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E7F0" w14:textId="77777777" w:rsidR="00E77148" w:rsidRPr="007D38E4" w:rsidRDefault="00E77148" w:rsidP="007D38E4">
      <w:pPr>
        <w:jc w:val="center"/>
        <w:rPr>
          <w:b/>
          <w:noProof/>
          <w:sz w:val="24"/>
          <w:szCs w:val="24"/>
        </w:rPr>
      </w:pPr>
      <w:r w:rsidRPr="007D38E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C9154" wp14:editId="0B18DF7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53E78F" w14:textId="77777777" w:rsidR="00E77148" w:rsidRPr="007D38E4" w:rsidRDefault="00E77148" w:rsidP="007D38E4">
      <w:pPr>
        <w:jc w:val="center"/>
        <w:rPr>
          <w:b/>
          <w:noProof/>
          <w:sz w:val="24"/>
          <w:szCs w:val="24"/>
        </w:rPr>
      </w:pPr>
    </w:p>
    <w:p w14:paraId="1AE73F14" w14:textId="77777777" w:rsidR="00E77148" w:rsidRPr="007D38E4" w:rsidRDefault="00E77148" w:rsidP="007D38E4">
      <w:pPr>
        <w:jc w:val="center"/>
        <w:rPr>
          <w:b/>
          <w:noProof/>
          <w:sz w:val="24"/>
          <w:szCs w:val="24"/>
        </w:rPr>
      </w:pPr>
    </w:p>
    <w:p w14:paraId="158E3903" w14:textId="77777777" w:rsidR="00807B9D" w:rsidRPr="007D38E4" w:rsidRDefault="00807B9D" w:rsidP="007D38E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14:paraId="346BABD9" w14:textId="200C5E66" w:rsidR="00E77148" w:rsidRPr="007D38E4" w:rsidRDefault="00E77148" w:rsidP="007D38E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38E4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</w:t>
      </w:r>
    </w:p>
    <w:p w14:paraId="5C0570B7" w14:textId="77777777" w:rsidR="00E77148" w:rsidRPr="007D38E4" w:rsidRDefault="00E77148" w:rsidP="007D38E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38E4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ЛЕБЯЖЕНСКОГО ГОРОДСКОГО ПОСЕЛЕНИЯ </w:t>
      </w:r>
    </w:p>
    <w:p w14:paraId="6EA6C7F6" w14:textId="0F521BE9" w:rsidR="00E77148" w:rsidRPr="007D38E4" w:rsidRDefault="00E77148" w:rsidP="007D38E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38E4">
        <w:rPr>
          <w:rFonts w:ascii="Times New Roman" w:hAnsi="Times New Roman"/>
          <w:b w:val="0"/>
          <w:i w:val="0"/>
          <w:iCs w:val="0"/>
          <w:sz w:val="24"/>
          <w:szCs w:val="24"/>
        </w:rPr>
        <w:t>ЛОМОНОСОВСКОГО МУНИЦИПАЛЬНОГО РАЙОНА</w:t>
      </w:r>
    </w:p>
    <w:p w14:paraId="21AC658C" w14:textId="512E0C9D" w:rsidR="00E77148" w:rsidRPr="007D38E4" w:rsidRDefault="00E77148" w:rsidP="007D38E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38E4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ЛЕНИНГРАДСКОЙ ОБЛАСТИ</w:t>
      </w:r>
    </w:p>
    <w:p w14:paraId="6DC06ACC" w14:textId="77777777" w:rsidR="00E77148" w:rsidRPr="007D38E4" w:rsidRDefault="00E77148" w:rsidP="007D38E4">
      <w:pPr>
        <w:widowControl w:val="0"/>
        <w:jc w:val="center"/>
        <w:rPr>
          <w:b/>
          <w:sz w:val="24"/>
          <w:szCs w:val="24"/>
        </w:rPr>
      </w:pPr>
    </w:p>
    <w:p w14:paraId="09CE0421" w14:textId="77777777" w:rsidR="00E77148" w:rsidRPr="007D38E4" w:rsidRDefault="00E77148" w:rsidP="007D38E4">
      <w:pPr>
        <w:widowControl w:val="0"/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ПОСТАНОВЛЕНИЕ</w:t>
      </w:r>
    </w:p>
    <w:p w14:paraId="3F812EBE" w14:textId="77777777" w:rsidR="00E77148" w:rsidRPr="007D38E4" w:rsidRDefault="00E77148" w:rsidP="007D38E4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 w:rsidRPr="007D38E4"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59EB172C" w14:textId="6761543B" w:rsidR="00E77148" w:rsidRPr="007D38E4" w:rsidRDefault="00E77148" w:rsidP="007D38E4">
      <w:pPr>
        <w:shd w:val="clear" w:color="auto" w:fill="FFFFFF"/>
        <w:rPr>
          <w:sz w:val="24"/>
          <w:szCs w:val="24"/>
        </w:rPr>
      </w:pPr>
      <w:r w:rsidRPr="007D38E4">
        <w:rPr>
          <w:sz w:val="24"/>
          <w:szCs w:val="24"/>
        </w:rPr>
        <w:t>«</w:t>
      </w:r>
      <w:r w:rsidR="002A6D8F">
        <w:rPr>
          <w:sz w:val="24"/>
          <w:szCs w:val="24"/>
        </w:rPr>
        <w:t>____</w:t>
      </w:r>
      <w:r w:rsidRPr="007D38E4">
        <w:rPr>
          <w:sz w:val="24"/>
          <w:szCs w:val="24"/>
        </w:rPr>
        <w:t xml:space="preserve">» </w:t>
      </w:r>
      <w:r w:rsidR="002A6D8F">
        <w:rPr>
          <w:sz w:val="24"/>
          <w:szCs w:val="24"/>
        </w:rPr>
        <w:t>______</w:t>
      </w:r>
      <w:r w:rsidRPr="007D38E4">
        <w:rPr>
          <w:sz w:val="24"/>
          <w:szCs w:val="24"/>
        </w:rPr>
        <w:t xml:space="preserve"> 2022 г.                                                                                                 № </w:t>
      </w:r>
      <w:r w:rsidR="002A6D8F">
        <w:rPr>
          <w:sz w:val="24"/>
          <w:szCs w:val="24"/>
        </w:rPr>
        <w:t>_____</w:t>
      </w:r>
      <w:r w:rsidRPr="007D38E4">
        <w:rPr>
          <w:sz w:val="24"/>
          <w:szCs w:val="24"/>
        </w:rPr>
        <w:t xml:space="preserve">                </w:t>
      </w:r>
    </w:p>
    <w:p w14:paraId="2AE4DF42" w14:textId="77777777" w:rsidR="00E77148" w:rsidRPr="007D38E4" w:rsidRDefault="00E77148" w:rsidP="007D38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6261EDA" w14:textId="246CBF4B" w:rsidR="00E77148" w:rsidRPr="007D38E4" w:rsidRDefault="00E77148" w:rsidP="007D38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</w:p>
    <w:p w14:paraId="4F7A42DF" w14:textId="77777777" w:rsidR="00E77148" w:rsidRPr="007D38E4" w:rsidRDefault="00E77148" w:rsidP="007D38E4">
      <w:pPr>
        <w:jc w:val="both"/>
        <w:rPr>
          <w:sz w:val="24"/>
          <w:szCs w:val="24"/>
        </w:rPr>
      </w:pPr>
    </w:p>
    <w:p w14:paraId="4341868B" w14:textId="2DD843C6" w:rsidR="00E77148" w:rsidRPr="007D38E4" w:rsidRDefault="00807B9D" w:rsidP="007D38E4">
      <w:pPr>
        <w:ind w:firstLine="708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 xml:space="preserve">В соответствии с  </w:t>
      </w:r>
      <w:hyperlink r:id="rId9" w:anchor="/document/12164247/entry/9113" w:history="1">
        <w:r w:rsidRPr="007D38E4">
          <w:rPr>
            <w:rStyle w:val="a7"/>
            <w:rFonts w:eastAsia="Calibri"/>
            <w:color w:val="auto"/>
            <w:sz w:val="24"/>
            <w:szCs w:val="24"/>
            <w:u w:val="none"/>
            <w:shd w:val="clear" w:color="auto" w:fill="FFFFFF"/>
          </w:rPr>
          <w:t>частью 11.3 статьи 9</w:t>
        </w:r>
      </w:hyperlink>
      <w:r w:rsidRPr="007D38E4">
        <w:rPr>
          <w:sz w:val="24"/>
          <w:szCs w:val="24"/>
          <w:shd w:val="clear" w:color="auto" w:fill="FFFFFF"/>
        </w:rPr>
        <w:t xml:space="preserve">  Федерального  закона от</w:t>
      </w:r>
      <w:r w:rsidRPr="007D38E4">
        <w:rPr>
          <w:sz w:val="24"/>
          <w:szCs w:val="24"/>
        </w:rPr>
        <w:t xml:space="preserve">  26  декабря  2008  г.  №  294-ФЗ  «</w:t>
      </w:r>
      <w:hyperlink r:id="rId10" w:tgtFrame="_blank" w:history="1">
        <w:r w:rsidRPr="007D38E4">
          <w:rPr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7D38E4">
        <w:rPr>
          <w:sz w:val="24"/>
          <w:szCs w:val="24"/>
        </w:rPr>
        <w:t xml:space="preserve">»,  </w:t>
      </w:r>
      <w:hyperlink r:id="rId11" w:history="1">
        <w:r w:rsidRPr="007D38E4">
          <w:rPr>
            <w:sz w:val="24"/>
            <w:szCs w:val="24"/>
          </w:rPr>
          <w:t>постановлением</w:t>
        </w:r>
      </w:hyperlink>
      <w:r w:rsidRPr="007D38E4">
        <w:rPr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2" w:tgtFrame="_blank" w:history="1">
        <w:r w:rsidRPr="007D38E4">
          <w:rPr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7D38E4">
        <w:rPr>
          <w:sz w:val="24"/>
          <w:szCs w:val="24"/>
        </w:rPr>
        <w:t>»</w:t>
      </w:r>
      <w:r w:rsidR="00E77148" w:rsidRPr="007D38E4">
        <w:rPr>
          <w:rFonts w:eastAsiaTheme="minorHAnsi"/>
          <w:sz w:val="24"/>
          <w:szCs w:val="24"/>
          <w:lang w:eastAsia="en-US"/>
        </w:rPr>
        <w:t xml:space="preserve">, </w:t>
      </w:r>
      <w:r w:rsidR="00E77148" w:rsidRPr="007D38E4">
        <w:rPr>
          <w:sz w:val="24"/>
          <w:szCs w:val="24"/>
        </w:rPr>
        <w:t xml:space="preserve">администрация </w:t>
      </w:r>
      <w:proofErr w:type="spellStart"/>
      <w:r w:rsidR="00E77148" w:rsidRPr="007D38E4">
        <w:rPr>
          <w:sz w:val="24"/>
          <w:szCs w:val="24"/>
        </w:rPr>
        <w:t>Лебяженско</w:t>
      </w:r>
      <w:r w:rsidRPr="007D38E4">
        <w:rPr>
          <w:sz w:val="24"/>
          <w:szCs w:val="24"/>
        </w:rPr>
        <w:t>го</w:t>
      </w:r>
      <w:proofErr w:type="spellEnd"/>
      <w:r w:rsidR="00E77148" w:rsidRPr="007D38E4">
        <w:rPr>
          <w:sz w:val="24"/>
          <w:szCs w:val="24"/>
        </w:rPr>
        <w:t xml:space="preserve"> городско</w:t>
      </w:r>
      <w:r w:rsidRPr="007D38E4">
        <w:rPr>
          <w:sz w:val="24"/>
          <w:szCs w:val="24"/>
        </w:rPr>
        <w:t>го</w:t>
      </w:r>
      <w:r w:rsidR="00E77148" w:rsidRPr="007D38E4">
        <w:rPr>
          <w:sz w:val="24"/>
          <w:szCs w:val="24"/>
        </w:rPr>
        <w:t xml:space="preserve"> поселени</w:t>
      </w:r>
      <w:r w:rsidRPr="007D38E4">
        <w:rPr>
          <w:sz w:val="24"/>
          <w:szCs w:val="24"/>
        </w:rPr>
        <w:t>я</w:t>
      </w:r>
      <w:r w:rsidR="00E77148" w:rsidRPr="007D38E4">
        <w:rPr>
          <w:sz w:val="24"/>
          <w:szCs w:val="24"/>
        </w:rPr>
        <w:t xml:space="preserve"> </w:t>
      </w:r>
    </w:p>
    <w:p w14:paraId="28E7E1C3" w14:textId="77777777" w:rsidR="00F445C5" w:rsidRDefault="00E77148" w:rsidP="007D38E4">
      <w:pPr>
        <w:shd w:val="clear" w:color="auto" w:fill="FFFFFF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                                                           </w:t>
      </w:r>
    </w:p>
    <w:p w14:paraId="43D36E18" w14:textId="28D906D5" w:rsidR="00E77148" w:rsidRPr="007D38E4" w:rsidRDefault="00E77148" w:rsidP="00F445C5">
      <w:pPr>
        <w:shd w:val="clear" w:color="auto" w:fill="FFFFFF"/>
        <w:jc w:val="center"/>
        <w:rPr>
          <w:sz w:val="24"/>
          <w:szCs w:val="24"/>
        </w:rPr>
      </w:pPr>
      <w:r w:rsidRPr="007D38E4">
        <w:rPr>
          <w:sz w:val="24"/>
          <w:szCs w:val="24"/>
        </w:rPr>
        <w:t>ПОСТАНОВЛЯЕТ:</w:t>
      </w:r>
    </w:p>
    <w:p w14:paraId="21336244" w14:textId="77777777" w:rsidR="00E77148" w:rsidRPr="007D38E4" w:rsidRDefault="00E77148" w:rsidP="007D38E4">
      <w:pPr>
        <w:shd w:val="clear" w:color="auto" w:fill="FFFFFF"/>
        <w:jc w:val="both"/>
        <w:rPr>
          <w:sz w:val="24"/>
          <w:szCs w:val="24"/>
        </w:rPr>
      </w:pPr>
    </w:p>
    <w:p w14:paraId="4B4D927C" w14:textId="05AE638D" w:rsidR="00E77148" w:rsidRPr="007D38E4" w:rsidRDefault="00E77148" w:rsidP="007D38E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D38E4">
        <w:rPr>
          <w:sz w:val="24"/>
          <w:szCs w:val="24"/>
        </w:rPr>
        <w:t xml:space="preserve">1. </w:t>
      </w:r>
      <w:r w:rsidR="00BF0B94" w:rsidRPr="007D38E4">
        <w:rPr>
          <w:sz w:val="24"/>
          <w:szCs w:val="24"/>
        </w:rPr>
        <w:t>Утвердить форму проверочного</w:t>
      </w:r>
      <w:r w:rsidR="00807B9D" w:rsidRPr="007D38E4">
        <w:rPr>
          <w:sz w:val="24"/>
          <w:szCs w:val="24"/>
        </w:rPr>
        <w:t xml:space="preserve"> </w:t>
      </w:r>
      <w:r w:rsidR="00BF0B94" w:rsidRPr="007D38E4">
        <w:rPr>
          <w:sz w:val="24"/>
          <w:szCs w:val="24"/>
        </w:rPr>
        <w:t>листа (списков контрольных вопросов</w:t>
      </w:r>
      <w:r w:rsidR="00807B9D" w:rsidRPr="007D38E4">
        <w:rPr>
          <w:bCs/>
          <w:sz w:val="24"/>
          <w:szCs w:val="24"/>
        </w:rPr>
        <w:t xml:space="preserve">) </w:t>
      </w:r>
      <w:r w:rsidRPr="007D38E4">
        <w:rPr>
          <w:sz w:val="24"/>
          <w:szCs w:val="24"/>
        </w:rPr>
        <w:t xml:space="preserve">по муниципальному контролю в сфере благоустройства на территории </w:t>
      </w:r>
      <w:proofErr w:type="spellStart"/>
      <w:r w:rsidRPr="007D38E4">
        <w:rPr>
          <w:color w:val="000000"/>
          <w:sz w:val="24"/>
          <w:szCs w:val="24"/>
        </w:rPr>
        <w:t>Лебяженского</w:t>
      </w:r>
      <w:proofErr w:type="spellEnd"/>
      <w:r w:rsidRPr="007D38E4">
        <w:rPr>
          <w:color w:val="000000"/>
          <w:sz w:val="24"/>
          <w:szCs w:val="24"/>
        </w:rPr>
        <w:t xml:space="preserve"> </w:t>
      </w:r>
      <w:r w:rsidR="00BF0B94" w:rsidRPr="007D38E4">
        <w:rPr>
          <w:color w:val="000000"/>
          <w:sz w:val="24"/>
          <w:szCs w:val="24"/>
        </w:rPr>
        <w:t>городского поселения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 </w:t>
      </w:r>
      <w:r w:rsidRPr="007D38E4">
        <w:rPr>
          <w:iCs/>
          <w:sz w:val="24"/>
          <w:szCs w:val="24"/>
        </w:rPr>
        <w:t>(Приложение №1).</w:t>
      </w:r>
    </w:p>
    <w:p w14:paraId="79F97955" w14:textId="0CC45106" w:rsidR="00E77148" w:rsidRPr="007D38E4" w:rsidRDefault="00E77148" w:rsidP="007D38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2. </w:t>
      </w:r>
      <w:r w:rsidR="00BF0B94" w:rsidRPr="007D38E4">
        <w:rPr>
          <w:sz w:val="24"/>
          <w:szCs w:val="24"/>
        </w:rPr>
        <w:t>Утвердить форму</w:t>
      </w:r>
      <w:r w:rsidR="00807B9D" w:rsidRPr="007D38E4">
        <w:rPr>
          <w:sz w:val="24"/>
          <w:szCs w:val="24"/>
        </w:rPr>
        <w:t xml:space="preserve">  проверочного листа  (списков  контрольных  вопросов</w:t>
      </w:r>
      <w:r w:rsidR="00807B9D" w:rsidRPr="007D38E4">
        <w:rPr>
          <w:bCs/>
          <w:sz w:val="24"/>
          <w:szCs w:val="24"/>
        </w:rPr>
        <w:t xml:space="preserve">)  </w:t>
      </w:r>
      <w:r w:rsidRPr="007D38E4">
        <w:rPr>
          <w:sz w:val="24"/>
          <w:szCs w:val="24"/>
        </w:rPr>
        <w:t xml:space="preserve">в сфере муниципального жилищного контроля  на территории  </w:t>
      </w:r>
      <w:proofErr w:type="spellStart"/>
      <w:r w:rsidRPr="007D38E4">
        <w:rPr>
          <w:sz w:val="24"/>
          <w:szCs w:val="24"/>
        </w:rPr>
        <w:t>Лебяженского</w:t>
      </w:r>
      <w:proofErr w:type="spellEnd"/>
      <w:r w:rsidRPr="007D38E4">
        <w:rPr>
          <w:sz w:val="24"/>
          <w:szCs w:val="24"/>
        </w:rPr>
        <w:t xml:space="preserve"> городского поселение Ломоносовского муниципального района Ленинградской области (Приложение №2).</w:t>
      </w:r>
    </w:p>
    <w:p w14:paraId="72B0AD5C" w14:textId="2ACE8137" w:rsidR="00E77148" w:rsidRPr="007D38E4" w:rsidRDefault="00E77148" w:rsidP="007D38E4">
      <w:pPr>
        <w:ind w:firstLine="708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3. </w:t>
      </w:r>
      <w:r w:rsidR="00807B9D" w:rsidRPr="007D38E4">
        <w:rPr>
          <w:sz w:val="24"/>
          <w:szCs w:val="24"/>
        </w:rPr>
        <w:t>Утвердить  форму  проверочного листа  (списков  контрольных  вопросов</w:t>
      </w:r>
      <w:r w:rsidR="00807B9D" w:rsidRPr="007D38E4">
        <w:rPr>
          <w:bCs/>
          <w:sz w:val="24"/>
          <w:szCs w:val="24"/>
        </w:rPr>
        <w:t xml:space="preserve">)  </w:t>
      </w:r>
      <w:r w:rsidRPr="007D38E4">
        <w:rPr>
          <w:sz w:val="24"/>
          <w:szCs w:val="24"/>
        </w:rPr>
        <w:t xml:space="preserve">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Лебяженское городское поселение </w:t>
      </w:r>
      <w:r w:rsidRPr="007D38E4">
        <w:rPr>
          <w:color w:val="000000"/>
          <w:sz w:val="24"/>
          <w:szCs w:val="24"/>
        </w:rPr>
        <w:t xml:space="preserve">Ломоносовского муниципального района </w:t>
      </w:r>
      <w:r w:rsidRPr="007D38E4">
        <w:rPr>
          <w:sz w:val="24"/>
          <w:szCs w:val="24"/>
        </w:rPr>
        <w:t>Ленинградской области</w:t>
      </w:r>
      <w:r w:rsidR="00807B9D" w:rsidRPr="007D38E4">
        <w:rPr>
          <w:sz w:val="24"/>
          <w:szCs w:val="24"/>
        </w:rPr>
        <w:t xml:space="preserve"> </w:t>
      </w:r>
      <w:r w:rsidRPr="007D38E4">
        <w:rPr>
          <w:sz w:val="24"/>
          <w:szCs w:val="24"/>
        </w:rPr>
        <w:t xml:space="preserve">(Приложение №3). </w:t>
      </w:r>
    </w:p>
    <w:p w14:paraId="7EF78972" w14:textId="60E56D63" w:rsidR="00E77148" w:rsidRPr="007D38E4" w:rsidRDefault="00E77148" w:rsidP="007D38E4">
      <w:pPr>
        <w:ind w:firstLine="708"/>
        <w:jc w:val="both"/>
        <w:rPr>
          <w:color w:val="000000"/>
          <w:sz w:val="24"/>
          <w:szCs w:val="24"/>
        </w:rPr>
      </w:pPr>
      <w:r w:rsidRPr="007D38E4">
        <w:rPr>
          <w:sz w:val="24"/>
          <w:szCs w:val="24"/>
        </w:rPr>
        <w:t xml:space="preserve">4. </w:t>
      </w:r>
      <w:r w:rsidR="00807B9D" w:rsidRPr="007D38E4">
        <w:rPr>
          <w:sz w:val="24"/>
          <w:szCs w:val="24"/>
        </w:rPr>
        <w:t>Утвердить  форму  проверочного листа  (списков  контрольных  вопросов</w:t>
      </w:r>
      <w:r w:rsidR="00807B9D" w:rsidRPr="007D38E4">
        <w:rPr>
          <w:bCs/>
          <w:sz w:val="24"/>
          <w:szCs w:val="24"/>
        </w:rPr>
        <w:t xml:space="preserve">) </w:t>
      </w:r>
      <w:r w:rsidRPr="007D38E4">
        <w:rPr>
          <w:color w:val="000000"/>
          <w:sz w:val="24"/>
          <w:szCs w:val="24"/>
        </w:rPr>
        <w:t xml:space="preserve">в сфере муниципального контроля на автомобильном транспорте и в дорожном хозяйстве на территории </w:t>
      </w:r>
      <w:proofErr w:type="spellStart"/>
      <w:r w:rsidRPr="007D38E4">
        <w:rPr>
          <w:color w:val="000000"/>
          <w:sz w:val="24"/>
          <w:szCs w:val="24"/>
        </w:rPr>
        <w:t>Лебяженского</w:t>
      </w:r>
      <w:proofErr w:type="spellEnd"/>
      <w:r w:rsidRPr="007D38E4">
        <w:rPr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</w:t>
      </w:r>
      <w:r w:rsidR="00807B9D" w:rsidRPr="007D38E4">
        <w:rPr>
          <w:color w:val="000000"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>(Приложение №4).</w:t>
      </w:r>
    </w:p>
    <w:p w14:paraId="7960D152" w14:textId="77A56CAB" w:rsidR="00E77148" w:rsidRPr="007D38E4" w:rsidRDefault="00E77148" w:rsidP="007D38E4">
      <w:pPr>
        <w:ind w:firstLine="708"/>
        <w:jc w:val="both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 xml:space="preserve">5. </w:t>
      </w:r>
      <w:r w:rsidR="00807B9D" w:rsidRPr="007D38E4">
        <w:rPr>
          <w:sz w:val="24"/>
          <w:szCs w:val="24"/>
        </w:rPr>
        <w:t>Утвердить  форму  проверочного листа  (списков  контрольных  вопросов</w:t>
      </w:r>
      <w:r w:rsidR="00807B9D" w:rsidRPr="007D38E4">
        <w:rPr>
          <w:bCs/>
          <w:sz w:val="24"/>
          <w:szCs w:val="24"/>
        </w:rPr>
        <w:t xml:space="preserve">) </w:t>
      </w:r>
      <w:r w:rsidRPr="007D38E4">
        <w:rPr>
          <w:color w:val="000000"/>
          <w:sz w:val="24"/>
          <w:szCs w:val="24"/>
        </w:rPr>
        <w:t xml:space="preserve">в сфере </w:t>
      </w:r>
      <w:r w:rsidRPr="007D38E4">
        <w:rPr>
          <w:rFonts w:eastAsia="Calibri"/>
          <w:iCs/>
          <w:sz w:val="24"/>
          <w:szCs w:val="24"/>
        </w:rPr>
        <w:t>муниципального контроля в области охраны и использования особо охраняемых природных территорий н</w:t>
      </w:r>
      <w:r w:rsidRPr="007D38E4">
        <w:rPr>
          <w:rFonts w:eastAsia="Calibri"/>
          <w:sz w:val="24"/>
          <w:szCs w:val="24"/>
        </w:rPr>
        <w:t xml:space="preserve">а территории </w:t>
      </w:r>
      <w:r w:rsidRPr="007D38E4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7D38E4">
        <w:rPr>
          <w:rFonts w:eastAsia="Calibri"/>
          <w:sz w:val="24"/>
          <w:szCs w:val="24"/>
        </w:rPr>
        <w:t>Лебяженское городское поселение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="00807B9D" w:rsidRPr="007D38E4">
        <w:rPr>
          <w:color w:val="000000"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>(Приложение №5).</w:t>
      </w:r>
    </w:p>
    <w:p w14:paraId="124B412F" w14:textId="1B60C826" w:rsidR="00E77148" w:rsidRPr="007D38E4" w:rsidRDefault="00E77148" w:rsidP="007D38E4">
      <w:pPr>
        <w:ind w:firstLine="708"/>
        <w:jc w:val="both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 xml:space="preserve">6. </w:t>
      </w:r>
      <w:r w:rsidR="00807B9D" w:rsidRPr="007D38E4">
        <w:rPr>
          <w:sz w:val="24"/>
          <w:szCs w:val="24"/>
        </w:rPr>
        <w:t>Утвердить  форму  проверочного листа  (списков  контрольных  вопросов</w:t>
      </w:r>
      <w:r w:rsidR="00807B9D" w:rsidRPr="007D38E4">
        <w:rPr>
          <w:bCs/>
          <w:sz w:val="24"/>
          <w:szCs w:val="24"/>
        </w:rPr>
        <w:t xml:space="preserve">) </w:t>
      </w:r>
      <w:r w:rsidRPr="007D38E4">
        <w:rPr>
          <w:color w:val="000000"/>
          <w:sz w:val="24"/>
          <w:szCs w:val="24"/>
        </w:rPr>
        <w:t xml:space="preserve">в сфере </w:t>
      </w:r>
      <w:r w:rsidRPr="007D38E4">
        <w:rPr>
          <w:rFonts w:eastAsia="Calibri"/>
          <w:iCs/>
          <w:sz w:val="24"/>
          <w:szCs w:val="24"/>
        </w:rPr>
        <w:t xml:space="preserve">муниципального </w:t>
      </w:r>
      <w:r w:rsidRPr="007D38E4">
        <w:rPr>
          <w:rStyle w:val="bumpedfont15"/>
          <w:sz w:val="24"/>
          <w:szCs w:val="24"/>
        </w:rPr>
        <w:t>земельного</w:t>
      </w:r>
      <w:r w:rsidRPr="007D38E4">
        <w:rPr>
          <w:rFonts w:eastAsia="Calibri"/>
          <w:iCs/>
          <w:sz w:val="24"/>
          <w:szCs w:val="24"/>
        </w:rPr>
        <w:t xml:space="preserve"> контроля</w:t>
      </w:r>
      <w:r w:rsidRPr="007D38E4">
        <w:rPr>
          <w:sz w:val="24"/>
          <w:szCs w:val="24"/>
        </w:rPr>
        <w:t xml:space="preserve"> </w:t>
      </w:r>
      <w:r w:rsidRPr="007D38E4">
        <w:rPr>
          <w:rStyle w:val="bumpedfont15"/>
          <w:sz w:val="24"/>
          <w:szCs w:val="24"/>
        </w:rPr>
        <w:t xml:space="preserve">в границах  </w:t>
      </w:r>
      <w:r w:rsidRPr="007D38E4">
        <w:rPr>
          <w:sz w:val="24"/>
          <w:szCs w:val="24"/>
        </w:rPr>
        <w:t xml:space="preserve">муниципального образования </w:t>
      </w:r>
      <w:bookmarkStart w:id="0" w:name="_Hlk83222262"/>
      <w:r w:rsidRPr="007D38E4">
        <w:rPr>
          <w:sz w:val="24"/>
          <w:szCs w:val="24"/>
        </w:rPr>
        <w:t>Лебяженское городское поселение</w:t>
      </w:r>
      <w:bookmarkEnd w:id="0"/>
      <w:r w:rsidRPr="007D38E4">
        <w:rPr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>Ломоносовского муниципального района Ленинградской области (Приложение №6).</w:t>
      </w:r>
    </w:p>
    <w:p w14:paraId="4D69614E" w14:textId="77777777" w:rsidR="00E77148" w:rsidRPr="007D38E4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lastRenderedPageBreak/>
        <w:t>3. Настоящее постановление опубликовать на официальном сайте местной администрации http://lebiaje.ru/.</w:t>
      </w:r>
    </w:p>
    <w:p w14:paraId="5EC6C42D" w14:textId="2C187610" w:rsidR="00E77148" w:rsidRPr="007D38E4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>4.</w:t>
      </w:r>
      <w:r w:rsidR="002A6D8F" w:rsidRPr="002A6D8F">
        <w:rPr>
          <w:sz w:val="24"/>
          <w:szCs w:val="24"/>
        </w:rPr>
        <w:t xml:space="preserve"> </w:t>
      </w:r>
      <w:r w:rsidR="002A6D8F">
        <w:rPr>
          <w:sz w:val="24"/>
          <w:szCs w:val="24"/>
        </w:rPr>
        <w:t xml:space="preserve">Настоящее постановление </w:t>
      </w:r>
      <w:r w:rsidR="002A6D8F" w:rsidRPr="00022222">
        <w:rPr>
          <w:sz w:val="24"/>
          <w:szCs w:val="24"/>
        </w:rPr>
        <w:t xml:space="preserve">вступает в силу с </w:t>
      </w:r>
      <w:r w:rsidR="002A6D8F">
        <w:rPr>
          <w:sz w:val="24"/>
          <w:szCs w:val="24"/>
        </w:rPr>
        <w:t>даты его подписания</w:t>
      </w:r>
      <w:r w:rsidRPr="007D38E4">
        <w:rPr>
          <w:sz w:val="24"/>
          <w:szCs w:val="24"/>
        </w:rPr>
        <w:t>.</w:t>
      </w:r>
    </w:p>
    <w:p w14:paraId="0A60E032" w14:textId="77777777" w:rsidR="00E77148" w:rsidRPr="007D38E4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41859C94" w14:textId="77777777" w:rsidR="00E77148" w:rsidRPr="007D38E4" w:rsidRDefault="00E77148" w:rsidP="007D38E4">
      <w:pPr>
        <w:pStyle w:val="a3"/>
        <w:ind w:left="0"/>
        <w:rPr>
          <w:sz w:val="24"/>
          <w:szCs w:val="24"/>
        </w:rPr>
      </w:pPr>
    </w:p>
    <w:p w14:paraId="3DD4BF5E" w14:textId="77777777" w:rsidR="00E77148" w:rsidRPr="007D38E4" w:rsidRDefault="00E77148" w:rsidP="007D38E4">
      <w:pPr>
        <w:rPr>
          <w:sz w:val="24"/>
          <w:szCs w:val="24"/>
        </w:rPr>
      </w:pPr>
    </w:p>
    <w:p w14:paraId="4B7864FA" w14:textId="77777777" w:rsidR="00807B9D" w:rsidRPr="007D38E4" w:rsidRDefault="00E77148" w:rsidP="007D38E4">
      <w:pPr>
        <w:rPr>
          <w:sz w:val="24"/>
          <w:szCs w:val="24"/>
        </w:rPr>
      </w:pPr>
      <w:r w:rsidRPr="007D38E4">
        <w:rPr>
          <w:sz w:val="24"/>
          <w:szCs w:val="24"/>
        </w:rPr>
        <w:t xml:space="preserve">Глава администрации </w:t>
      </w:r>
      <w:proofErr w:type="spellStart"/>
      <w:r w:rsidRPr="007D38E4">
        <w:rPr>
          <w:sz w:val="24"/>
          <w:szCs w:val="24"/>
        </w:rPr>
        <w:t>Лебяженско</w:t>
      </w:r>
      <w:r w:rsidR="00807B9D" w:rsidRPr="007D38E4">
        <w:rPr>
          <w:sz w:val="24"/>
          <w:szCs w:val="24"/>
        </w:rPr>
        <w:t>го</w:t>
      </w:r>
      <w:proofErr w:type="spellEnd"/>
    </w:p>
    <w:p w14:paraId="1342F169" w14:textId="64C69D9D" w:rsidR="00E77148" w:rsidRPr="007D38E4" w:rsidRDefault="00E77148" w:rsidP="007D38E4">
      <w:pPr>
        <w:rPr>
          <w:sz w:val="24"/>
          <w:szCs w:val="24"/>
        </w:rPr>
      </w:pPr>
      <w:r w:rsidRPr="007D38E4">
        <w:rPr>
          <w:sz w:val="24"/>
          <w:szCs w:val="24"/>
        </w:rPr>
        <w:t>городско</w:t>
      </w:r>
      <w:r w:rsidR="00807B9D" w:rsidRPr="007D38E4">
        <w:rPr>
          <w:sz w:val="24"/>
          <w:szCs w:val="24"/>
        </w:rPr>
        <w:t>го</w:t>
      </w:r>
      <w:r w:rsidRPr="007D38E4">
        <w:rPr>
          <w:sz w:val="24"/>
          <w:szCs w:val="24"/>
        </w:rPr>
        <w:t xml:space="preserve"> поселени</w:t>
      </w:r>
      <w:r w:rsidR="00807B9D" w:rsidRPr="007D38E4">
        <w:rPr>
          <w:sz w:val="24"/>
          <w:szCs w:val="24"/>
        </w:rPr>
        <w:t>я</w:t>
      </w:r>
      <w:r w:rsidRPr="007D38E4">
        <w:rPr>
          <w:sz w:val="24"/>
          <w:szCs w:val="24"/>
        </w:rPr>
        <w:tab/>
        <w:t xml:space="preserve">                                                     С. В. Ушаков</w:t>
      </w:r>
    </w:p>
    <w:p w14:paraId="0A340577" w14:textId="77777777" w:rsidR="00E77148" w:rsidRPr="007D38E4" w:rsidRDefault="00E77148" w:rsidP="007D38E4">
      <w:pPr>
        <w:rPr>
          <w:sz w:val="24"/>
          <w:szCs w:val="24"/>
        </w:rPr>
      </w:pPr>
    </w:p>
    <w:p w14:paraId="08C2622D" w14:textId="77777777" w:rsidR="00E77148" w:rsidRPr="007D38E4" w:rsidRDefault="00E77148" w:rsidP="007D38E4">
      <w:pPr>
        <w:rPr>
          <w:sz w:val="24"/>
          <w:szCs w:val="24"/>
        </w:rPr>
      </w:pPr>
    </w:p>
    <w:p w14:paraId="243D17D0" w14:textId="77777777" w:rsidR="00E77148" w:rsidRPr="007D38E4" w:rsidRDefault="00E77148" w:rsidP="007D38E4">
      <w:pPr>
        <w:rPr>
          <w:sz w:val="24"/>
          <w:szCs w:val="24"/>
        </w:rPr>
      </w:pPr>
    </w:p>
    <w:p w14:paraId="56C75AA2" w14:textId="77777777" w:rsidR="00E77148" w:rsidRPr="007D38E4" w:rsidRDefault="00E77148" w:rsidP="007D38E4">
      <w:pPr>
        <w:rPr>
          <w:sz w:val="24"/>
          <w:szCs w:val="24"/>
        </w:rPr>
      </w:pPr>
    </w:p>
    <w:p w14:paraId="38ECCB0C" w14:textId="77777777" w:rsidR="00E77148" w:rsidRPr="007D38E4" w:rsidRDefault="00E77148" w:rsidP="007D38E4">
      <w:pPr>
        <w:rPr>
          <w:sz w:val="24"/>
          <w:szCs w:val="24"/>
        </w:rPr>
      </w:pPr>
    </w:p>
    <w:p w14:paraId="6F366F29" w14:textId="77777777" w:rsidR="00E77148" w:rsidRPr="007D38E4" w:rsidRDefault="00E77148" w:rsidP="007D38E4">
      <w:pPr>
        <w:rPr>
          <w:sz w:val="24"/>
          <w:szCs w:val="24"/>
        </w:rPr>
      </w:pPr>
    </w:p>
    <w:p w14:paraId="16537600" w14:textId="77777777" w:rsidR="00E77148" w:rsidRPr="007D38E4" w:rsidRDefault="00E77148" w:rsidP="007D38E4">
      <w:pPr>
        <w:rPr>
          <w:sz w:val="24"/>
          <w:szCs w:val="24"/>
        </w:rPr>
      </w:pPr>
    </w:p>
    <w:p w14:paraId="1AE2AC74" w14:textId="77777777" w:rsidR="00E77148" w:rsidRPr="007D38E4" w:rsidRDefault="00E77148" w:rsidP="007D38E4">
      <w:pPr>
        <w:rPr>
          <w:sz w:val="24"/>
          <w:szCs w:val="24"/>
        </w:rPr>
      </w:pPr>
    </w:p>
    <w:p w14:paraId="04FE9870" w14:textId="77777777" w:rsidR="00E77148" w:rsidRPr="007D38E4" w:rsidRDefault="00E77148" w:rsidP="007D38E4">
      <w:pPr>
        <w:rPr>
          <w:sz w:val="24"/>
          <w:szCs w:val="24"/>
        </w:rPr>
      </w:pPr>
    </w:p>
    <w:p w14:paraId="362AC04D" w14:textId="77777777" w:rsidR="00E77148" w:rsidRPr="007D38E4" w:rsidRDefault="00E77148" w:rsidP="007D38E4">
      <w:pPr>
        <w:rPr>
          <w:sz w:val="24"/>
          <w:szCs w:val="24"/>
        </w:rPr>
      </w:pPr>
    </w:p>
    <w:p w14:paraId="21202BFB" w14:textId="77777777" w:rsidR="00E77148" w:rsidRPr="007D38E4" w:rsidRDefault="00E77148" w:rsidP="007D38E4">
      <w:pPr>
        <w:rPr>
          <w:sz w:val="24"/>
          <w:szCs w:val="24"/>
        </w:rPr>
      </w:pPr>
    </w:p>
    <w:p w14:paraId="6A440623" w14:textId="77777777" w:rsidR="00E77148" w:rsidRPr="007D38E4" w:rsidRDefault="00E77148" w:rsidP="007D38E4">
      <w:pPr>
        <w:rPr>
          <w:sz w:val="24"/>
          <w:szCs w:val="24"/>
        </w:rPr>
      </w:pPr>
    </w:p>
    <w:p w14:paraId="4EAC5145" w14:textId="77777777" w:rsidR="00E77148" w:rsidRPr="007D38E4" w:rsidRDefault="00E77148" w:rsidP="007D38E4">
      <w:pPr>
        <w:rPr>
          <w:sz w:val="24"/>
          <w:szCs w:val="24"/>
        </w:rPr>
      </w:pPr>
    </w:p>
    <w:p w14:paraId="43B694C4" w14:textId="77777777" w:rsidR="00E77148" w:rsidRPr="007D38E4" w:rsidRDefault="00E77148" w:rsidP="007D38E4">
      <w:pPr>
        <w:rPr>
          <w:sz w:val="24"/>
          <w:szCs w:val="24"/>
        </w:rPr>
      </w:pPr>
    </w:p>
    <w:p w14:paraId="4E75EEBB" w14:textId="77777777" w:rsidR="00E77148" w:rsidRPr="007D38E4" w:rsidRDefault="00E77148" w:rsidP="007D38E4">
      <w:pPr>
        <w:rPr>
          <w:sz w:val="24"/>
          <w:szCs w:val="24"/>
        </w:rPr>
      </w:pPr>
    </w:p>
    <w:p w14:paraId="1D54595F" w14:textId="77777777" w:rsidR="00E77148" w:rsidRPr="007D38E4" w:rsidRDefault="00E77148" w:rsidP="007D38E4">
      <w:pPr>
        <w:rPr>
          <w:sz w:val="24"/>
          <w:szCs w:val="24"/>
        </w:rPr>
      </w:pPr>
    </w:p>
    <w:p w14:paraId="47F55865" w14:textId="77777777" w:rsidR="00E77148" w:rsidRPr="007D38E4" w:rsidRDefault="00E77148" w:rsidP="007D38E4">
      <w:pPr>
        <w:rPr>
          <w:sz w:val="24"/>
          <w:szCs w:val="24"/>
        </w:rPr>
      </w:pPr>
    </w:p>
    <w:p w14:paraId="2A4CEE17" w14:textId="77777777" w:rsidR="00E77148" w:rsidRPr="007D38E4" w:rsidRDefault="00E77148" w:rsidP="007D38E4">
      <w:pPr>
        <w:rPr>
          <w:sz w:val="24"/>
          <w:szCs w:val="24"/>
        </w:rPr>
      </w:pPr>
    </w:p>
    <w:p w14:paraId="6456A233" w14:textId="77777777" w:rsidR="00E77148" w:rsidRPr="007D38E4" w:rsidRDefault="00E77148" w:rsidP="007D38E4">
      <w:pPr>
        <w:rPr>
          <w:sz w:val="24"/>
          <w:szCs w:val="24"/>
        </w:rPr>
      </w:pPr>
    </w:p>
    <w:p w14:paraId="6A99610E" w14:textId="77777777" w:rsidR="00E77148" w:rsidRPr="007D38E4" w:rsidRDefault="00E77148" w:rsidP="007D38E4">
      <w:pPr>
        <w:rPr>
          <w:sz w:val="24"/>
          <w:szCs w:val="24"/>
        </w:rPr>
      </w:pPr>
    </w:p>
    <w:p w14:paraId="192D50D2" w14:textId="77777777" w:rsidR="00E77148" w:rsidRPr="007D38E4" w:rsidRDefault="00E77148" w:rsidP="007D38E4">
      <w:pPr>
        <w:rPr>
          <w:sz w:val="24"/>
          <w:szCs w:val="24"/>
        </w:rPr>
      </w:pPr>
    </w:p>
    <w:p w14:paraId="7A824FFE" w14:textId="77777777" w:rsidR="00E77148" w:rsidRPr="007D38E4" w:rsidRDefault="00E77148" w:rsidP="007D38E4">
      <w:pPr>
        <w:rPr>
          <w:sz w:val="24"/>
          <w:szCs w:val="24"/>
        </w:rPr>
      </w:pPr>
    </w:p>
    <w:p w14:paraId="7443BCF4" w14:textId="77777777" w:rsidR="00E77148" w:rsidRPr="007D38E4" w:rsidRDefault="00E77148" w:rsidP="007D38E4">
      <w:pPr>
        <w:rPr>
          <w:sz w:val="24"/>
          <w:szCs w:val="24"/>
        </w:rPr>
      </w:pPr>
    </w:p>
    <w:p w14:paraId="65B4DC3E" w14:textId="77777777" w:rsidR="00E77148" w:rsidRPr="007D38E4" w:rsidRDefault="00E77148" w:rsidP="007D38E4">
      <w:pPr>
        <w:rPr>
          <w:sz w:val="24"/>
          <w:szCs w:val="24"/>
        </w:rPr>
      </w:pPr>
    </w:p>
    <w:p w14:paraId="66721D40" w14:textId="77777777" w:rsidR="00E77148" w:rsidRPr="007D38E4" w:rsidRDefault="00E77148" w:rsidP="007D38E4">
      <w:pPr>
        <w:rPr>
          <w:sz w:val="24"/>
          <w:szCs w:val="24"/>
        </w:rPr>
      </w:pPr>
    </w:p>
    <w:p w14:paraId="42D8FB37" w14:textId="77777777" w:rsidR="00E77148" w:rsidRPr="007D38E4" w:rsidRDefault="00E77148" w:rsidP="007D38E4">
      <w:pPr>
        <w:rPr>
          <w:sz w:val="24"/>
          <w:szCs w:val="24"/>
        </w:rPr>
      </w:pPr>
    </w:p>
    <w:p w14:paraId="192A3417" w14:textId="77777777" w:rsidR="00E77148" w:rsidRPr="007D38E4" w:rsidRDefault="00E77148" w:rsidP="007D38E4">
      <w:pPr>
        <w:rPr>
          <w:sz w:val="24"/>
          <w:szCs w:val="24"/>
        </w:rPr>
      </w:pPr>
    </w:p>
    <w:p w14:paraId="031D184C" w14:textId="77777777" w:rsidR="00E77148" w:rsidRPr="007D38E4" w:rsidRDefault="00E77148" w:rsidP="007D38E4">
      <w:pPr>
        <w:rPr>
          <w:sz w:val="24"/>
          <w:szCs w:val="24"/>
        </w:rPr>
      </w:pPr>
    </w:p>
    <w:p w14:paraId="0E39C918" w14:textId="77777777" w:rsidR="00E77148" w:rsidRPr="007D38E4" w:rsidRDefault="00E77148" w:rsidP="007D38E4">
      <w:pPr>
        <w:rPr>
          <w:sz w:val="24"/>
          <w:szCs w:val="24"/>
        </w:rPr>
      </w:pPr>
    </w:p>
    <w:p w14:paraId="59E45B03" w14:textId="77777777" w:rsidR="00E77148" w:rsidRPr="007D38E4" w:rsidRDefault="00E77148" w:rsidP="007D38E4">
      <w:pPr>
        <w:rPr>
          <w:sz w:val="24"/>
          <w:szCs w:val="24"/>
        </w:rPr>
      </w:pPr>
    </w:p>
    <w:p w14:paraId="288462E6" w14:textId="77777777" w:rsidR="00E77148" w:rsidRPr="007D38E4" w:rsidRDefault="00E77148" w:rsidP="007D38E4">
      <w:pPr>
        <w:rPr>
          <w:sz w:val="24"/>
          <w:szCs w:val="24"/>
        </w:rPr>
      </w:pPr>
    </w:p>
    <w:p w14:paraId="79D2DF1A" w14:textId="77777777" w:rsidR="00E77148" w:rsidRPr="007D38E4" w:rsidRDefault="00E77148" w:rsidP="007D38E4">
      <w:pPr>
        <w:rPr>
          <w:sz w:val="24"/>
          <w:szCs w:val="24"/>
        </w:rPr>
      </w:pPr>
    </w:p>
    <w:p w14:paraId="29C5E893" w14:textId="77777777" w:rsidR="00E77148" w:rsidRPr="007D38E4" w:rsidRDefault="00E77148" w:rsidP="007D38E4">
      <w:pPr>
        <w:rPr>
          <w:sz w:val="24"/>
          <w:szCs w:val="24"/>
        </w:rPr>
      </w:pPr>
    </w:p>
    <w:p w14:paraId="28781A42" w14:textId="77777777" w:rsidR="00E77148" w:rsidRPr="007D38E4" w:rsidRDefault="00E77148" w:rsidP="007D38E4">
      <w:pPr>
        <w:rPr>
          <w:sz w:val="24"/>
          <w:szCs w:val="24"/>
        </w:rPr>
      </w:pPr>
    </w:p>
    <w:p w14:paraId="22941B10" w14:textId="77777777" w:rsidR="00E77148" w:rsidRPr="007D38E4" w:rsidRDefault="00E77148" w:rsidP="007D38E4">
      <w:pPr>
        <w:rPr>
          <w:sz w:val="24"/>
          <w:szCs w:val="24"/>
        </w:rPr>
      </w:pPr>
    </w:p>
    <w:p w14:paraId="26DEFA6C" w14:textId="77777777" w:rsidR="00E77148" w:rsidRPr="007D38E4" w:rsidRDefault="00E77148" w:rsidP="007D38E4">
      <w:pPr>
        <w:rPr>
          <w:sz w:val="24"/>
          <w:szCs w:val="24"/>
        </w:rPr>
      </w:pPr>
    </w:p>
    <w:p w14:paraId="5339D142" w14:textId="77777777" w:rsidR="00E77148" w:rsidRPr="007D38E4" w:rsidRDefault="00E77148" w:rsidP="007D38E4">
      <w:pPr>
        <w:rPr>
          <w:sz w:val="24"/>
          <w:szCs w:val="24"/>
        </w:rPr>
      </w:pPr>
    </w:p>
    <w:p w14:paraId="6C1DAA83" w14:textId="77777777" w:rsidR="00E77148" w:rsidRPr="007D38E4" w:rsidRDefault="00E77148" w:rsidP="007D38E4">
      <w:pPr>
        <w:rPr>
          <w:sz w:val="24"/>
          <w:szCs w:val="24"/>
        </w:rPr>
      </w:pPr>
    </w:p>
    <w:p w14:paraId="4923661D" w14:textId="77777777" w:rsidR="00E77148" w:rsidRPr="007D38E4" w:rsidRDefault="00E77148" w:rsidP="007D38E4">
      <w:pPr>
        <w:rPr>
          <w:sz w:val="24"/>
          <w:szCs w:val="24"/>
        </w:rPr>
      </w:pPr>
    </w:p>
    <w:p w14:paraId="6E11508E" w14:textId="77777777" w:rsidR="00E77148" w:rsidRPr="007D38E4" w:rsidRDefault="00E77148" w:rsidP="007D38E4">
      <w:pPr>
        <w:rPr>
          <w:sz w:val="24"/>
          <w:szCs w:val="24"/>
        </w:rPr>
      </w:pPr>
    </w:p>
    <w:p w14:paraId="294C589D" w14:textId="77777777" w:rsidR="00E77148" w:rsidRPr="007D38E4" w:rsidRDefault="00E77148" w:rsidP="007D38E4">
      <w:pPr>
        <w:rPr>
          <w:sz w:val="24"/>
          <w:szCs w:val="24"/>
        </w:rPr>
      </w:pPr>
    </w:p>
    <w:p w14:paraId="63C4F78C" w14:textId="77777777" w:rsidR="00E77148" w:rsidRPr="007D38E4" w:rsidRDefault="00E77148" w:rsidP="007D38E4">
      <w:pPr>
        <w:jc w:val="right"/>
        <w:rPr>
          <w:bCs/>
          <w:sz w:val="24"/>
          <w:szCs w:val="24"/>
        </w:rPr>
      </w:pPr>
    </w:p>
    <w:p w14:paraId="0577715E" w14:textId="77777777" w:rsidR="00E77148" w:rsidRPr="007D38E4" w:rsidRDefault="00E77148" w:rsidP="007D38E4">
      <w:pPr>
        <w:jc w:val="right"/>
        <w:rPr>
          <w:bCs/>
          <w:sz w:val="24"/>
          <w:szCs w:val="24"/>
        </w:rPr>
      </w:pPr>
    </w:p>
    <w:p w14:paraId="34553C08" w14:textId="77777777" w:rsidR="00E77148" w:rsidRPr="007D38E4" w:rsidRDefault="00E77148" w:rsidP="007D38E4">
      <w:pPr>
        <w:jc w:val="right"/>
        <w:rPr>
          <w:bCs/>
          <w:sz w:val="24"/>
          <w:szCs w:val="24"/>
        </w:rPr>
      </w:pPr>
    </w:p>
    <w:p w14:paraId="0BF8688D" w14:textId="77777777" w:rsidR="008801A7" w:rsidRDefault="008801A7" w:rsidP="007D38E4">
      <w:pPr>
        <w:jc w:val="right"/>
        <w:rPr>
          <w:bCs/>
          <w:sz w:val="24"/>
          <w:szCs w:val="24"/>
        </w:rPr>
      </w:pPr>
    </w:p>
    <w:p w14:paraId="4B970585" w14:textId="77777777" w:rsidR="00915971" w:rsidRDefault="00915971" w:rsidP="008801A7">
      <w:pPr>
        <w:jc w:val="right"/>
        <w:rPr>
          <w:bCs/>
          <w:sz w:val="24"/>
          <w:szCs w:val="24"/>
        </w:rPr>
      </w:pPr>
    </w:p>
    <w:p w14:paraId="032B5A98" w14:textId="77777777" w:rsidR="00915971" w:rsidRDefault="00915971" w:rsidP="008801A7">
      <w:pPr>
        <w:jc w:val="right"/>
        <w:rPr>
          <w:bCs/>
          <w:sz w:val="24"/>
          <w:szCs w:val="24"/>
        </w:rPr>
      </w:pPr>
    </w:p>
    <w:p w14:paraId="56FF47FF" w14:textId="728C15C0" w:rsidR="008801A7" w:rsidRPr="007D38E4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1</w:t>
      </w:r>
    </w:p>
    <w:p w14:paraId="1A79E5F8" w14:textId="3BDE3154" w:rsidR="008801A7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к Постановлению</w:t>
      </w:r>
    </w:p>
    <w:p w14:paraId="547CDF06" w14:textId="6194994D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</w:t>
      </w:r>
    </w:p>
    <w:p w14:paraId="56173C9B" w14:textId="77777777" w:rsidR="002A6D8F" w:rsidRDefault="002A6D8F" w:rsidP="008801A7">
      <w:pPr>
        <w:jc w:val="right"/>
        <w:rPr>
          <w:bCs/>
          <w:sz w:val="24"/>
          <w:szCs w:val="24"/>
        </w:rPr>
      </w:pPr>
    </w:p>
    <w:p w14:paraId="6610E5FA" w14:textId="313F25CD" w:rsidR="00915971" w:rsidRPr="00827EA3" w:rsidRDefault="00915971" w:rsidP="00915971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1539DE9" w14:textId="77777777" w:rsidR="00915971" w:rsidRPr="00827EA3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31CDDDF8" w14:textId="415A25E9" w:rsidR="00915971" w:rsidRPr="007D38E4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26E8105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FC7E87F" w14:textId="77777777" w:rsidR="00915971" w:rsidRPr="00827EA3" w:rsidRDefault="00915971" w:rsidP="00915971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E1896D0" w14:textId="73BA672E" w:rsidR="00915971" w:rsidRPr="007D38E4" w:rsidRDefault="00915971" w:rsidP="009159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</w:t>
      </w:r>
      <w:r>
        <w:rPr>
          <w:sz w:val="24"/>
          <w:szCs w:val="24"/>
        </w:rPr>
        <w:t xml:space="preserve">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</w:p>
    <w:p w14:paraId="5FE675F8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</w:p>
    <w:p w14:paraId="27489C63" w14:textId="71A87BC3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области.</w:t>
      </w:r>
    </w:p>
    <w:p w14:paraId="27A44E05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827EA3">
        <w:rPr>
          <w:sz w:val="24"/>
          <w:szCs w:val="24"/>
        </w:rPr>
        <w:t>.</w:t>
      </w:r>
    </w:p>
    <w:p w14:paraId="6551D74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Наименование  органа  муниципального  контроля:</w:t>
      </w:r>
    </w:p>
    <w:p w14:paraId="0FBD9BB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</w:t>
      </w:r>
      <w:r w:rsidRPr="00827EA3">
        <w:rPr>
          <w:sz w:val="24"/>
          <w:szCs w:val="24"/>
        </w:rPr>
        <w:t>.</w:t>
      </w:r>
    </w:p>
    <w:p w14:paraId="780C5150" w14:textId="77777777" w:rsidR="00915971" w:rsidRPr="00827EA3" w:rsidRDefault="00915971" w:rsidP="00915971">
      <w:pPr>
        <w:ind w:firstLine="689"/>
        <w:jc w:val="both"/>
        <w:rPr>
          <w:sz w:val="24"/>
          <w:szCs w:val="24"/>
          <w:shd w:val="clear" w:color="auto" w:fill="FFFFFF"/>
        </w:rPr>
      </w:pPr>
      <w:r w:rsidRPr="00827EA3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B9857F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827EA3">
        <w:rPr>
          <w:sz w:val="24"/>
          <w:szCs w:val="24"/>
          <w:shd w:val="clear" w:color="auto" w:fill="FFFFFF"/>
        </w:rPr>
        <w:t>.</w:t>
      </w:r>
    </w:p>
    <w:p w14:paraId="6E742401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sz w:val="24"/>
          <w:szCs w:val="24"/>
        </w:rPr>
        <w:t>:</w:t>
      </w:r>
    </w:p>
    <w:p w14:paraId="789622C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32C2677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827EA3">
        <w:rPr>
          <w:sz w:val="24"/>
          <w:szCs w:val="24"/>
        </w:rPr>
        <w:t>.</w:t>
      </w:r>
    </w:p>
    <w:p w14:paraId="6709363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67710BCE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_____________________________________________________________________.</w:t>
      </w:r>
    </w:p>
    <w:p w14:paraId="76DED066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827EA3">
        <w:rPr>
          <w:sz w:val="24"/>
          <w:szCs w:val="24"/>
        </w:rPr>
        <w:t>.</w:t>
      </w:r>
    </w:p>
    <w:p w14:paraId="5CEDCED7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 распоряжения  о  проведении  плановой  проверки:</w:t>
      </w:r>
    </w:p>
    <w:p w14:paraId="2A24FCA0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827EA3">
        <w:rPr>
          <w:sz w:val="24"/>
          <w:szCs w:val="24"/>
        </w:rPr>
        <w:t>.</w:t>
      </w:r>
    </w:p>
    <w:p w14:paraId="67FC5CE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7847DB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827EA3">
        <w:rPr>
          <w:sz w:val="24"/>
          <w:szCs w:val="24"/>
        </w:rPr>
        <w:t>.</w:t>
      </w:r>
    </w:p>
    <w:p w14:paraId="10D74B4B" w14:textId="210455FD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827EA3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2E703B1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827EA3">
        <w:rPr>
          <w:sz w:val="24"/>
          <w:szCs w:val="24"/>
        </w:rPr>
        <w:t>.</w:t>
      </w:r>
    </w:p>
    <w:p w14:paraId="22988A3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 </w:t>
      </w:r>
    </w:p>
    <w:p w14:paraId="50FB798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5A715108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headerReference w:type="default" r:id="rId13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915"/>
        <w:gridCol w:w="992"/>
        <w:gridCol w:w="676"/>
        <w:gridCol w:w="35"/>
        <w:gridCol w:w="89"/>
        <w:gridCol w:w="18"/>
        <w:gridCol w:w="45"/>
        <w:gridCol w:w="8"/>
        <w:gridCol w:w="18"/>
        <w:gridCol w:w="1521"/>
        <w:gridCol w:w="1843"/>
        <w:gridCol w:w="1851"/>
      </w:tblGrid>
      <w:tr w:rsidR="00915971" w:rsidRPr="00827EA3" w14:paraId="4056510B" w14:textId="77777777" w:rsidTr="00B72C0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E93D2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9B90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18CB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DAE4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15971" w:rsidRPr="00827EA3" w14:paraId="589266CD" w14:textId="77777777" w:rsidTr="00B72C0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FE245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51A6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2C5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6BDDF3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28246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8088550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335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15971" w:rsidRPr="00827EA3" w14:paraId="29230D14" w14:textId="77777777" w:rsidTr="00B72C0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B58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66A23" w14:textId="40E32F96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8AB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3186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303756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6BD15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21BD7" w14:textId="4024A40D" w:rsidR="00915971" w:rsidRPr="00987C79" w:rsidRDefault="00915971" w:rsidP="00987C79">
            <w:pPr>
              <w:pStyle w:val="ad"/>
              <w:shd w:val="clear" w:color="auto" w:fill="FFFFFF"/>
              <w:spacing w:before="0" w:beforeAutospacing="0" w:after="0" w:afterAutospacing="0"/>
              <w:ind w:right="708"/>
              <w:jc w:val="both"/>
            </w:pPr>
            <w:r w:rsidRPr="00827EA3">
              <w:t xml:space="preserve"> </w:t>
            </w:r>
            <w:r w:rsidR="00987C79">
              <w:t>Раздел 2</w:t>
            </w:r>
            <w:r w:rsidRPr="00987C79">
              <w:t xml:space="preserve"> </w:t>
            </w:r>
            <w:r w:rsidR="00987C79" w:rsidRPr="00987C79">
              <w:rPr>
                <w:color w:val="000000"/>
              </w:rPr>
              <w:t>Правил благоустройства МО Лебяженское городское поселение</w:t>
            </w:r>
            <w:r w:rsidR="00987C79" w:rsidRPr="00987C79">
              <w:t xml:space="preserve"> МО</w:t>
            </w:r>
            <w:r w:rsidR="00987C79" w:rsidRPr="00987C79">
              <w:rPr>
                <w:color w:val="000000"/>
              </w:rPr>
              <w:t xml:space="preserve"> Ломоносовский муниципальный район Ленинградской области</w:t>
            </w:r>
            <w:r w:rsidR="00987C79" w:rsidRPr="00987C79">
              <w:t xml:space="preserve"> </w:t>
            </w:r>
            <w:r w:rsidRPr="00987C79">
              <w:t>(далее  –  Правила  благоустройства)</w:t>
            </w:r>
            <w:r w:rsidR="00987C79" w:rsidRPr="00987C79">
              <w:t xml:space="preserve"> утвержденных решением совета депутатов №  151 </w:t>
            </w:r>
            <w:r w:rsidR="00987C79" w:rsidRPr="00987C79">
              <w:lastRenderedPageBreak/>
              <w:t>от 20» октября 2021 года</w:t>
            </w:r>
            <w:r w:rsidR="00987C79" w:rsidRPr="00987C79">
              <w:tab/>
            </w:r>
            <w:r w:rsidR="00987C79" w:rsidRPr="00987C79">
              <w:tab/>
              <w:t xml:space="preserve">                                                                     </w:t>
            </w:r>
            <w:r w:rsidRPr="00987C79">
              <w:t xml:space="preserve"> </w:t>
            </w:r>
          </w:p>
        </w:tc>
      </w:tr>
      <w:tr w:rsidR="00915971" w:rsidRPr="00827EA3" w14:paraId="4AAAE35B" w14:textId="77777777" w:rsidTr="00B72C0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896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9767C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37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9ED69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99BDCE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B77BAD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2B1D" w14:textId="2CEFDED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7,8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10A88E34" w14:textId="77777777" w:rsidTr="00B72C0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102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F6E2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7ED0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61D16D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501DB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359E29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6D7FC" w14:textId="72C8FE2F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4D7B99BF" w14:textId="77777777" w:rsidTr="00B72C0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4287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08928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4ACB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6907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E5F183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1304C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0DF19" w14:textId="5A6C9ED3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Раздел </w:t>
            </w:r>
            <w:r w:rsidR="00987C79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69235599" w14:textId="77777777" w:rsidTr="00B72C0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6222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9365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6915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14228A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121F0A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BD73D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E14DE" w14:textId="10480CCF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 xml:space="preserve">вил благоустройства </w:t>
            </w:r>
          </w:p>
        </w:tc>
      </w:tr>
      <w:tr w:rsidR="00915971" w:rsidRPr="00827EA3" w14:paraId="6A6FC7CF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7BD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704D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  <w:sz w:val="24"/>
                <w:szCs w:val="24"/>
              </w:rPr>
              <w:t> </w:t>
            </w:r>
            <w:r w:rsidRPr="00827EA3"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90ED2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4E74E4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8B2FAD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54D1B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3A5E3" w14:textId="679A61ED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86C40A4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141F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B8A0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27EA3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BE3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BF0CE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702E05A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09B774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C1E89" w14:textId="5FAABE1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CACC9B5" w14:textId="77777777" w:rsidTr="00B72C0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8A95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67A86" w14:textId="77777777" w:rsidR="00915971" w:rsidRPr="00827EA3" w:rsidRDefault="00915971" w:rsidP="00B72C0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75EC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9C4BD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915620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45D620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AF8E" w14:textId="5B9B6CF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C2E3A5E" w14:textId="77777777" w:rsidTr="00B72C0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2E69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6084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  <w:sz w:val="24"/>
                <w:szCs w:val="24"/>
              </w:rPr>
              <w:t> </w:t>
            </w:r>
            <w:r w:rsidRPr="00827EA3">
              <w:rPr>
                <w:spacing w:val="12"/>
                <w:sz w:val="24"/>
                <w:szCs w:val="24"/>
              </w:rPr>
              <w:t>и пище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84D3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C6B3A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4E81AB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755A5B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4138A" w14:textId="0FC0E34F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21B380F3" w14:textId="77777777" w:rsidTr="00B72C0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232E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82421" w14:textId="75DD1028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F002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7481F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BAA15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6FC422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1EED0" w14:textId="44C1A021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 xml:space="preserve">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4319F826" w14:textId="77777777" w:rsidTr="00B72C0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6A68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17A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B4B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639FF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1FC98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26CA0F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6E988" w14:textId="71F6808A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F4EA765" w14:textId="77777777" w:rsidTr="00B72C0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1997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8D434" w14:textId="77777777" w:rsidR="00915971" w:rsidRPr="00827EA3" w:rsidRDefault="00915971" w:rsidP="00B72C0A">
            <w:pPr>
              <w:jc w:val="both"/>
              <w:rPr>
                <w:bCs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994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2BA4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B7FE13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3F0157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4FE5B" w14:textId="4D318B50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 Правил благоустройства </w:t>
            </w:r>
          </w:p>
        </w:tc>
      </w:tr>
      <w:tr w:rsidR="00915971" w:rsidRPr="00827EA3" w14:paraId="1CE2B76D" w14:textId="77777777" w:rsidTr="00B72C0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8D2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93A9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89F8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7D9FF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76DB1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63E4F6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88067" w14:textId="487C79CE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55BB354" w14:textId="77777777" w:rsidTr="00B72C0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399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D9B7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A29A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2BF1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4E68B7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B808A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9B404" w14:textId="1053B55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A5893A2" w14:textId="77777777" w:rsidTr="00B72C0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B67F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6A3D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5A6B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A6EC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5B9E65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C6B4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4C078" w14:textId="00B1949E" w:rsidR="00915971" w:rsidRPr="00827EA3" w:rsidRDefault="00915971" w:rsidP="00B72C0A">
            <w:pPr>
              <w:jc w:val="both"/>
              <w:rPr>
                <w:sz w:val="24"/>
                <w:szCs w:val="24"/>
                <w:lang w:val="en-US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09B7DC17" w14:textId="77777777" w:rsidTr="00B72C0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498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E6A6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59E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511C67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5F78B0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49CCC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97A5B" w14:textId="7150604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1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915971" w:rsidRPr="00827EA3" w14:paraId="7B968F02" w14:textId="77777777" w:rsidTr="00B72C0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3087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9A37" w14:textId="77777777" w:rsidR="00915971" w:rsidRPr="00827EA3" w:rsidRDefault="00915971" w:rsidP="00B72C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27EA3"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c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sz w:val="24"/>
                <w:szCs w:val="24"/>
                <w:shd w:val="clear" w:color="auto" w:fill="FFFFFF"/>
              </w:rPr>
              <w:t> животных</w:t>
            </w:r>
          </w:p>
          <w:p w14:paraId="347119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9B34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5FD15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DEF882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947B9F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9C49" w14:textId="085E3D6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1208C7">
              <w:rPr>
                <w:sz w:val="24"/>
                <w:szCs w:val="24"/>
              </w:rPr>
              <w:t>5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915971" w:rsidRPr="00827EA3" w14:paraId="2FFCE813" w14:textId="77777777" w:rsidTr="00B72C0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92E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B7D3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5DF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C4526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3D3649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FC7216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C590" w14:textId="2266841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145FF4A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3A472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16C930E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3F6630E3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E50ED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7923737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012184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13AAA39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С проверочным листом ознакомлен(а):</w:t>
      </w:r>
    </w:p>
    <w:p w14:paraId="32A1104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7FAE0F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E945345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B4B501D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34D3E67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_________________________________________</w:t>
      </w:r>
    </w:p>
    <w:p w14:paraId="555FD566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88A9E0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58DDECBA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_______________________________________________________________________________</w:t>
      </w:r>
    </w:p>
    <w:p w14:paraId="54CF8884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8B50DD7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4E0BB70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C83725C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29C6EF84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Копию проверочного листа получил(а):</w:t>
      </w:r>
    </w:p>
    <w:p w14:paraId="4FDF685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48B336E3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E4D756A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9E19E9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854AE2C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63AAC678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298CC66E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18A545D3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lastRenderedPageBreak/>
        <w:t>___________________________________________________________________________</w:t>
      </w:r>
    </w:p>
    <w:p w14:paraId="17747DA8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B054CE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5632C14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89EDB1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51483422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5A04E553" w14:textId="77777777" w:rsidR="00915971" w:rsidRPr="00827EA3" w:rsidRDefault="00915971" w:rsidP="00915971">
      <w:pPr>
        <w:jc w:val="both"/>
        <w:rPr>
          <w:sz w:val="24"/>
          <w:szCs w:val="24"/>
        </w:rPr>
      </w:pPr>
    </w:p>
    <w:p w14:paraId="08DE8D5A" w14:textId="77777777" w:rsidR="00915971" w:rsidRPr="00827EA3" w:rsidRDefault="00915971" w:rsidP="00915971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801A7" w:rsidRPr="007D38E4" w14:paraId="1C3253EE" w14:textId="77777777" w:rsidTr="00B72C0A">
        <w:tc>
          <w:tcPr>
            <w:tcW w:w="4677" w:type="dxa"/>
          </w:tcPr>
          <w:p w14:paraId="17922614" w14:textId="77777777" w:rsidR="008801A7" w:rsidRDefault="008801A7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24FE8B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5D5AA25F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12DA5C" w14:textId="3145C9C7" w:rsidR="00B72C0A" w:rsidRPr="007D38E4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63DB4" w14:textId="77777777" w:rsidR="008801A7" w:rsidRDefault="008801A7" w:rsidP="00B72C0A">
            <w:pPr>
              <w:jc w:val="both"/>
              <w:rPr>
                <w:bCs/>
                <w:sz w:val="24"/>
                <w:szCs w:val="24"/>
              </w:rPr>
            </w:pPr>
          </w:p>
          <w:p w14:paraId="01545AF7" w14:textId="16E9DD5D" w:rsidR="00915971" w:rsidRPr="007D38E4" w:rsidRDefault="00915971" w:rsidP="00B72C0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1CA8CA8" w14:textId="77777777" w:rsidR="008801A7" w:rsidRPr="007D38E4" w:rsidRDefault="008801A7" w:rsidP="008801A7">
      <w:pPr>
        <w:jc w:val="center"/>
        <w:rPr>
          <w:bCs/>
          <w:sz w:val="24"/>
          <w:szCs w:val="24"/>
        </w:rPr>
      </w:pPr>
    </w:p>
    <w:p w14:paraId="6282DB0A" w14:textId="7913F07F" w:rsidR="008801A7" w:rsidRDefault="008801A7" w:rsidP="008801A7">
      <w:pPr>
        <w:jc w:val="center"/>
        <w:rPr>
          <w:bCs/>
          <w:sz w:val="24"/>
          <w:szCs w:val="24"/>
        </w:rPr>
      </w:pPr>
    </w:p>
    <w:p w14:paraId="0CFE3E1D" w14:textId="10A18953" w:rsidR="00B72C0A" w:rsidRDefault="00B72C0A" w:rsidP="008801A7">
      <w:pPr>
        <w:jc w:val="center"/>
        <w:rPr>
          <w:bCs/>
          <w:sz w:val="24"/>
          <w:szCs w:val="24"/>
        </w:rPr>
      </w:pPr>
    </w:p>
    <w:p w14:paraId="201DDDC4" w14:textId="34D16CEA" w:rsidR="00B72C0A" w:rsidRDefault="00B72C0A" w:rsidP="008801A7">
      <w:pPr>
        <w:jc w:val="center"/>
        <w:rPr>
          <w:bCs/>
          <w:sz w:val="24"/>
          <w:szCs w:val="24"/>
        </w:rPr>
      </w:pPr>
    </w:p>
    <w:p w14:paraId="614C1623" w14:textId="3EFA2158" w:rsidR="00B72C0A" w:rsidRDefault="00B72C0A" w:rsidP="008801A7">
      <w:pPr>
        <w:jc w:val="center"/>
        <w:rPr>
          <w:bCs/>
          <w:sz w:val="24"/>
          <w:szCs w:val="24"/>
        </w:rPr>
      </w:pPr>
    </w:p>
    <w:p w14:paraId="1CDE04A3" w14:textId="0C64A8A0" w:rsidR="00B72C0A" w:rsidRDefault="00B72C0A" w:rsidP="008801A7">
      <w:pPr>
        <w:jc w:val="center"/>
        <w:rPr>
          <w:bCs/>
          <w:sz w:val="24"/>
          <w:szCs w:val="24"/>
        </w:rPr>
      </w:pPr>
    </w:p>
    <w:p w14:paraId="0CA5B993" w14:textId="4CCCFFC3" w:rsidR="00B72C0A" w:rsidRDefault="00B72C0A" w:rsidP="008801A7">
      <w:pPr>
        <w:jc w:val="center"/>
        <w:rPr>
          <w:bCs/>
          <w:sz w:val="24"/>
          <w:szCs w:val="24"/>
        </w:rPr>
      </w:pPr>
    </w:p>
    <w:p w14:paraId="6F7CC0FE" w14:textId="2004B25B" w:rsidR="00B72C0A" w:rsidRDefault="00B72C0A" w:rsidP="008801A7">
      <w:pPr>
        <w:jc w:val="center"/>
        <w:rPr>
          <w:bCs/>
          <w:sz w:val="24"/>
          <w:szCs w:val="24"/>
        </w:rPr>
      </w:pPr>
    </w:p>
    <w:p w14:paraId="6F3B1E0E" w14:textId="49FCE67D" w:rsidR="00B72C0A" w:rsidRDefault="00B72C0A" w:rsidP="008801A7">
      <w:pPr>
        <w:jc w:val="center"/>
        <w:rPr>
          <w:bCs/>
          <w:sz w:val="24"/>
          <w:szCs w:val="24"/>
        </w:rPr>
      </w:pPr>
    </w:p>
    <w:p w14:paraId="0623165E" w14:textId="0B1DB62B" w:rsidR="00B72C0A" w:rsidRDefault="00B72C0A" w:rsidP="008801A7">
      <w:pPr>
        <w:jc w:val="center"/>
        <w:rPr>
          <w:bCs/>
          <w:sz w:val="24"/>
          <w:szCs w:val="24"/>
        </w:rPr>
      </w:pPr>
    </w:p>
    <w:p w14:paraId="0DE254EF" w14:textId="3EE108FA" w:rsidR="00B72C0A" w:rsidRDefault="00B72C0A" w:rsidP="008801A7">
      <w:pPr>
        <w:jc w:val="center"/>
        <w:rPr>
          <w:bCs/>
          <w:sz w:val="24"/>
          <w:szCs w:val="24"/>
        </w:rPr>
      </w:pPr>
    </w:p>
    <w:p w14:paraId="5A22227B" w14:textId="6A91A358" w:rsidR="00B72C0A" w:rsidRDefault="00B72C0A" w:rsidP="008801A7">
      <w:pPr>
        <w:jc w:val="center"/>
        <w:rPr>
          <w:bCs/>
          <w:sz w:val="24"/>
          <w:szCs w:val="24"/>
        </w:rPr>
      </w:pPr>
    </w:p>
    <w:p w14:paraId="70345EED" w14:textId="77777777" w:rsidR="00B72C0A" w:rsidRPr="007D38E4" w:rsidRDefault="00B72C0A" w:rsidP="008801A7">
      <w:pPr>
        <w:jc w:val="center"/>
        <w:rPr>
          <w:bCs/>
          <w:sz w:val="24"/>
          <w:szCs w:val="24"/>
        </w:rPr>
      </w:pPr>
    </w:p>
    <w:p w14:paraId="6030AC1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6E2013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8E7B12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9F31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20D81A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E5AB4C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2D52FC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C8B4CA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AAF3AD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1AAF60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F2B208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AD2DF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D77E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EED432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D566B2B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72D58C9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185D0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082F85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69E7E45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F78AB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BCCB33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47E336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0CAD5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DF3C30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D105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9CC5E1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5F1FEAF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CCEF06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BE5B7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8452FF5" w14:textId="79EA4DFA" w:rsidR="00B72C0A" w:rsidRPr="007D38E4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14:paraId="514DA797" w14:textId="15EDB211" w:rsidR="00B72C0A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 xml:space="preserve">к Постановлению </w:t>
      </w:r>
      <w:r w:rsidR="002A6D8F">
        <w:rPr>
          <w:bCs/>
          <w:sz w:val="24"/>
          <w:szCs w:val="24"/>
        </w:rPr>
        <w:t>________</w:t>
      </w:r>
    </w:p>
    <w:p w14:paraId="36A40B5D" w14:textId="77777777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415».</w:t>
      </w:r>
    </w:p>
    <w:p w14:paraId="5AD4F411" w14:textId="77777777" w:rsidR="002A6D8F" w:rsidRDefault="002A6D8F" w:rsidP="00B72C0A">
      <w:pPr>
        <w:jc w:val="right"/>
        <w:rPr>
          <w:bCs/>
          <w:sz w:val="24"/>
          <w:szCs w:val="24"/>
        </w:rPr>
      </w:pPr>
    </w:p>
    <w:p w14:paraId="64A1D8F5" w14:textId="77777777" w:rsidR="00B72C0A" w:rsidRPr="00827EA3" w:rsidRDefault="00B72C0A" w:rsidP="00B72C0A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00D0AA4" w14:textId="77777777" w:rsidR="00B72C0A" w:rsidRPr="00827EA3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7F5E1509" w14:textId="7262705F" w:rsidR="00B72C0A" w:rsidRPr="007D38E4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</w:t>
      </w:r>
      <w:r w:rsidR="00F445C5">
        <w:rPr>
          <w:bCs/>
          <w:sz w:val="24"/>
          <w:szCs w:val="24"/>
        </w:rPr>
        <w:t xml:space="preserve">жилищного </w:t>
      </w:r>
      <w:r w:rsidRPr="00827EA3">
        <w:rPr>
          <w:bCs/>
          <w:sz w:val="24"/>
          <w:szCs w:val="24"/>
        </w:rPr>
        <w:t xml:space="preserve">контроля  на  территории 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5759E3D8" w14:textId="77777777" w:rsidR="00B72C0A" w:rsidRPr="00827EA3" w:rsidRDefault="00B72C0A" w:rsidP="00B72C0A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E86ACC3" w14:textId="77777777" w:rsidR="00B72C0A" w:rsidRPr="00827EA3" w:rsidRDefault="00B72C0A" w:rsidP="00B72C0A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7F9E7FC4" w14:textId="0AEDDAD9" w:rsidR="00B72C0A" w:rsidRPr="007D38E4" w:rsidRDefault="00B72C0A" w:rsidP="00B72C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_____ от _____</w:t>
      </w:r>
      <w:r>
        <w:rPr>
          <w:sz w:val="24"/>
          <w:szCs w:val="24"/>
        </w:rPr>
        <w:t xml:space="preserve"> года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</w:p>
    <w:p w14:paraId="180E966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</w:p>
    <w:p w14:paraId="02AD86ED" w14:textId="643AC235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F445C5">
        <w:rPr>
          <w:sz w:val="24"/>
          <w:szCs w:val="24"/>
        </w:rPr>
        <w:t>Лебяженского</w:t>
      </w:r>
      <w:proofErr w:type="spellEnd"/>
      <w:r w:rsidR="00F445C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>.</w:t>
      </w:r>
    </w:p>
    <w:p w14:paraId="561DF5D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4F439E">
        <w:rPr>
          <w:sz w:val="24"/>
          <w:szCs w:val="24"/>
        </w:rPr>
        <w:t>.</w:t>
      </w:r>
    </w:p>
    <w:p w14:paraId="566CCE03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Наименование  органа  муниципального  контроля:</w:t>
      </w:r>
    </w:p>
    <w:p w14:paraId="27282D92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4F439E">
        <w:rPr>
          <w:sz w:val="24"/>
          <w:szCs w:val="24"/>
        </w:rPr>
        <w:t>.</w:t>
      </w:r>
    </w:p>
    <w:p w14:paraId="4B6903C5" w14:textId="77777777" w:rsidR="00B72C0A" w:rsidRPr="004F439E" w:rsidRDefault="00B72C0A" w:rsidP="00B72C0A">
      <w:pPr>
        <w:ind w:firstLine="689"/>
        <w:jc w:val="both"/>
        <w:rPr>
          <w:sz w:val="24"/>
          <w:szCs w:val="24"/>
          <w:shd w:val="clear" w:color="auto" w:fill="FFFFFF"/>
        </w:rPr>
      </w:pPr>
      <w:r w:rsidRPr="004F439E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16C26C3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4F439E">
        <w:rPr>
          <w:sz w:val="24"/>
          <w:szCs w:val="24"/>
          <w:shd w:val="clear" w:color="auto" w:fill="FFFFFF"/>
        </w:rPr>
        <w:t>.</w:t>
      </w:r>
    </w:p>
    <w:p w14:paraId="3BBE570B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sz w:val="24"/>
          <w:szCs w:val="24"/>
        </w:rPr>
        <w:t>:</w:t>
      </w:r>
    </w:p>
    <w:p w14:paraId="101E0B67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6BA8300E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F439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Pr="004F439E">
        <w:rPr>
          <w:sz w:val="24"/>
          <w:szCs w:val="24"/>
        </w:rPr>
        <w:t>.</w:t>
      </w:r>
    </w:p>
    <w:p w14:paraId="2E48676C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2AB46816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6609E34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4F439E">
        <w:rPr>
          <w:sz w:val="24"/>
          <w:szCs w:val="24"/>
        </w:rPr>
        <w:t>.</w:t>
      </w:r>
    </w:p>
    <w:p w14:paraId="2460884A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Реквизиты  распоряжения  о  проведении  плановой  проверки:</w:t>
      </w:r>
    </w:p>
    <w:p w14:paraId="2659378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4F439E">
        <w:rPr>
          <w:sz w:val="24"/>
          <w:szCs w:val="24"/>
        </w:rPr>
        <w:t>.</w:t>
      </w:r>
    </w:p>
    <w:p w14:paraId="47B41C2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3A98D90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AA8B562" w14:textId="5C3B9770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F445C5">
        <w:rPr>
          <w:sz w:val="24"/>
          <w:szCs w:val="24"/>
        </w:rPr>
        <w:t>Лебяженского</w:t>
      </w:r>
      <w:proofErr w:type="spellEnd"/>
      <w:r w:rsidR="00F445C5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5437C4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9032CB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 </w:t>
      </w:r>
    </w:p>
    <w:p w14:paraId="09D77DE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B054EC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</w:p>
    <w:p w14:paraId="05ACC014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158"/>
        <w:gridCol w:w="840"/>
        <w:gridCol w:w="840"/>
        <w:gridCol w:w="1013"/>
        <w:gridCol w:w="992"/>
      </w:tblGrid>
      <w:tr w:rsidR="00CA044E" w14:paraId="701D5C5F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0F7" w14:textId="77777777" w:rsidR="00CA044E" w:rsidRDefault="00CA044E" w:rsidP="004F2EF0">
            <w:pPr>
              <w:pStyle w:val="af4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A009C" w14:textId="77777777" w:rsidR="00CA044E" w:rsidRDefault="00CA044E" w:rsidP="004F2EF0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2216" w14:textId="77777777" w:rsidR="00CA044E" w:rsidRDefault="00CA044E" w:rsidP="004F2EF0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66F6D" w14:textId="77777777" w:rsidR="00CA044E" w:rsidRDefault="00CA044E" w:rsidP="004F2EF0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CA044E" w14:paraId="5D69CC06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60F" w14:textId="77777777" w:rsidR="00CA044E" w:rsidRDefault="00CA044E" w:rsidP="004F2EF0">
            <w:pPr>
              <w:pStyle w:val="af4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681" w14:textId="77777777" w:rsidR="00CA044E" w:rsidRDefault="00CA044E" w:rsidP="004F2EF0">
            <w:pPr>
              <w:pStyle w:val="af4"/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08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078" w14:textId="77777777" w:rsidR="00CA044E" w:rsidRDefault="00CA044E" w:rsidP="004F2EF0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2A0" w14:textId="77777777" w:rsidR="00CA044E" w:rsidRDefault="00CA044E" w:rsidP="004F2EF0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574" w14:textId="77777777" w:rsidR="00CA044E" w:rsidRDefault="00CA044E" w:rsidP="004F2EF0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D178" w14:textId="77777777" w:rsidR="00CA044E" w:rsidRDefault="00CA044E" w:rsidP="004F2EF0">
            <w:pPr>
              <w:pStyle w:val="af4"/>
              <w:jc w:val="center"/>
            </w:pPr>
            <w:r>
              <w:t>примечание</w:t>
            </w:r>
          </w:p>
        </w:tc>
      </w:tr>
      <w:tr w:rsidR="00CA044E" w14:paraId="6CB54747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85" w14:textId="77777777" w:rsidR="00CA044E" w:rsidRDefault="00CA044E" w:rsidP="004F2EF0">
            <w:pPr>
              <w:pStyle w:val="af4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AE7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9D" w14:textId="77777777" w:rsidR="00CA044E" w:rsidRDefault="00CA044E" w:rsidP="004F2EF0">
            <w:pPr>
              <w:pStyle w:val="af5"/>
            </w:pPr>
            <w:r>
              <w:t xml:space="preserve">- </w:t>
            </w:r>
            <w:hyperlink r:id="rId14" w:history="1">
              <w:r>
                <w:rPr>
                  <w:rStyle w:val="af3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C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52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BC4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897D3" w14:textId="77777777" w:rsidR="00CA044E" w:rsidRDefault="00CA044E" w:rsidP="004F2EF0">
            <w:pPr>
              <w:pStyle w:val="af4"/>
            </w:pPr>
          </w:p>
        </w:tc>
      </w:tr>
      <w:tr w:rsidR="00CA044E" w14:paraId="465A5104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F88" w14:textId="77777777" w:rsidR="00CA044E" w:rsidRDefault="00CA044E" w:rsidP="004F2EF0">
            <w:pPr>
              <w:pStyle w:val="af4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4B4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BE2" w14:textId="77777777" w:rsidR="00CA044E" w:rsidRDefault="00CA044E" w:rsidP="004F2EF0">
            <w:pPr>
              <w:pStyle w:val="af5"/>
            </w:pPr>
            <w:hyperlink r:id="rId15" w:history="1">
              <w:r>
                <w:rPr>
                  <w:rStyle w:val="af3"/>
                </w:rPr>
                <w:t>пункт 3.4.1-3.4.4</w:t>
              </w:r>
            </w:hyperlink>
            <w:r>
              <w:t xml:space="preserve">; </w:t>
            </w:r>
            <w:hyperlink r:id="rId16" w:history="1">
              <w:r>
                <w:rPr>
                  <w:rStyle w:val="af3"/>
                </w:rPr>
                <w:t>4.1.15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ED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B4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B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5D41" w14:textId="77777777" w:rsidR="00CA044E" w:rsidRDefault="00CA044E" w:rsidP="004F2EF0">
            <w:pPr>
              <w:pStyle w:val="af4"/>
            </w:pPr>
          </w:p>
        </w:tc>
      </w:tr>
      <w:tr w:rsidR="00CA044E" w14:paraId="67D6632C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E75" w14:textId="77777777" w:rsidR="00CA044E" w:rsidRDefault="00CA044E" w:rsidP="004F2EF0">
            <w:pPr>
              <w:pStyle w:val="af4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67A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419" w14:textId="77777777" w:rsidR="00CA044E" w:rsidRDefault="00CA044E" w:rsidP="004F2EF0">
            <w:pPr>
              <w:pStyle w:val="af5"/>
            </w:pPr>
            <w:hyperlink r:id="rId17" w:history="1">
              <w:r>
                <w:rPr>
                  <w:rStyle w:val="af3"/>
                </w:rPr>
                <w:t>пункт 4.2.1.1-4.2.2.4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B6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AC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3C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BCC3" w14:textId="77777777" w:rsidR="00CA044E" w:rsidRDefault="00CA044E" w:rsidP="004F2EF0">
            <w:pPr>
              <w:pStyle w:val="af4"/>
            </w:pPr>
          </w:p>
        </w:tc>
      </w:tr>
      <w:tr w:rsidR="00CA044E" w14:paraId="4E05DB98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320" w14:textId="77777777" w:rsidR="00CA044E" w:rsidRDefault="00CA044E" w:rsidP="004F2EF0">
            <w:pPr>
              <w:pStyle w:val="af4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EF" w14:textId="77777777" w:rsidR="00CA044E" w:rsidRDefault="00CA044E" w:rsidP="004F2EF0">
            <w:pPr>
              <w:pStyle w:val="af5"/>
            </w:pPr>
            <w:r>
              <w:t xml:space="preserve">Соблюдаются ли требования по </w:t>
            </w:r>
            <w:r>
              <w:lastRenderedPageBreak/>
              <w:t>содержанию фасадов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12A" w14:textId="77777777" w:rsidR="00CA044E" w:rsidRDefault="00CA044E" w:rsidP="004F2EF0">
            <w:pPr>
              <w:pStyle w:val="af5"/>
            </w:pPr>
            <w:hyperlink r:id="rId18" w:history="1">
              <w:r>
                <w:rPr>
                  <w:rStyle w:val="af3"/>
                </w:rPr>
                <w:t>пункт 4.2.3-4.2.3.17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6E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27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082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2B24" w14:textId="77777777" w:rsidR="00CA044E" w:rsidRDefault="00CA044E" w:rsidP="004F2EF0">
            <w:pPr>
              <w:pStyle w:val="af4"/>
            </w:pPr>
          </w:p>
        </w:tc>
      </w:tr>
      <w:tr w:rsidR="00CA044E" w14:paraId="1B6CC97D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60D" w14:textId="77777777" w:rsidR="00CA044E" w:rsidRDefault="00CA044E" w:rsidP="004F2EF0">
            <w:pPr>
              <w:pStyle w:val="af4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6C7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2E7" w14:textId="77777777" w:rsidR="00CA044E" w:rsidRDefault="00CA044E" w:rsidP="004F2EF0">
            <w:pPr>
              <w:pStyle w:val="af5"/>
            </w:pPr>
            <w:hyperlink r:id="rId19" w:history="1">
              <w:r>
                <w:rPr>
                  <w:rStyle w:val="af3"/>
                </w:rPr>
                <w:t>пункт 4.3.1-4.3.7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41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177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F68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F612" w14:textId="77777777" w:rsidR="00CA044E" w:rsidRDefault="00CA044E" w:rsidP="004F2EF0">
            <w:pPr>
              <w:pStyle w:val="af4"/>
            </w:pPr>
          </w:p>
        </w:tc>
      </w:tr>
      <w:tr w:rsidR="00CA044E" w14:paraId="0D57C98E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AF" w14:textId="77777777" w:rsidR="00CA044E" w:rsidRDefault="00CA044E" w:rsidP="004F2EF0">
            <w:pPr>
              <w:pStyle w:val="af4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08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7C" w14:textId="77777777" w:rsidR="00CA044E" w:rsidRDefault="00CA044E" w:rsidP="004F2EF0">
            <w:pPr>
              <w:pStyle w:val="af5"/>
            </w:pPr>
            <w:hyperlink r:id="rId20" w:history="1">
              <w:r>
                <w:rPr>
                  <w:rStyle w:val="af3"/>
                </w:rPr>
                <w:t>пункт 4.6.1.1-4.6.4.10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BFA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0C1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C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1D53" w14:textId="77777777" w:rsidR="00CA044E" w:rsidRDefault="00CA044E" w:rsidP="004F2EF0">
            <w:pPr>
              <w:pStyle w:val="af4"/>
            </w:pPr>
          </w:p>
        </w:tc>
      </w:tr>
      <w:tr w:rsidR="00CA044E" w14:paraId="5347EE8C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C3D" w14:textId="77777777" w:rsidR="00CA044E" w:rsidRDefault="00CA044E" w:rsidP="004F2EF0">
            <w:pPr>
              <w:pStyle w:val="af4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15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116" w14:textId="77777777" w:rsidR="00CA044E" w:rsidRDefault="00CA044E" w:rsidP="004F2EF0">
            <w:pPr>
              <w:pStyle w:val="af5"/>
            </w:pPr>
            <w:hyperlink r:id="rId21" w:history="1">
              <w:r>
                <w:rPr>
                  <w:rStyle w:val="af3"/>
                </w:rPr>
                <w:t>пункт 4.8.1-4.8.13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17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D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CB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994D" w14:textId="77777777" w:rsidR="00CA044E" w:rsidRDefault="00CA044E" w:rsidP="004F2EF0">
            <w:pPr>
              <w:pStyle w:val="af4"/>
            </w:pPr>
          </w:p>
        </w:tc>
      </w:tr>
      <w:tr w:rsidR="00CA044E" w14:paraId="2ED6D366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6F5" w14:textId="77777777" w:rsidR="00CA044E" w:rsidRDefault="00CA044E" w:rsidP="004F2EF0">
            <w:pPr>
              <w:pStyle w:val="af4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D2B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BE2" w14:textId="77777777" w:rsidR="00CA044E" w:rsidRDefault="00CA044E" w:rsidP="004F2EF0">
            <w:pPr>
              <w:pStyle w:val="af5"/>
            </w:pPr>
            <w:hyperlink r:id="rId22" w:history="1">
              <w:r>
                <w:rPr>
                  <w:rStyle w:val="af3"/>
                </w:rPr>
                <w:t>Пункт 3.2.2-3.2.18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EF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F6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6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3C01" w14:textId="77777777" w:rsidR="00CA044E" w:rsidRDefault="00CA044E" w:rsidP="004F2EF0">
            <w:pPr>
              <w:pStyle w:val="af4"/>
            </w:pPr>
          </w:p>
        </w:tc>
      </w:tr>
      <w:tr w:rsidR="00CA044E" w14:paraId="4D958133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A" w14:textId="77777777" w:rsidR="00CA044E" w:rsidRDefault="00CA044E" w:rsidP="004F2EF0">
            <w:pPr>
              <w:pStyle w:val="af4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B1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5F9" w14:textId="77777777" w:rsidR="00CA044E" w:rsidRDefault="00CA044E" w:rsidP="004F2EF0">
            <w:pPr>
              <w:pStyle w:val="af5"/>
            </w:pPr>
            <w:hyperlink r:id="rId23" w:history="1">
              <w:r>
                <w:rPr>
                  <w:rStyle w:val="af3"/>
                </w:rPr>
                <w:t>пункт 5.1.1-5.1.3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BC8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7E8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75C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A95" w14:textId="77777777" w:rsidR="00CA044E" w:rsidRDefault="00CA044E" w:rsidP="004F2EF0">
            <w:pPr>
              <w:pStyle w:val="af4"/>
            </w:pPr>
          </w:p>
        </w:tc>
      </w:tr>
      <w:tr w:rsidR="00CA044E" w14:paraId="733D91D0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18" w14:textId="77777777" w:rsidR="00CA044E" w:rsidRDefault="00CA044E" w:rsidP="004F2EF0">
            <w:pPr>
              <w:pStyle w:val="af4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152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F8" w14:textId="77777777" w:rsidR="00CA044E" w:rsidRDefault="00CA044E" w:rsidP="004F2EF0">
            <w:pPr>
              <w:pStyle w:val="af5"/>
            </w:pPr>
            <w:hyperlink r:id="rId24" w:history="1">
              <w:r>
                <w:rPr>
                  <w:rStyle w:val="af3"/>
                </w:rPr>
                <w:t>пункт 5.8.1-5.8.4</w:t>
              </w:r>
            </w:hyperlink>
            <w:r>
              <w:t xml:space="preserve">; </w:t>
            </w:r>
            <w:hyperlink r:id="rId25" w:history="1">
              <w:r>
                <w:rPr>
                  <w:rStyle w:val="af3"/>
                </w:rPr>
                <w:t>5.8.6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3D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17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D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0137" w14:textId="77777777" w:rsidR="00CA044E" w:rsidRDefault="00CA044E" w:rsidP="004F2EF0">
            <w:pPr>
              <w:pStyle w:val="af4"/>
            </w:pPr>
          </w:p>
        </w:tc>
      </w:tr>
      <w:tr w:rsidR="00CA044E" w14:paraId="32EACA20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C10" w14:textId="77777777" w:rsidR="00CA044E" w:rsidRDefault="00CA044E" w:rsidP="004F2EF0">
            <w:pPr>
              <w:pStyle w:val="af4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343" w14:textId="77777777" w:rsidR="00CA044E" w:rsidRDefault="00CA044E" w:rsidP="004F2EF0">
            <w:pPr>
              <w:pStyle w:val="af5"/>
            </w:pPr>
            <w:r>
              <w:t xml:space="preserve">Соблюдаются ли обязательные требования по подготовке жилого </w:t>
            </w:r>
            <w:r>
              <w:lastRenderedPageBreak/>
              <w:t>фонда к сезонной эксплуатации?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5D4" w14:textId="77777777" w:rsidR="00CA044E" w:rsidRDefault="00CA044E" w:rsidP="004F2EF0">
            <w:pPr>
              <w:pStyle w:val="af5"/>
            </w:pPr>
            <w:hyperlink r:id="rId26" w:history="1">
              <w:r>
                <w:rPr>
                  <w:rStyle w:val="af3"/>
                </w:rPr>
                <w:t>пункт 2.6.2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A3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726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9B7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BD2B" w14:textId="77777777" w:rsidR="00CA044E" w:rsidRDefault="00CA044E" w:rsidP="004F2EF0">
            <w:pPr>
              <w:pStyle w:val="af4"/>
            </w:pPr>
          </w:p>
        </w:tc>
      </w:tr>
      <w:tr w:rsidR="00CA044E" w14:paraId="225750C1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9B" w14:textId="77777777" w:rsidR="00CA044E" w:rsidRDefault="00CA044E" w:rsidP="004F2EF0">
            <w:pPr>
              <w:pStyle w:val="af4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4D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58" w14:textId="77777777" w:rsidR="00CA044E" w:rsidRDefault="00CA044E" w:rsidP="004F2EF0">
            <w:pPr>
              <w:pStyle w:val="af5"/>
            </w:pPr>
            <w:hyperlink r:id="rId27" w:history="1">
              <w:r>
                <w:rPr>
                  <w:rStyle w:val="af3"/>
                </w:rPr>
                <w:t>пункт 3.6.1-3.6.9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98C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41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93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DF68" w14:textId="77777777" w:rsidR="00CA044E" w:rsidRDefault="00CA044E" w:rsidP="004F2EF0">
            <w:pPr>
              <w:pStyle w:val="af4"/>
            </w:pPr>
          </w:p>
        </w:tc>
      </w:tr>
      <w:tr w:rsidR="00CA044E" w14:paraId="6A0E321D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E5" w14:textId="77777777" w:rsidR="00CA044E" w:rsidRDefault="00CA044E" w:rsidP="004F2EF0">
            <w:pPr>
              <w:pStyle w:val="af4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5C5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D84" w14:textId="77777777" w:rsidR="00CA044E" w:rsidRDefault="00CA044E" w:rsidP="004F2EF0">
            <w:pPr>
              <w:pStyle w:val="af5"/>
            </w:pPr>
            <w:hyperlink r:id="rId28" w:history="1">
              <w:r>
                <w:rPr>
                  <w:rStyle w:val="af3"/>
                </w:rPr>
                <w:t>пункт 3.6.10-3.6.13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D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79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0F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84F12" w14:textId="77777777" w:rsidR="00CA044E" w:rsidRDefault="00CA044E" w:rsidP="004F2EF0">
            <w:pPr>
              <w:pStyle w:val="af4"/>
            </w:pPr>
          </w:p>
        </w:tc>
      </w:tr>
      <w:tr w:rsidR="00CA044E" w14:paraId="15F89637" w14:textId="77777777" w:rsidTr="00CA04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4CD" w14:textId="77777777" w:rsidR="00CA044E" w:rsidRDefault="00CA044E" w:rsidP="004F2EF0">
            <w:pPr>
              <w:pStyle w:val="af4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64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9C" w14:textId="77777777" w:rsidR="00CA044E" w:rsidRDefault="00CA044E" w:rsidP="004F2EF0">
            <w:pPr>
              <w:pStyle w:val="af5"/>
            </w:pPr>
            <w:hyperlink r:id="rId29" w:history="1">
              <w:r>
                <w:rPr>
                  <w:rStyle w:val="af3"/>
                </w:rPr>
                <w:t>пункт 3.6.14-3.6.27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B9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5E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D6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BFF9" w14:textId="77777777" w:rsidR="00CA044E" w:rsidRDefault="00CA044E" w:rsidP="004F2EF0">
            <w:pPr>
              <w:pStyle w:val="af4"/>
            </w:pPr>
          </w:p>
        </w:tc>
      </w:tr>
    </w:tbl>
    <w:p w14:paraId="4F517C2F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0415E467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3C194E25" w14:textId="66E580A9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1D7A2DB" w14:textId="77777777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88F74F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287E80C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14:paraId="62DE01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79FBEA55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5059C2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E96F3D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ознакомлен(а):</w:t>
      </w:r>
    </w:p>
    <w:p w14:paraId="2015ED8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4462D23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33E4A1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7AC4A69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7AF8EFE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_________________________________________</w:t>
      </w:r>
    </w:p>
    <w:p w14:paraId="750D4883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19A3CA2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B8FA1C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14:paraId="103DEDB8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2D55594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3D40EF4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7F28287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2A56DD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получил(а):</w:t>
      </w:r>
    </w:p>
    <w:p w14:paraId="5F73C0D2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76B931D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9B936F5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lastRenderedPageBreak/>
        <w:t>иного должностного лица или уполномоченного представителя юридического</w:t>
      </w:r>
    </w:p>
    <w:p w14:paraId="117E1D9D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E42C3E3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5261A99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07B4D730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3FAFF62C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14:paraId="5C83D67E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8C877D0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DA950CF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738E04C4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A59BEC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</w:t>
      </w:r>
    </w:p>
    <w:p w14:paraId="4FF99204" w14:textId="5BFCBD82" w:rsidR="00B72C0A" w:rsidRDefault="00B72C0A" w:rsidP="00B72C0A">
      <w:pPr>
        <w:jc w:val="both"/>
        <w:rPr>
          <w:sz w:val="24"/>
          <w:szCs w:val="24"/>
        </w:rPr>
      </w:pPr>
    </w:p>
    <w:p w14:paraId="09FF1320" w14:textId="198D5F82" w:rsidR="00F445C5" w:rsidRDefault="00F445C5" w:rsidP="00B72C0A">
      <w:pPr>
        <w:jc w:val="both"/>
        <w:rPr>
          <w:sz w:val="24"/>
          <w:szCs w:val="24"/>
        </w:rPr>
      </w:pPr>
    </w:p>
    <w:p w14:paraId="5F95D07F" w14:textId="116C82EA" w:rsidR="00F445C5" w:rsidRDefault="00F445C5" w:rsidP="00B72C0A">
      <w:pPr>
        <w:jc w:val="both"/>
        <w:rPr>
          <w:sz w:val="24"/>
          <w:szCs w:val="24"/>
        </w:rPr>
      </w:pPr>
    </w:p>
    <w:p w14:paraId="0AE6F845" w14:textId="59CF1774" w:rsidR="00F445C5" w:rsidRDefault="00F445C5" w:rsidP="00B72C0A">
      <w:pPr>
        <w:jc w:val="both"/>
        <w:rPr>
          <w:sz w:val="24"/>
          <w:szCs w:val="24"/>
        </w:rPr>
      </w:pPr>
    </w:p>
    <w:p w14:paraId="78C3934E" w14:textId="01F71332" w:rsidR="00F445C5" w:rsidRDefault="00F445C5" w:rsidP="00B72C0A">
      <w:pPr>
        <w:jc w:val="both"/>
        <w:rPr>
          <w:sz w:val="24"/>
          <w:szCs w:val="24"/>
        </w:rPr>
      </w:pPr>
    </w:p>
    <w:p w14:paraId="7EA82261" w14:textId="133BCC71" w:rsidR="00F445C5" w:rsidRDefault="00F445C5" w:rsidP="00B72C0A">
      <w:pPr>
        <w:jc w:val="both"/>
        <w:rPr>
          <w:sz w:val="24"/>
          <w:szCs w:val="24"/>
        </w:rPr>
      </w:pPr>
    </w:p>
    <w:p w14:paraId="781ED680" w14:textId="5217E954" w:rsidR="00F445C5" w:rsidRDefault="00F445C5" w:rsidP="00B72C0A">
      <w:pPr>
        <w:jc w:val="both"/>
        <w:rPr>
          <w:sz w:val="24"/>
          <w:szCs w:val="24"/>
        </w:rPr>
      </w:pPr>
    </w:p>
    <w:p w14:paraId="7A5F2D07" w14:textId="304F6CDD" w:rsidR="00F445C5" w:rsidRDefault="00F445C5" w:rsidP="00B72C0A">
      <w:pPr>
        <w:jc w:val="both"/>
        <w:rPr>
          <w:sz w:val="24"/>
          <w:szCs w:val="24"/>
        </w:rPr>
      </w:pPr>
    </w:p>
    <w:p w14:paraId="721035EB" w14:textId="72F17E31" w:rsidR="00F445C5" w:rsidRDefault="00F445C5" w:rsidP="00B72C0A">
      <w:pPr>
        <w:jc w:val="both"/>
        <w:rPr>
          <w:sz w:val="24"/>
          <w:szCs w:val="24"/>
        </w:rPr>
      </w:pPr>
    </w:p>
    <w:p w14:paraId="35830787" w14:textId="7EC484E8" w:rsidR="00F445C5" w:rsidRDefault="00F445C5" w:rsidP="00B72C0A">
      <w:pPr>
        <w:jc w:val="both"/>
        <w:rPr>
          <w:sz w:val="24"/>
          <w:szCs w:val="24"/>
        </w:rPr>
      </w:pPr>
    </w:p>
    <w:p w14:paraId="542BA154" w14:textId="77777777" w:rsidR="00F445C5" w:rsidRPr="004F439E" w:rsidRDefault="00F445C5" w:rsidP="00B72C0A">
      <w:pPr>
        <w:jc w:val="both"/>
        <w:rPr>
          <w:sz w:val="24"/>
          <w:szCs w:val="24"/>
        </w:rPr>
      </w:pPr>
    </w:p>
    <w:p w14:paraId="5F30A77D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98617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FA0AB2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FD069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D1088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9A693D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B7CAB4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F1E30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C0F862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2BE36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09711A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DE58F9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6F47C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123E4B5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E45D9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6122F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A71F30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ACCFFC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74E5E89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E07121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BDAD2A0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6E313B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0717F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614F71C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92675B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3CD3D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3B363B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9F4BB63" w14:textId="3697AC22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8652AF" w14:textId="77777777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5D58E7" w14:textId="31C5EE6D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 w:rsidRPr="002B1F85">
        <w:rPr>
          <w:bCs/>
          <w:sz w:val="24"/>
          <w:szCs w:val="24"/>
        </w:rPr>
        <w:lastRenderedPageBreak/>
        <w:t>Приложение №</w:t>
      </w:r>
      <w:r w:rsidRPr="002B1F85">
        <w:rPr>
          <w:bCs/>
          <w:sz w:val="24"/>
          <w:szCs w:val="24"/>
        </w:rPr>
        <w:t>3</w:t>
      </w:r>
      <w:r w:rsidRPr="002B1F85">
        <w:rPr>
          <w:bCs/>
          <w:sz w:val="24"/>
          <w:szCs w:val="24"/>
        </w:rPr>
        <w:t xml:space="preserve"> к Постановлению______</w:t>
      </w:r>
    </w:p>
    <w:p w14:paraId="113706B5" w14:textId="77777777" w:rsidR="002A6D8F" w:rsidRPr="002B1F85" w:rsidRDefault="002A6D8F" w:rsidP="002A6D8F">
      <w:pPr>
        <w:shd w:val="clear" w:color="auto" w:fill="FFFFFF"/>
        <w:ind w:left="5103"/>
        <w:jc w:val="right"/>
        <w:rPr>
          <w:color w:val="000000"/>
          <w:sz w:val="24"/>
          <w:szCs w:val="24"/>
        </w:rPr>
      </w:pPr>
      <w:r w:rsidRPr="002B1F85">
        <w:rPr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2B1F85">
        <w:rPr>
          <w:color w:val="000000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2B1F85">
          <w:rPr>
            <w:color w:val="000000"/>
            <w:sz w:val="24"/>
            <w:szCs w:val="24"/>
          </w:rPr>
          <w:t>2015 г</w:t>
        </w:r>
      </w:smartTag>
      <w:r w:rsidRPr="002B1F85">
        <w:rPr>
          <w:color w:val="000000"/>
          <w:sz w:val="24"/>
          <w:szCs w:val="24"/>
        </w:rPr>
        <w:t>. № 415».</w:t>
      </w:r>
    </w:p>
    <w:p w14:paraId="67770DCA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599A6CD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01F9CC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Форма </w:t>
      </w:r>
    </w:p>
    <w:p w14:paraId="62D8D914" w14:textId="2E54BFF4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проверочного листа (списка контрольных вопросов), используемого при проведении контрольных мероприятий в рамках осуществления муниципального контроля </w:t>
      </w:r>
      <w:r w:rsidRPr="002B1F85">
        <w:rPr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1F85">
        <w:rPr>
          <w:sz w:val="24"/>
          <w:szCs w:val="24"/>
        </w:rPr>
        <w:t xml:space="preserve"> на территории </w:t>
      </w:r>
      <w:proofErr w:type="spellStart"/>
      <w:r w:rsidRPr="002B1F85">
        <w:rPr>
          <w:sz w:val="24"/>
          <w:szCs w:val="24"/>
        </w:rPr>
        <w:t>Лебяженского</w:t>
      </w:r>
      <w:proofErr w:type="spellEnd"/>
      <w:r w:rsidRPr="002B1F85">
        <w:rPr>
          <w:sz w:val="24"/>
          <w:szCs w:val="24"/>
        </w:rPr>
        <w:t xml:space="preserve"> городского поселения </w:t>
      </w:r>
      <w:r w:rsidRPr="002B1F85">
        <w:rPr>
          <w:sz w:val="24"/>
          <w:szCs w:val="24"/>
        </w:rPr>
        <w:t>Ломоносовского</w:t>
      </w:r>
      <w:r w:rsidRPr="002B1F85">
        <w:rPr>
          <w:sz w:val="24"/>
          <w:szCs w:val="24"/>
        </w:rPr>
        <w:t xml:space="preserve"> муниципального района Ленинградской области.</w:t>
      </w:r>
    </w:p>
    <w:p w14:paraId="340CC988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9C2425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623930F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3DCD6457" w14:textId="5A64254A" w:rsidR="002A6D8F" w:rsidRPr="002B1F85" w:rsidRDefault="002A6D8F" w:rsidP="002A6D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Постановление администрации </w:t>
      </w:r>
      <w:proofErr w:type="spellStart"/>
      <w:r w:rsidRPr="002B1F85">
        <w:rPr>
          <w:sz w:val="24"/>
          <w:szCs w:val="24"/>
        </w:rPr>
        <w:t>Лебяженского</w:t>
      </w:r>
      <w:proofErr w:type="spellEnd"/>
      <w:r w:rsidRPr="002B1F85">
        <w:rPr>
          <w:sz w:val="24"/>
          <w:szCs w:val="24"/>
        </w:rPr>
        <w:t xml:space="preserve"> городского поселения Ломоносовского</w:t>
      </w:r>
      <w:r w:rsidRPr="002B1F85">
        <w:rPr>
          <w:sz w:val="24"/>
          <w:szCs w:val="24"/>
        </w:rPr>
        <w:t xml:space="preserve"> муниципального района Ленинградской области от ________ г. № _____ </w:t>
      </w:r>
      <w:r w:rsidRPr="002B1F85">
        <w:rPr>
          <w:b/>
          <w:sz w:val="24"/>
          <w:szCs w:val="24"/>
        </w:rPr>
        <w:t>«</w:t>
      </w:r>
      <w:r w:rsidRPr="002B1F85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2B1F85">
        <w:rPr>
          <w:bCs/>
          <w:sz w:val="24"/>
          <w:szCs w:val="24"/>
        </w:rPr>
        <w:t>Лебяженского</w:t>
      </w:r>
      <w:proofErr w:type="spellEnd"/>
      <w:r w:rsidRPr="002B1F85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области».</w:t>
      </w:r>
    </w:p>
    <w:p w14:paraId="0B8F38CC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</w:p>
    <w:p w14:paraId="10829FC3" w14:textId="302AF9F1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Проверочный лист (список контрольных вопросов), применяется должностным лицом при проведении плановых проверок в рамках осуществления муниципального контроля </w:t>
      </w:r>
      <w:r w:rsidRPr="002B1F85">
        <w:rPr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Pr="002B1F85">
        <w:rPr>
          <w:bCs/>
          <w:sz w:val="24"/>
          <w:szCs w:val="24"/>
        </w:rPr>
        <w:t>Лебяженского</w:t>
      </w:r>
      <w:proofErr w:type="spellEnd"/>
      <w:r w:rsidRPr="002B1F85">
        <w:rPr>
          <w:bCs/>
          <w:sz w:val="24"/>
          <w:szCs w:val="24"/>
        </w:rPr>
        <w:t xml:space="preserve"> городского поселения </w:t>
      </w:r>
      <w:r w:rsidRPr="002B1F85">
        <w:rPr>
          <w:bCs/>
          <w:sz w:val="24"/>
          <w:szCs w:val="24"/>
        </w:rPr>
        <w:t>Ломоносовского</w:t>
      </w:r>
      <w:r w:rsidRPr="002B1F85">
        <w:rPr>
          <w:bCs/>
          <w:sz w:val="24"/>
          <w:szCs w:val="24"/>
        </w:rPr>
        <w:t xml:space="preserve"> муниципального района Ленинградской </w:t>
      </w:r>
      <w:r w:rsidRPr="002B1F85">
        <w:rPr>
          <w:sz w:val="24"/>
          <w:szCs w:val="24"/>
        </w:rPr>
        <w:t>области.</w:t>
      </w:r>
    </w:p>
    <w:p w14:paraId="7E37B169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399E047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7E1E958E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Наименование  органа  муниципального  контроля:</w:t>
      </w:r>
    </w:p>
    <w:p w14:paraId="765C7599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_____________________________________________________________________________________________.</w:t>
      </w:r>
    </w:p>
    <w:p w14:paraId="54186917" w14:textId="77777777" w:rsidR="002A6D8F" w:rsidRPr="002B1F85" w:rsidRDefault="002A6D8F" w:rsidP="002A6D8F">
      <w:pPr>
        <w:ind w:firstLine="689"/>
        <w:jc w:val="both"/>
        <w:rPr>
          <w:sz w:val="24"/>
          <w:szCs w:val="24"/>
          <w:shd w:val="clear" w:color="auto" w:fill="FFFFFF"/>
        </w:rPr>
      </w:pPr>
      <w:r w:rsidRPr="002B1F85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47847098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>____________________________________________________________.</w:t>
      </w:r>
    </w:p>
    <w:p w14:paraId="3EE05DDF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2B1F85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2B1F85">
        <w:rPr>
          <w:sz w:val="24"/>
          <w:szCs w:val="24"/>
        </w:rPr>
        <w:t>:</w:t>
      </w:r>
    </w:p>
    <w:p w14:paraId="407E0802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  __________________________________________________________________________</w:t>
      </w:r>
    </w:p>
    <w:p w14:paraId="3E05FFF4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391B92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Вид (виды) деятельности юридических лиц, физических лиц их типов и (или) отдельных характеристик:</w:t>
      </w:r>
    </w:p>
    <w:p w14:paraId="34E361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120EB4E5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 предпринимателем  производственные объекты:</w:t>
      </w:r>
    </w:p>
    <w:p w14:paraId="593E7D1F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____________________________________________________________________________________________.</w:t>
      </w:r>
    </w:p>
    <w:p w14:paraId="4D52F67D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распоряжения о проведении плановой проверки:</w:t>
      </w:r>
    </w:p>
    <w:p w14:paraId="02C6E64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237D664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Учетный номер плановой проверки и дата присвоения учетного номера проверки в едином реестре  проверок:</w:t>
      </w:r>
    </w:p>
    <w:p w14:paraId="1CCA3B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1547DFC7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Должность, фамилия и инициалы должностного лица администрации Бокситогорского муниципального района Ленинградской области, проводящего плановую проверку и заполняющего проверочный лист:</w:t>
      </w:r>
    </w:p>
    <w:p w14:paraId="0160936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7103ECDF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EA31D06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 муниципальными  правовыми  актами,  ответы  на  которые  однозначно свидетельствуют  о  соблюдении  или  несоблюдении  юридическим  лицом,  физическим лицом обязательных  требований,  составляющих  предмет  проверки:</w:t>
      </w:r>
    </w:p>
    <w:p w14:paraId="129D57D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9403CE2" w14:textId="77777777" w:rsidR="002A6D8F" w:rsidRPr="009B4E0B" w:rsidRDefault="002A6D8F" w:rsidP="002A6D8F">
      <w:pPr>
        <w:jc w:val="both"/>
        <w:textAlignment w:val="baseline"/>
        <w:rPr>
          <w:sz w:val="24"/>
          <w:szCs w:val="24"/>
        </w:rPr>
        <w:sectPr w:rsidR="002A6D8F" w:rsidRPr="009B4E0B" w:rsidSect="002B1F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8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0"/>
        <w:gridCol w:w="850"/>
        <w:gridCol w:w="878"/>
        <w:gridCol w:w="1246"/>
        <w:gridCol w:w="1780"/>
        <w:gridCol w:w="33"/>
        <w:gridCol w:w="2235"/>
        <w:gridCol w:w="73"/>
      </w:tblGrid>
      <w:tr w:rsidR="002B1F85" w:rsidRPr="002B1F85" w14:paraId="42B5AC19" w14:textId="77777777" w:rsidTr="002B1F85">
        <w:trPr>
          <w:trHeight w:val="242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926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98D9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81F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BB9DB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B1F85" w:rsidRPr="002B1F85" w14:paraId="1ACAD38D" w14:textId="77777777" w:rsidTr="002B1F85">
        <w:trPr>
          <w:trHeight w:val="8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14F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61A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873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61DBF6C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E4555B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4F74D1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2B61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2B1F85" w:rsidRPr="002B1F85" w14:paraId="1D12828E" w14:textId="77777777" w:rsidTr="002B1F85">
        <w:trPr>
          <w:trHeight w:val="170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7B3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147A" w14:textId="77777777" w:rsidR="002A6D8F" w:rsidRPr="002B1F85" w:rsidRDefault="002A6D8F" w:rsidP="004F2EF0">
            <w:pPr>
              <w:shd w:val="clear" w:color="auto" w:fill="FFFFFF"/>
              <w:spacing w:after="225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Соблюдаются ли </w:t>
            </w:r>
            <w:hyperlink r:id="rId30" w:anchor="/document/71985198/entry/1000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правил</w:t>
              </w:r>
            </w:hyperlink>
            <w:r w:rsidRPr="002B1F85">
              <w:rPr>
                <w:bCs/>
                <w:sz w:val="24"/>
                <w:szCs w:val="24"/>
              </w:rPr>
              <w:t>а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581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C9CE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44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5C4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0BC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2018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2B1F85" w:rsidRPr="002B1F85" w14:paraId="3B2D0A33" w14:textId="77777777" w:rsidTr="002B1F85">
        <w:trPr>
          <w:gridAfter w:val="1"/>
          <w:wAfter w:w="73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FF2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DA3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D98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CDF16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57EF29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22D4DB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5A0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2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CF2D0F6" w14:textId="77777777" w:rsidTr="002B1F85">
        <w:trPr>
          <w:gridAfter w:val="1"/>
          <w:wAfter w:w="73" w:type="dxa"/>
          <w:trHeight w:val="347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14D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DBB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A98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A0E3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EFFE9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07B47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F9A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5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17B61D4" w14:textId="77777777" w:rsidTr="002B1F85">
        <w:trPr>
          <w:gridAfter w:val="1"/>
          <w:wAfter w:w="73" w:type="dxa"/>
          <w:trHeight w:val="29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32A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F1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31" w:anchor="/document/12177489/entry/2005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40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4301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2540DE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3630B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2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6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AB2D849" w14:textId="77777777" w:rsidTr="002B1F85">
        <w:trPr>
          <w:gridAfter w:val="1"/>
          <w:wAfter w:w="73" w:type="dxa"/>
          <w:trHeight w:val="328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C8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B3BA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B92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47A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704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94A1F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08A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 xml:space="preserve">Ст. 22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B6BC929" w14:textId="77777777" w:rsidTr="002B1F85">
        <w:trPr>
          <w:gridAfter w:val="1"/>
          <w:wAfter w:w="73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53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B759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pacing w:val="-5"/>
                <w:sz w:val="24"/>
                <w:szCs w:val="24"/>
              </w:rPr>
              <w:t xml:space="preserve">Имеется ли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B1F85">
              <w:rPr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B5F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A760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5EFEA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5D10B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C6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22.1.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6E42C205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E6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C82E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7AC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51DF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BD9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2FB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E8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23.2.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F760B9A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24F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E7FB" w14:textId="77777777" w:rsidR="002A6D8F" w:rsidRPr="002B1F85" w:rsidRDefault="002A6D8F" w:rsidP="004F2EF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      </w:r>
            <w:r w:rsidRPr="002B1F85">
              <w:rPr>
                <w:bCs/>
                <w:sz w:val="24"/>
                <w:szCs w:val="24"/>
                <w:lang w:eastAsia="en-US"/>
              </w:rPr>
              <w:lastRenderedPageBreak/>
              <w:t>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504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C108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41E97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A795A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5D38" w14:textId="77777777" w:rsidR="002A6D8F" w:rsidRPr="002B1F85" w:rsidRDefault="002A6D8F" w:rsidP="004F2EF0">
            <w:pPr>
              <w:jc w:val="both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п. 3 ст. 23.7 Федерального закона от 27.07.2010 №190-ФЗ «О теплоснабжении».</w:t>
            </w:r>
          </w:p>
        </w:tc>
      </w:tr>
      <w:tr w:rsidR="002B1F85" w:rsidRPr="002B1F85" w14:paraId="7387682B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001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4B54" w14:textId="77777777" w:rsidR="002A6D8F" w:rsidRPr="002B1F85" w:rsidRDefault="002A6D8F" w:rsidP="004F2EF0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937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5B7D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A8B2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68F4B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F382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Федеральный закон от 27.07.2010 №190-ФЗ «О теплоснабжении».</w:t>
            </w:r>
          </w:p>
          <w:p w14:paraId="51AD8776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Постановление Правительства Российской Федерации от 22.10.2012 №1075</w:t>
            </w:r>
          </w:p>
          <w:p w14:paraId="09328D6A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«О ценообразовании в сфере теплоснабжения».</w:t>
            </w:r>
          </w:p>
          <w:p w14:paraId="7367E349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Приказ ФСТ России от 12.04.2013 №91</w:t>
            </w:r>
          </w:p>
        </w:tc>
      </w:tr>
    </w:tbl>
    <w:p w14:paraId="2CB4352E" w14:textId="77777777" w:rsidR="002A6D8F" w:rsidRPr="009B4E0B" w:rsidRDefault="002A6D8F" w:rsidP="002A6D8F">
      <w:pPr>
        <w:ind w:firstLine="689"/>
        <w:rPr>
          <w:sz w:val="24"/>
          <w:szCs w:val="24"/>
        </w:rPr>
      </w:pPr>
    </w:p>
    <w:p w14:paraId="1868ED6C" w14:textId="77777777" w:rsidR="002A6D8F" w:rsidRPr="009B4E0B" w:rsidRDefault="002A6D8F" w:rsidP="002A6D8F">
      <w:pPr>
        <w:ind w:firstLine="689"/>
        <w:jc w:val="both"/>
        <w:rPr>
          <w:sz w:val="24"/>
          <w:szCs w:val="24"/>
        </w:rPr>
        <w:sectPr w:rsidR="002A6D8F" w:rsidRPr="009B4E0B" w:rsidSect="002B1F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68F532" w14:textId="77777777" w:rsidR="002A6D8F" w:rsidRPr="007906BE" w:rsidRDefault="002A6D8F" w:rsidP="002A6D8F">
      <w:pPr>
        <w:ind w:firstLine="689"/>
        <w:jc w:val="both"/>
        <w:rPr>
          <w:sz w:val="24"/>
          <w:szCs w:val="24"/>
        </w:rPr>
      </w:pPr>
      <w:r w:rsidRPr="007906BE">
        <w:rPr>
          <w:sz w:val="24"/>
          <w:szCs w:val="24"/>
        </w:rPr>
        <w:t xml:space="preserve">  </w:t>
      </w:r>
    </w:p>
    <w:p w14:paraId="3193320B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6F39048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31483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4"/>
          <w:szCs w:val="24"/>
        </w:rPr>
        <w:br/>
      </w:r>
      <w:r w:rsidRPr="007906BE">
        <w:rPr>
          <w:spacing w:val="-22"/>
        </w:rPr>
        <w:t>Подписи лица (лиц), проводящего (проводящих) проверку:</w:t>
      </w:r>
    </w:p>
    <w:p w14:paraId="2066D742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45CC79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6617958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С проверочным листом ознакомлен(а):</w:t>
      </w:r>
    </w:p>
    <w:p w14:paraId="3478F31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F13B10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должность руководителя,</w:t>
      </w:r>
    </w:p>
    <w:p w14:paraId="517BE975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иного должностного лица или уполномоченного представителя юридического</w:t>
      </w:r>
    </w:p>
    <w:p w14:paraId="19B80E04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4FE612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_________________________________________</w:t>
      </w:r>
    </w:p>
    <w:p w14:paraId="6DE119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6F92025D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F719575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</w:t>
      </w:r>
    </w:p>
    <w:p w14:paraId="537F8417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уполномоченного</w:t>
      </w:r>
    </w:p>
    <w:p w14:paraId="5DFB5759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0E52C7E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8CAAE59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28F5B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Копию проверочного листа получил(а):</w:t>
      </w:r>
    </w:p>
    <w:p w14:paraId="40ABCA8A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985DD63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должность руководителя,</w:t>
      </w:r>
    </w:p>
    <w:p w14:paraId="3F8ADCDB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lastRenderedPageBreak/>
        <w:t>иного должностного лица или уполномоченного представителя юридического</w:t>
      </w:r>
    </w:p>
    <w:p w14:paraId="4D4798BF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EBBB366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DE2BF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134A843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CC0179D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</w:t>
      </w:r>
    </w:p>
    <w:p w14:paraId="6056BAC0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(фамилия, имя, отчество (в случае, если имеется), уполномоченного</w:t>
      </w:r>
    </w:p>
    <w:p w14:paraId="7A4733F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18A23B64" w14:textId="77777777" w:rsidR="002A6D8F" w:rsidRPr="007906BE" w:rsidRDefault="002A6D8F" w:rsidP="002A6D8F">
      <w:pPr>
        <w:jc w:val="both"/>
        <w:textAlignment w:val="baseline"/>
        <w:rPr>
          <w:spacing w:val="-22"/>
          <w:sz w:val="28"/>
          <w:szCs w:val="28"/>
        </w:rPr>
      </w:pPr>
      <w:r w:rsidRPr="007906BE">
        <w:rPr>
          <w:spacing w:val="-22"/>
          <w:sz w:val="24"/>
          <w:szCs w:val="24"/>
        </w:rPr>
        <w:t>"__" ____________________ 20__ г.                   ____</w:t>
      </w:r>
      <w:r w:rsidRPr="007906BE">
        <w:rPr>
          <w:spacing w:val="-22"/>
          <w:sz w:val="28"/>
          <w:szCs w:val="28"/>
        </w:rPr>
        <w:t>_____________________________________</w:t>
      </w:r>
    </w:p>
    <w:p w14:paraId="22CD341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7906BE">
        <w:rPr>
          <w:spacing w:val="-22"/>
        </w:rPr>
        <w:t>(подпись)</w:t>
      </w:r>
    </w:p>
    <w:p w14:paraId="3553F1C8" w14:textId="77777777" w:rsidR="002A6D8F" w:rsidRPr="007906BE" w:rsidRDefault="002A6D8F" w:rsidP="002A6D8F">
      <w:pPr>
        <w:ind w:firstLine="567"/>
        <w:jc w:val="both"/>
        <w:rPr>
          <w:sz w:val="28"/>
          <w:szCs w:val="28"/>
        </w:rPr>
      </w:pPr>
      <w:r w:rsidRPr="007906BE">
        <w:rPr>
          <w:sz w:val="28"/>
          <w:szCs w:val="28"/>
        </w:rPr>
        <w:t xml:space="preserve">  </w:t>
      </w:r>
    </w:p>
    <w:p w14:paraId="706F4B90" w14:textId="77777777" w:rsidR="002A6D8F" w:rsidRPr="00EC39B3" w:rsidRDefault="002A6D8F" w:rsidP="002A6D8F">
      <w:pPr>
        <w:jc w:val="both"/>
        <w:rPr>
          <w:sz w:val="28"/>
          <w:szCs w:val="28"/>
        </w:rPr>
      </w:pPr>
    </w:p>
    <w:p w14:paraId="62084FB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F9BE03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271185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A11CD07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BE1A3D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17C37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DB758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656D3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7CD338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BB41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17335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3788F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59F6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A118D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FF897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56E360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F0A93C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FB49DF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8157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E83EA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DA660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EA5F7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27211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699DB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C711E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8372A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6D083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32B4B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E1FF2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63F52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0C95D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35D13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FB5D4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C8D10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3CB7F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E7FC6D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AEAE2FC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D78F00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8A61E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8E09A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A09E93" w14:textId="66DAF472" w:rsidR="002B1F85" w:rsidRPr="007D38E4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2B1F85" w:rsidRPr="007D38E4" w14:paraId="4B327DF8" w14:textId="77777777" w:rsidTr="004F2EF0">
        <w:tc>
          <w:tcPr>
            <w:tcW w:w="4785" w:type="dxa"/>
          </w:tcPr>
          <w:p w14:paraId="29F028F9" w14:textId="77777777" w:rsidR="002B1F85" w:rsidRPr="007D38E4" w:rsidRDefault="002B1F85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D609B71" w14:textId="77777777" w:rsidR="002B1F85" w:rsidRPr="00415AC8" w:rsidRDefault="002B1F85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E3826B9" w14:textId="77777777" w:rsidR="002B1F85" w:rsidRPr="007D38E4" w:rsidRDefault="002B1F85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17692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7C2B24F6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1E35D8F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7C5E43AB" w14:textId="224054F9" w:rsidR="002A6D8F" w:rsidRPr="00D6736F" w:rsidRDefault="002B1F85" w:rsidP="002B1F85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вопросов),применяемого при  осуществлении  муниципального  контроля</w:t>
      </w:r>
      <w:r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 w:rsidRPr="007D38E4">
        <w:rPr>
          <w:color w:val="000000"/>
          <w:sz w:val="24"/>
          <w:szCs w:val="24"/>
        </w:rPr>
        <w:t>Лебяженского</w:t>
      </w:r>
      <w:proofErr w:type="spellEnd"/>
      <w:r w:rsidRPr="007D38E4">
        <w:rPr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</w:t>
      </w:r>
    </w:p>
    <w:p w14:paraId="58C94CE3" w14:textId="77777777" w:rsidR="002B1F85" w:rsidRPr="007D38E4" w:rsidRDefault="002B1F85" w:rsidP="002B1F85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3D977CA1" w14:textId="77777777" w:rsidR="002B1F85" w:rsidRPr="007D38E4" w:rsidRDefault="002B1F85" w:rsidP="002B1F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7794FB76" w14:textId="7A43252F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</w:t>
      </w:r>
      <w:r w:rsidRPr="007D38E4">
        <w:rPr>
          <w:color w:val="000000"/>
          <w:sz w:val="24"/>
          <w:szCs w:val="24"/>
        </w:rPr>
        <w:t>на автомобильном транспорте и в дорожном хозяйстве на территории</w:t>
      </w:r>
      <w:r w:rsidRPr="007D3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297FC8F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264C8E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620D6DB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3836B2AA" w14:textId="77777777" w:rsidR="002B1F85" w:rsidRPr="007D38E4" w:rsidRDefault="002B1F85" w:rsidP="002B1F85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570EB8B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7808E76B" w14:textId="77777777" w:rsidR="002B1F85" w:rsidRPr="007D38E4" w:rsidRDefault="002B1F85" w:rsidP="002B1F85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08A2EF5B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DC536B8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D127AE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0FEC1B5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6FE1F6B4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4AC23B4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1868A4D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0189106C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0247AED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130A488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0C8CC4F6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0F6CC3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pPr w:leftFromText="180" w:rightFromText="180" w:vertAnchor="text" w:horzAnchor="margin" w:tblpX="-714" w:tblpY="61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836"/>
        <w:gridCol w:w="850"/>
        <w:gridCol w:w="1701"/>
      </w:tblGrid>
      <w:tr w:rsidR="002B1F85" w:rsidRPr="002B1F85" w14:paraId="4523B964" w14:textId="77777777" w:rsidTr="00D70867">
        <w:trPr>
          <w:trHeight w:hRule="exact" w:val="114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F83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№</w:t>
            </w:r>
          </w:p>
          <w:p w14:paraId="55CA7CB4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E23A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Контрольный</w:t>
            </w:r>
          </w:p>
          <w:p w14:paraId="3FD9A6EF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5ECD4" w14:textId="77777777" w:rsidR="002B1F85" w:rsidRPr="002B1F85" w:rsidRDefault="002B1F85" w:rsidP="002B1F85">
            <w:pPr>
              <w:pStyle w:val="af0"/>
              <w:jc w:val="center"/>
            </w:pPr>
            <w:r w:rsidRPr="002B1F85">
              <w:rPr>
                <w:rStyle w:val="23"/>
                <w:rFonts w:eastAsia="Courier New"/>
                <w:color w:val="auto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37DD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Варианты</w:t>
            </w:r>
          </w:p>
          <w:p w14:paraId="4F5AF1A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ответа</w:t>
            </w:r>
          </w:p>
          <w:p w14:paraId="6EF466E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CB3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A1B3" w14:textId="77777777" w:rsid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124EB73F" w14:textId="746CACAF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Примерные</w:t>
            </w:r>
          </w:p>
          <w:p w14:paraId="70D8B85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меры</w:t>
            </w:r>
          </w:p>
        </w:tc>
      </w:tr>
      <w:tr w:rsidR="002B1F85" w:rsidRPr="002B1F85" w14:paraId="61C718A4" w14:textId="77777777" w:rsidTr="00D70867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C1390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733CF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B6464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72227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65F32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  <w:p w14:paraId="742D2555" w14:textId="64D4377D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5247BB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Не</w:t>
            </w:r>
          </w:p>
          <w:p w14:paraId="13AA46D1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69D1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</w:tr>
      <w:tr w:rsidR="002B1F85" w:rsidRPr="002B1F85" w14:paraId="09BBE44D" w14:textId="77777777" w:rsidTr="00D70867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941BE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342BDAA9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478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FB57" w14:textId="77777777" w:rsidR="002B1F85" w:rsidRPr="002B1F85" w:rsidRDefault="002B1F85" w:rsidP="002B1F85">
            <w:pPr>
              <w:pStyle w:val="af0"/>
              <w:ind w:left="135"/>
              <w:jc w:val="center"/>
            </w:pPr>
            <w:hyperlink r:id="rId32" w:anchor="7D20K3" w:history="1">
              <w:r w:rsidRPr="002B1F85">
                <w:rPr>
                  <w:rStyle w:val="a7"/>
                  <w:rFonts w:eastAsia="Calibri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7E98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6F7B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5A15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991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B1F85" w:rsidRPr="002B1F85" w14:paraId="188B8B59" w14:textId="77777777" w:rsidTr="00D70867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0DA1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0341A10D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0EB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7082" w14:textId="77777777" w:rsidR="002B1F85" w:rsidRPr="002B1F85" w:rsidRDefault="002B1F85" w:rsidP="002B1F85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7D20K3" w:history="1">
              <w:r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F01C2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3588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7FFD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E24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B1F85" w:rsidRPr="002B1F85" w14:paraId="62F6A7D0" w14:textId="77777777" w:rsidTr="00D70867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88BC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51235F00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06082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34F72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7D20K3" w:history="1">
              <w:r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B715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5DBD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3D44F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9A7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B1F85" w:rsidRPr="002B1F85" w14:paraId="46B98D40" w14:textId="77777777" w:rsidTr="00D70867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0B593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6992882A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EA334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7C39A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7D20K3" w:history="1">
              <w:r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7D040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CF0E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BCF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0A8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5A9EB604" w14:textId="77777777" w:rsidR="002B1F85" w:rsidRDefault="002B1F85" w:rsidP="002B1F85">
      <w:pPr>
        <w:ind w:firstLine="689"/>
        <w:jc w:val="both"/>
        <w:rPr>
          <w:sz w:val="24"/>
          <w:szCs w:val="24"/>
        </w:rPr>
      </w:pPr>
    </w:p>
    <w:p w14:paraId="5EDF192C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2FD599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305F7EC5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5A8F1CD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F53273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138BFE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2CEE7F8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br/>
        <w:t>___________________________________________________________________________</w:t>
      </w:r>
    </w:p>
    <w:p w14:paraId="549EC8B0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A85EAB1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E89719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9D6F6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76AC649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E9CD01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70E73840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65D6CC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AEE5182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53B9DCBD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C5629E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0919A2B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получил(а):</w:t>
      </w:r>
    </w:p>
    <w:p w14:paraId="5CD4400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5A8652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83CFCCE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6BB45CD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9719095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4C4661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D8C6E0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0F65997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47BD80E9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C074F33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F76283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2F2049A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19A73F05" w14:textId="77777777" w:rsidR="00D70867" w:rsidRPr="007D38E4" w:rsidRDefault="00D70867" w:rsidP="00D70867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4F1DE201" w14:textId="77777777" w:rsidR="002A6D8F" w:rsidRDefault="002A6D8F" w:rsidP="002A6D8F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7B55DF53" w14:textId="77777777" w:rsidR="002B1F85" w:rsidRDefault="002B1F85" w:rsidP="00D70867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54F373CE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AF72A6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233E94D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C8E26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ADDA405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51E37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33C9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03FCA88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2B6DB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B0D04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959CD0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7D630F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4FE10D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AE746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0E2681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7188D0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3327CC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1F5A13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9BA2A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676A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3259773" w14:textId="71BAF358" w:rsidR="008801A7" w:rsidRPr="007D38E4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№5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7D38E4" w:rsidRPr="007D38E4" w14:paraId="22FF478E" w14:textId="77777777" w:rsidTr="00B72C0A">
        <w:tc>
          <w:tcPr>
            <w:tcW w:w="4785" w:type="dxa"/>
          </w:tcPr>
          <w:p w14:paraId="223F5F1B" w14:textId="77777777" w:rsidR="007D38E4" w:rsidRPr="007D38E4" w:rsidRDefault="007D38E4" w:rsidP="007D38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6CC654" w14:textId="77777777" w:rsidR="002A6D8F" w:rsidRPr="00415AC8" w:rsidRDefault="002A6D8F" w:rsidP="002A6D8F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F84C179" w14:textId="48E1B86B" w:rsidR="007D38E4" w:rsidRPr="007D38E4" w:rsidRDefault="007D38E4" w:rsidP="007D38E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668CB28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6D469CB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48F6000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206AE7C7" w14:textId="77777777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404A86B9" w14:textId="11E6790F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контроля  </w:t>
      </w:r>
      <w:r w:rsidR="008A2337" w:rsidRPr="007D38E4">
        <w:rPr>
          <w:rFonts w:eastAsia="Calibri"/>
          <w:iCs/>
          <w:sz w:val="24"/>
          <w:szCs w:val="24"/>
        </w:rPr>
        <w:t>в области охраны и использования особо охраняемых природных территорий н</w:t>
      </w:r>
      <w:r w:rsidR="008A2337"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8A2337" w:rsidRPr="007D38E4">
        <w:rPr>
          <w:rFonts w:eastAsia="Calibri"/>
          <w:sz w:val="24"/>
          <w:szCs w:val="24"/>
        </w:rPr>
        <w:t>Лебяженско</w:t>
      </w:r>
      <w:r w:rsidR="00915971">
        <w:rPr>
          <w:rFonts w:eastAsia="Calibri"/>
          <w:sz w:val="24"/>
          <w:szCs w:val="24"/>
        </w:rPr>
        <w:t>го</w:t>
      </w:r>
      <w:proofErr w:type="spellEnd"/>
      <w:r w:rsidR="008A2337" w:rsidRPr="007D38E4">
        <w:rPr>
          <w:rFonts w:eastAsia="Calibri"/>
          <w:sz w:val="24"/>
          <w:szCs w:val="24"/>
        </w:rPr>
        <w:t xml:space="preserve"> городско</w:t>
      </w:r>
      <w:r w:rsidR="00915971">
        <w:rPr>
          <w:rFonts w:eastAsia="Calibri"/>
          <w:sz w:val="24"/>
          <w:szCs w:val="24"/>
        </w:rPr>
        <w:t>го</w:t>
      </w:r>
      <w:r w:rsidR="008A2337" w:rsidRPr="007D38E4">
        <w:rPr>
          <w:rFonts w:eastAsia="Calibri"/>
          <w:sz w:val="24"/>
          <w:szCs w:val="24"/>
        </w:rPr>
        <w:t xml:space="preserve"> поселени</w:t>
      </w:r>
      <w:r w:rsidR="00915971">
        <w:rPr>
          <w:rFonts w:eastAsia="Calibri"/>
          <w:sz w:val="24"/>
          <w:szCs w:val="24"/>
        </w:rPr>
        <w:t>я</w:t>
      </w:r>
      <w:r w:rsidR="008A2337"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61F415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781ABA83" w14:textId="77777777" w:rsidR="007D38E4" w:rsidRPr="007D38E4" w:rsidRDefault="007D38E4" w:rsidP="007D38E4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8267F14" w14:textId="54637771" w:rsidR="008A2337" w:rsidRPr="007D38E4" w:rsidRDefault="007D38E4" w:rsidP="008A23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_________</w:t>
      </w:r>
      <w:r w:rsidR="008A2337">
        <w:rPr>
          <w:sz w:val="24"/>
          <w:szCs w:val="24"/>
        </w:rPr>
        <w:t xml:space="preserve"> </w:t>
      </w:r>
      <w:r w:rsidR="008A2337" w:rsidRPr="007D38E4">
        <w:rPr>
          <w:b/>
          <w:sz w:val="24"/>
          <w:szCs w:val="24"/>
        </w:rPr>
        <w:t>«</w:t>
      </w:r>
      <w:r w:rsidR="008A2337"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8A2337" w:rsidRPr="007D38E4">
        <w:rPr>
          <w:bCs/>
          <w:sz w:val="24"/>
          <w:szCs w:val="24"/>
        </w:rPr>
        <w:t>Лебяженского</w:t>
      </w:r>
      <w:proofErr w:type="spellEnd"/>
      <w:r w:rsidR="008A2337"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 w:rsidR="00915971">
        <w:rPr>
          <w:bCs/>
          <w:sz w:val="24"/>
          <w:szCs w:val="24"/>
        </w:rPr>
        <w:t>.</w:t>
      </w:r>
    </w:p>
    <w:p w14:paraId="150A7AD8" w14:textId="670DA2F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в области охраны и использования особо охраняемых природных территорий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4E1772A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7495733C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2472C27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619AA724" w14:textId="77777777" w:rsidR="007D38E4" w:rsidRPr="007D38E4" w:rsidRDefault="007D38E4" w:rsidP="007D38E4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50B097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376D79A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5139D95B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3544A8E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BD02E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45251F2D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_____________________________________________________________________.</w:t>
      </w:r>
    </w:p>
    <w:p w14:paraId="3C29D139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2B4C435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27BF121B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82658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2220ACD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5A925DE2" w14:textId="3D61966F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C289B6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7CDE21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C064C9B" w14:textId="77777777" w:rsidR="008A2337" w:rsidRPr="007D38E4" w:rsidRDefault="008A2337" w:rsidP="007D38E4">
      <w:pPr>
        <w:ind w:firstLine="689"/>
        <w:jc w:val="both"/>
        <w:rPr>
          <w:sz w:val="24"/>
          <w:szCs w:val="24"/>
        </w:rPr>
      </w:pPr>
    </w:p>
    <w:p w14:paraId="18E7FD3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341"/>
        <w:gridCol w:w="993"/>
        <w:gridCol w:w="850"/>
        <w:gridCol w:w="45"/>
        <w:gridCol w:w="1514"/>
        <w:gridCol w:w="96"/>
        <w:gridCol w:w="34"/>
        <w:gridCol w:w="1288"/>
        <w:gridCol w:w="2985"/>
      </w:tblGrid>
      <w:tr w:rsidR="007D38E4" w:rsidRPr="007D38E4" w14:paraId="78489842" w14:textId="77777777" w:rsidTr="007D38E4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A471B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N п/п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690A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83933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2DE6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38E4" w:rsidRPr="007D38E4" w14:paraId="53CEEADE" w14:textId="77777777" w:rsidTr="007D38E4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15AA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9CDA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2A68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4A76D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ABEA12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3916B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9DB4E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38E4" w:rsidRPr="007D38E4" w14:paraId="512B8167" w14:textId="77777777" w:rsidTr="007D38E4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534F1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CE9C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памятников природы?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442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610D8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D518B3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C5701F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34F0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6" w:anchor="/document/10107990/entry/64000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00D3ABC2" w14:textId="77777777" w:rsidTr="007D38E4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03FA9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F7CF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D89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D5BF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254A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AE716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0D90E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7" w:anchor="/document/10107990/entry/65000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43435B11" w14:textId="77777777" w:rsidTr="007D38E4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0D165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F812" w14:textId="77777777" w:rsidR="007D38E4" w:rsidRPr="007D38E4" w:rsidRDefault="007D38E4" w:rsidP="007D38E4">
            <w:pPr>
              <w:shd w:val="clear" w:color="auto" w:fill="FFFFFF"/>
              <w:ind w:hanging="6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8A74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4465BA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371BDD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F34D36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531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8" w:anchor="/document/12125350/entry/624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9" w:anchor="/document/12125350/entry/6243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D38E4" w:rsidRPr="007D38E4" w14:paraId="1D7DAC40" w14:textId="77777777" w:rsidTr="007D38E4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9807C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2B857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6AA4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F93B5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8C22A7F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BE5164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F729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0" w:anchor="/document/10104313/entry/11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D38E4" w:rsidRPr="007D38E4" w14:paraId="0C49A2C7" w14:textId="77777777" w:rsidTr="007D38E4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CA3F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B92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857D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61F06A2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F4E56C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B64200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AF30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1" w:anchor="/document/12147594/entry/1102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2" w:anchor="/document/12147594/entry/1103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D38E4" w:rsidRPr="007D38E4" w14:paraId="63BE55DA" w14:textId="77777777" w:rsidTr="007D38E4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653B4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6.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60F10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Имеется ли у лица на ООПТ либо в их охранных зонах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разрешение на добычу охотничьих ресурсов?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C973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93271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F3FB90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5AA986A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70F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3" w:anchor="/document/12168564/entry/135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4" w:anchor="/document/12168564/entry/1352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5 статьи 13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5" w:anchor="/document/12168564/entry/154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6" w:anchor="/document/12168564/entry/1542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4 статьи 15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7" w:anchor="/document/12168564/entry/1603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 xml:space="preserve">часть 3 статьи </w:t>
              </w:r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lastRenderedPageBreak/>
                <w:t>16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8" w:anchor="/document/12168564/entry/172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9" w:anchor="/document/12168564/entry/1722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2 статьи 17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0" w:anchor="/document/12168564/entry/1831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1" w:anchor="/document/12168564/entry/1832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3 статьи 18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2" w:anchor="/document/12168564/entry/29" w:history="1">
              <w:r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29</w:t>
              </w:r>
            </w:hyperlink>
            <w:r w:rsidRPr="007D38E4">
              <w:rPr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14:paraId="17F0720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E53243F" w14:textId="2FC4970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56A27D72" w14:textId="523C5BDC" w:rsidR="007D38E4" w:rsidRPr="007D38E4" w:rsidRDefault="007D38E4" w:rsidP="008A233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337">
        <w:rPr>
          <w:spacing w:val="-22"/>
          <w:sz w:val="24"/>
          <w:szCs w:val="24"/>
        </w:rPr>
        <w:t>___</w:t>
      </w:r>
    </w:p>
    <w:p w14:paraId="32B3624B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26CEB5F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3274242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25B80A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66123E3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4E96AB7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9AFEB29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DD6754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4D1B66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2C4FE37D" w14:textId="58C7C1EF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0FD70A4E" w14:textId="0267E4BD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Отметка об отказе ознакомления с проверочным листом:</w:t>
      </w:r>
    </w:p>
    <w:p w14:paraId="47B3084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3A51A9F8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69F25393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07D2F5B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2D8E80B0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EEBB67B" w14:textId="72CD3E8B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Копию проверочного листа получил(а):</w:t>
      </w:r>
    </w:p>
    <w:p w14:paraId="43C45EA8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F7021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BD28B90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4106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4B3966D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589EB5C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5BAF850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78E53AC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2A2CE54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1765592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261AA82E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67B2B33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4D924243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 xml:space="preserve">  </w:t>
      </w:r>
    </w:p>
    <w:p w14:paraId="24FE837E" w14:textId="77777777" w:rsidR="00E56B6F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6</w:t>
      </w:r>
    </w:p>
    <w:p w14:paraId="1DF5A8CB" w14:textId="29D9D649" w:rsidR="00E56B6F" w:rsidRPr="007D38E4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44"/>
      </w:tblGrid>
      <w:tr w:rsidR="00E56B6F" w:rsidRPr="007D38E4" w14:paraId="5CC1D0AC" w14:textId="77777777" w:rsidTr="004F2EF0">
        <w:tc>
          <w:tcPr>
            <w:tcW w:w="4785" w:type="dxa"/>
          </w:tcPr>
          <w:p w14:paraId="7459365B" w14:textId="77777777" w:rsidR="00E56B6F" w:rsidRPr="007D38E4" w:rsidRDefault="00E56B6F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872D42" w14:textId="77777777" w:rsidR="00E56B6F" w:rsidRPr="00415AC8" w:rsidRDefault="00E56B6F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65DFFB8A" w14:textId="77777777" w:rsidR="00E56B6F" w:rsidRPr="007D38E4" w:rsidRDefault="00E56B6F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6F33C6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4F21EBE0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6362CC03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60396E8C" w14:textId="77777777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1652DA70" w14:textId="4D5245CF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</w:t>
      </w:r>
      <w:r>
        <w:rPr>
          <w:bCs/>
          <w:sz w:val="24"/>
          <w:szCs w:val="24"/>
        </w:rPr>
        <w:t>земельного контроля</w:t>
      </w:r>
      <w:r w:rsidRPr="007D38E4">
        <w:rPr>
          <w:rFonts w:eastAsia="Calibri"/>
          <w:iCs/>
          <w:sz w:val="24"/>
          <w:szCs w:val="24"/>
        </w:rPr>
        <w:t xml:space="preserve"> н</w:t>
      </w:r>
      <w:r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Pr="007D38E4">
        <w:rPr>
          <w:rFonts w:eastAsia="Calibri"/>
          <w:sz w:val="24"/>
          <w:szCs w:val="24"/>
        </w:rPr>
        <w:t>Лебяженско</w:t>
      </w:r>
      <w:r>
        <w:rPr>
          <w:rFonts w:eastAsia="Calibri"/>
          <w:sz w:val="24"/>
          <w:szCs w:val="24"/>
        </w:rPr>
        <w:t>го</w:t>
      </w:r>
      <w:proofErr w:type="spellEnd"/>
      <w:r w:rsidRPr="007D38E4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392AB8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CCBB775" w14:textId="77777777" w:rsidR="00E56B6F" w:rsidRPr="007D38E4" w:rsidRDefault="00E56B6F" w:rsidP="00E56B6F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E49D3AE" w14:textId="77777777" w:rsidR="00E56B6F" w:rsidRPr="007D38E4" w:rsidRDefault="00E56B6F" w:rsidP="00E56B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Pr="007D38E4">
        <w:rPr>
          <w:bCs/>
          <w:sz w:val="24"/>
          <w:szCs w:val="24"/>
        </w:rPr>
        <w:t>Лебяженского</w:t>
      </w:r>
      <w:proofErr w:type="spellEnd"/>
      <w:r w:rsidRPr="007D38E4">
        <w:rPr>
          <w:bCs/>
          <w:sz w:val="24"/>
          <w:szCs w:val="24"/>
        </w:rPr>
        <w:t xml:space="preserve"> городского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</w:p>
    <w:p w14:paraId="114A7B54" w14:textId="0C5B8F85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</w:t>
      </w:r>
      <w:r>
        <w:rPr>
          <w:sz w:val="24"/>
          <w:szCs w:val="24"/>
        </w:rPr>
        <w:t xml:space="preserve">земельного </w:t>
      </w:r>
      <w:r w:rsidRPr="007D38E4">
        <w:rPr>
          <w:sz w:val="24"/>
          <w:szCs w:val="24"/>
        </w:rPr>
        <w:t xml:space="preserve">контроля  </w:t>
      </w:r>
      <w:r>
        <w:rPr>
          <w:sz w:val="24"/>
          <w:szCs w:val="24"/>
        </w:rPr>
        <w:t>на</w:t>
      </w:r>
      <w:r w:rsidRPr="007D38E4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7D3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</w:p>
    <w:p w14:paraId="7169F31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089EE42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52A3E504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7495A869" w14:textId="77777777" w:rsidR="00E56B6F" w:rsidRPr="007D38E4" w:rsidRDefault="00E56B6F" w:rsidP="00E56B6F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C6ABBC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5B3AAD3" w14:textId="77777777" w:rsidR="00E56B6F" w:rsidRPr="007D38E4" w:rsidRDefault="00E56B6F" w:rsidP="00E56B6F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</w:p>
    <w:p w14:paraId="28AD2417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154E4C1E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E4">
        <w:rPr>
          <w:sz w:val="24"/>
          <w:szCs w:val="24"/>
        </w:rPr>
        <w:lastRenderedPageBreak/>
        <w:t>_________________________________________________________________________________.</w:t>
      </w:r>
    </w:p>
    <w:p w14:paraId="77CAD27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3AFA236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292E3650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CE65E7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5CC41A4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A30340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6482F5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A4D8ED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7C6DFE09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2B78BFE" w14:textId="0E9C9D5B" w:rsidR="00E56B6F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951"/>
        <w:gridCol w:w="1559"/>
      </w:tblGrid>
      <w:tr w:rsidR="00E56B6F" w:rsidRPr="00E56B6F" w14:paraId="1AC24160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673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FC5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F91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B5D9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56B6F" w:rsidRPr="00E56B6F" w14:paraId="4EF7B3A3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95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B0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7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C9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EB2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FD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B86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6B6F" w:rsidRPr="00E56B6F" w14:paraId="4DD4F414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FDB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DA7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93D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3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7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D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AD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5B8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FD09587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948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D1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DB9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5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39.33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39.36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A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0D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6F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BF6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1D35DCB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2BE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D6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</w:t>
            </w:r>
            <w:r w:rsidRPr="00E56B6F">
              <w:rPr>
                <w:rFonts w:ascii="Times New Roman" w:hAnsi="Times New Roman" w:cs="Times New Roman"/>
              </w:rPr>
              <w:lastRenderedPageBreak/>
              <w:t>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99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8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3 статьи 6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E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2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C43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A29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6F05BFF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8C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7C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8A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0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3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96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A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4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BF5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0984DE90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9E6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23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527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1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45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E9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D0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BE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E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5D56F57C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60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A5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1B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3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2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9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95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5A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781FD165" w14:textId="77777777" w:rsidTr="00E56B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ADC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9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5E5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4" w:history="1">
              <w:r w:rsidRPr="00E56B6F">
                <w:rPr>
                  <w:rStyle w:val="af3"/>
                  <w:rFonts w:ascii="Times New Roman" w:hAnsi="Times New Roman"/>
                  <w:color w:val="auto"/>
                </w:rPr>
                <w:t>Статья 22</w:t>
              </w:r>
            </w:hyperlink>
            <w:r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BD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C8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EC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C0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294D6A40" w14:textId="77777777" w:rsidR="00E56B6F" w:rsidRPr="007D38E4" w:rsidRDefault="00E56B6F" w:rsidP="00E56B6F">
      <w:pPr>
        <w:jc w:val="both"/>
        <w:rPr>
          <w:sz w:val="24"/>
          <w:szCs w:val="24"/>
        </w:rPr>
      </w:pPr>
    </w:p>
    <w:p w14:paraId="38D5C567" w14:textId="77777777" w:rsidR="00E56B6F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14:paraId="7C02DA8E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14876722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298C4C69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065C0F7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4C93DD7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756282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ознакомлен(а):</w:t>
      </w:r>
    </w:p>
    <w:p w14:paraId="0F4EA80D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791AC5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A8CCF70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6FEA2A6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1B2A588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3D85031C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2D52590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60ECE5E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0FC9C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05BDE5F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612CE204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E79BC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4F0EF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получил(а):</w:t>
      </w:r>
    </w:p>
    <w:p w14:paraId="5CFDB0A8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B6F0D5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3E5FF3E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1C1C2B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B7142CA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31BF676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32CAC461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7DC9EAF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55C06ECF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5267EB7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77C19B9B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597B85EA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7FC87E2" w14:textId="77777777" w:rsidR="00E56B6F" w:rsidRPr="007D38E4" w:rsidRDefault="00E56B6F" w:rsidP="007D38E4">
      <w:pPr>
        <w:jc w:val="center"/>
        <w:rPr>
          <w:b/>
          <w:sz w:val="24"/>
          <w:szCs w:val="24"/>
        </w:rPr>
      </w:pPr>
    </w:p>
    <w:sectPr w:rsidR="00E56B6F" w:rsidRPr="007D38E4" w:rsidSect="007D38E4">
      <w:headerReference w:type="even" r:id="rId65"/>
      <w:type w:val="continuous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5078" w14:textId="77777777" w:rsidR="000A6D7D" w:rsidRDefault="000A6D7D" w:rsidP="002A6D8F">
      <w:r>
        <w:separator/>
      </w:r>
    </w:p>
  </w:endnote>
  <w:endnote w:type="continuationSeparator" w:id="0">
    <w:p w14:paraId="34089031" w14:textId="77777777" w:rsidR="000A6D7D" w:rsidRDefault="000A6D7D" w:rsidP="002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3494" w14:textId="77777777" w:rsidR="000A6D7D" w:rsidRDefault="000A6D7D" w:rsidP="002A6D8F">
      <w:r>
        <w:separator/>
      </w:r>
    </w:p>
  </w:footnote>
  <w:footnote w:type="continuationSeparator" w:id="0">
    <w:p w14:paraId="276EA92C" w14:textId="77777777" w:rsidR="000A6D7D" w:rsidRDefault="000A6D7D" w:rsidP="002A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D6F8" w14:textId="570F24F7" w:rsidR="002A6D8F" w:rsidRDefault="002A6D8F">
    <w:pPr>
      <w:pStyle w:val="a5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Content>
      <w:p w14:paraId="2F65562F" w14:textId="77777777" w:rsidR="00B72C0A" w:rsidRDefault="00B72C0A" w:rsidP="00B72C0A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DA813B4" w14:textId="77777777" w:rsidR="00B72C0A" w:rsidRDefault="00B72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48"/>
    <w:rsid w:val="000A6D7D"/>
    <w:rsid w:val="001208C7"/>
    <w:rsid w:val="002A6D8F"/>
    <w:rsid w:val="002B1F85"/>
    <w:rsid w:val="003C6B49"/>
    <w:rsid w:val="005625C8"/>
    <w:rsid w:val="007D38E4"/>
    <w:rsid w:val="00807B9D"/>
    <w:rsid w:val="008801A7"/>
    <w:rsid w:val="008A2337"/>
    <w:rsid w:val="00915971"/>
    <w:rsid w:val="00987C79"/>
    <w:rsid w:val="00B72C0A"/>
    <w:rsid w:val="00BF0B94"/>
    <w:rsid w:val="00CA044E"/>
    <w:rsid w:val="00D70867"/>
    <w:rsid w:val="00E56B6F"/>
    <w:rsid w:val="00E77148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FA735"/>
  <w15:chartTrackingRefBased/>
  <w15:docId w15:val="{19AF9FD6-AFF7-441A-8E70-B3690FA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12132859/423" TargetMode="External"/><Relationship Id="rId26" Type="http://schemas.openxmlformats.org/officeDocument/2006/relationships/hyperlink" Target="http://internet.garant.ru/document/redirect/12132859/10262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481" TargetMode="External"/><Relationship Id="rId34" Type="http://schemas.openxmlformats.org/officeDocument/2006/relationships/hyperlink" Target="https://docs.cntd.ru/document/902070582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internet.garant.ru/document/redirect/12124624/251" TargetMode="External"/><Relationship Id="rId63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115" TargetMode="External"/><Relationship Id="rId29" Type="http://schemas.openxmlformats.org/officeDocument/2006/relationships/hyperlink" Target="http://internet.garant.ru/document/redirect/12132859/103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581" TargetMode="External"/><Relationship Id="rId32" Type="http://schemas.openxmlformats.org/officeDocument/2006/relationships/hyperlink" Target="https://docs.cntd.ru/document/902070582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12124624/702" TargetMode="External"/><Relationship Id="rId58" Type="http://schemas.openxmlformats.org/officeDocument/2006/relationships/hyperlink" Target="http://internet.garant.ru/document/redirect/12124624/603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341" TargetMode="External"/><Relationship Id="rId23" Type="http://schemas.openxmlformats.org/officeDocument/2006/relationships/hyperlink" Target="http://internet.garant.ru/document/redirect/12132859/10511" TargetMode="External"/><Relationship Id="rId28" Type="http://schemas.openxmlformats.org/officeDocument/2006/relationships/hyperlink" Target="http://internet.garant.ru/document/redirect/12132859/10361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internet.garant.ru/document/redirect/12124624/3936" TargetMode="External"/><Relationship Id="rId61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pravo-search.minjust.ru:8080/bigs/showDocument.html?id=657E8284-BC2A-4A2A-B081-84E5E12B557E" TargetMode="External"/><Relationship Id="rId19" Type="http://schemas.openxmlformats.org/officeDocument/2006/relationships/hyperlink" Target="http://internet.garant.ru/document/redirect/12132859/10431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internet.garant.ru/document/redirect/12124625/302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32859/10413" TargetMode="External"/><Relationship Id="rId22" Type="http://schemas.openxmlformats.org/officeDocument/2006/relationships/hyperlink" Target="http://internet.garant.ru/document/redirect/12132859/10322" TargetMode="External"/><Relationship Id="rId27" Type="http://schemas.openxmlformats.org/officeDocument/2006/relationships/hyperlink" Target="http://internet.garant.ru/document/redirect/12132859/10361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docs.cntd.ru/document/902070582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internet.garant.ru/document/redirect/12124624/111110185" TargetMode="External"/><Relationship Id="rId64" Type="http://schemas.openxmlformats.org/officeDocument/2006/relationships/hyperlink" Target="http://internet.garant.ru/document/redirect/12124624/22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-search.minjust.ru:8080/bigs/showDocument.html?id=4AC55DD5-905E-4CA3-882A-C1A53BAE3934" TargetMode="External"/><Relationship Id="rId17" Type="http://schemas.openxmlformats.org/officeDocument/2006/relationships/hyperlink" Target="http://internet.garant.ru/document/redirect/12132859/104" TargetMode="External"/><Relationship Id="rId25" Type="http://schemas.openxmlformats.org/officeDocument/2006/relationships/hyperlink" Target="http://internet.garant.ru/document/redirect/12132859/10586" TargetMode="External"/><Relationship Id="rId33" Type="http://schemas.openxmlformats.org/officeDocument/2006/relationships/hyperlink" Target="https://docs.cntd.ru/document/90207058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24624/25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ternet.garant.ru/document/redirect/12132859/461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12124624/42" TargetMode="External"/><Relationship Id="rId62" Type="http://schemas.openxmlformats.org/officeDocument/2006/relationships/hyperlink" Target="http://internet.garant.ru/document/redirect/12124624/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4FDB-401A-4B77-ACD3-CB638390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32</Pages>
  <Words>10131</Words>
  <Characters>57751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2022-02-15T09:53:00Z</dcterms:created>
  <dcterms:modified xsi:type="dcterms:W3CDTF">2022-02-15T12:43:00Z</dcterms:modified>
</cp:coreProperties>
</file>