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895C" w14:textId="77777777" w:rsidR="00C73B30" w:rsidRPr="0072053B" w:rsidRDefault="00C73B30" w:rsidP="00C73B30">
      <w:pPr>
        <w:ind w:left="284" w:right="-142" w:firstLine="284"/>
        <w:jc w:val="right"/>
        <w:outlineLvl w:val="0"/>
        <w:rPr>
          <w:b/>
          <w:bCs/>
        </w:rPr>
      </w:pPr>
    </w:p>
    <w:p w14:paraId="50625A53" w14:textId="77777777" w:rsidR="00C73B30" w:rsidRPr="0072053B" w:rsidRDefault="00C73B30" w:rsidP="009B5FBD">
      <w:pPr>
        <w:ind w:left="284" w:right="-142" w:firstLine="284"/>
        <w:outlineLvl w:val="0"/>
        <w:rPr>
          <w:b/>
          <w:bCs/>
        </w:rPr>
      </w:pPr>
    </w:p>
    <w:p w14:paraId="682FFC10" w14:textId="1DCF9914" w:rsidR="00133299" w:rsidRPr="0072053B" w:rsidRDefault="00C13C9B" w:rsidP="00C13C9B">
      <w:pPr>
        <w:ind w:right="-142"/>
        <w:outlineLvl w:val="0"/>
        <w:rPr>
          <w:b/>
          <w:bCs/>
        </w:rPr>
      </w:pPr>
      <w:r w:rsidRPr="0072053B">
        <w:rPr>
          <w:b/>
          <w:bCs/>
        </w:rPr>
        <w:t xml:space="preserve">                                      </w:t>
      </w:r>
      <w:r w:rsidR="002359F6">
        <w:rPr>
          <w:b/>
          <w:bCs/>
        </w:rPr>
        <w:t xml:space="preserve">      </w:t>
      </w:r>
      <w:r w:rsidRPr="0072053B">
        <w:rPr>
          <w:b/>
          <w:bCs/>
        </w:rPr>
        <w:t xml:space="preserve"> </w:t>
      </w:r>
      <w:r w:rsidR="00133299" w:rsidRPr="0072053B">
        <w:rPr>
          <w:b/>
          <w:bCs/>
        </w:rPr>
        <w:t>РОССИЙСКАЯ ФЕДЕРАЦИЯ</w:t>
      </w:r>
      <w:r w:rsidR="00D5371E" w:rsidRPr="0072053B">
        <w:rPr>
          <w:b/>
          <w:bCs/>
        </w:rPr>
        <w:t xml:space="preserve">                  </w:t>
      </w:r>
      <w:r w:rsidR="002359F6">
        <w:rPr>
          <w:b/>
          <w:bCs/>
        </w:rPr>
        <w:t xml:space="preserve">                         </w:t>
      </w:r>
      <w:r w:rsidR="00D5371E" w:rsidRPr="0072053B">
        <w:rPr>
          <w:b/>
          <w:bCs/>
        </w:rPr>
        <w:t xml:space="preserve">        </w:t>
      </w:r>
    </w:p>
    <w:p w14:paraId="77545731" w14:textId="72F63C6B" w:rsidR="00133299" w:rsidRPr="0072053B" w:rsidRDefault="00D051EC" w:rsidP="00D051EC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proofErr w:type="gramStart"/>
      <w:r w:rsidR="00133299" w:rsidRPr="0072053B">
        <w:rPr>
          <w:b/>
          <w:bCs/>
        </w:rPr>
        <w:t>СОВЕТ  ДЕПУТАТОВ</w:t>
      </w:r>
      <w:proofErr w:type="gramEnd"/>
    </w:p>
    <w:p w14:paraId="79A1E7C3" w14:textId="3A7D0778" w:rsidR="00133299" w:rsidRPr="0072053B" w:rsidRDefault="00133299" w:rsidP="009B5FBD">
      <w:pPr>
        <w:jc w:val="center"/>
        <w:rPr>
          <w:b/>
          <w:bCs/>
        </w:rPr>
      </w:pPr>
      <w:proofErr w:type="gramStart"/>
      <w:r w:rsidRPr="0072053B">
        <w:rPr>
          <w:b/>
          <w:bCs/>
        </w:rPr>
        <w:t>ЛЕБЯЖЕНСКО</w:t>
      </w:r>
      <w:r w:rsidR="00D051EC">
        <w:rPr>
          <w:b/>
          <w:bCs/>
        </w:rPr>
        <w:t>ГО</w:t>
      </w:r>
      <w:r w:rsidRPr="0072053B">
        <w:rPr>
          <w:b/>
          <w:bCs/>
        </w:rPr>
        <w:t xml:space="preserve">  ГОРОДСКО</w:t>
      </w:r>
      <w:r w:rsidR="00D051EC">
        <w:rPr>
          <w:b/>
          <w:bCs/>
        </w:rPr>
        <w:t>ГО</w:t>
      </w:r>
      <w:proofErr w:type="gramEnd"/>
      <w:r w:rsidRPr="0072053B">
        <w:rPr>
          <w:b/>
          <w:bCs/>
        </w:rPr>
        <w:t xml:space="preserve">  ПОСЕЛЕНИ</w:t>
      </w:r>
      <w:r w:rsidR="00D051EC">
        <w:rPr>
          <w:b/>
          <w:bCs/>
        </w:rPr>
        <w:t>Я</w:t>
      </w:r>
    </w:p>
    <w:p w14:paraId="53451282" w14:textId="77777777" w:rsidR="00133299" w:rsidRPr="0072053B" w:rsidRDefault="00133299" w:rsidP="009B5FBD">
      <w:pPr>
        <w:rPr>
          <w:b/>
          <w:bCs/>
        </w:rPr>
      </w:pPr>
      <w:r w:rsidRPr="0072053B">
        <w:rPr>
          <w:b/>
          <w:bCs/>
        </w:rPr>
        <w:t xml:space="preserve">            ЛОМОНОСОВСКОГО МУНИЦИПАЛЬНОГО РАЙОНА</w:t>
      </w:r>
    </w:p>
    <w:p w14:paraId="1BE3EA02" w14:textId="77777777" w:rsidR="00133299" w:rsidRPr="0072053B" w:rsidRDefault="00133299" w:rsidP="009B5FBD">
      <w:pPr>
        <w:jc w:val="center"/>
        <w:outlineLvl w:val="0"/>
        <w:rPr>
          <w:b/>
          <w:bCs/>
        </w:rPr>
      </w:pPr>
      <w:r w:rsidRPr="0072053B">
        <w:rPr>
          <w:b/>
          <w:bCs/>
        </w:rPr>
        <w:t>ЛЕНИНГРАДСКОЙ ОБЛАСТИ</w:t>
      </w:r>
    </w:p>
    <w:p w14:paraId="11950DF8" w14:textId="7E25F3E5" w:rsidR="00133299" w:rsidRPr="0072053B" w:rsidRDefault="00133299" w:rsidP="009B5FBD">
      <w:pPr>
        <w:pStyle w:val="ConsPlusTitle"/>
        <w:widowControl/>
        <w:ind w:right="176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2053B">
        <w:rPr>
          <w:rFonts w:ascii="Times New Roman" w:hAnsi="Times New Roman"/>
          <w:b w:val="0"/>
          <w:sz w:val="24"/>
          <w:szCs w:val="24"/>
        </w:rPr>
        <w:t>_________________________________________________________________</w:t>
      </w:r>
      <w:r w:rsidR="00521100">
        <w:rPr>
          <w:rFonts w:ascii="Times New Roman" w:hAnsi="Times New Roman"/>
          <w:b w:val="0"/>
          <w:sz w:val="24"/>
          <w:szCs w:val="24"/>
        </w:rPr>
        <w:t>__________</w:t>
      </w:r>
    </w:p>
    <w:p w14:paraId="1E45A243" w14:textId="240A9EF2" w:rsidR="00133299" w:rsidRPr="0072053B" w:rsidRDefault="00133299" w:rsidP="00610C72">
      <w:pPr>
        <w:jc w:val="right"/>
        <w:rPr>
          <w:b/>
          <w:bCs/>
        </w:rPr>
      </w:pPr>
    </w:p>
    <w:p w14:paraId="706E9C89" w14:textId="77777777" w:rsidR="00AC2072" w:rsidRPr="0072053B" w:rsidRDefault="00AC2072" w:rsidP="009B5FBD">
      <w:pPr>
        <w:jc w:val="center"/>
      </w:pPr>
    </w:p>
    <w:p w14:paraId="5E781673" w14:textId="77777777" w:rsidR="00133299" w:rsidRPr="0072053B" w:rsidRDefault="00133299" w:rsidP="009B5FBD">
      <w:pPr>
        <w:jc w:val="center"/>
        <w:rPr>
          <w:b/>
          <w:bCs/>
        </w:rPr>
      </w:pPr>
      <w:r w:rsidRPr="0072053B">
        <w:rPr>
          <w:b/>
          <w:bCs/>
        </w:rPr>
        <w:t>РЕШЕНИЕ</w:t>
      </w:r>
    </w:p>
    <w:p w14:paraId="40021C29" w14:textId="77777777" w:rsidR="00133299" w:rsidRPr="0072053B" w:rsidRDefault="00133299" w:rsidP="009B5FBD">
      <w:pPr>
        <w:jc w:val="center"/>
        <w:rPr>
          <w:b/>
          <w:bCs/>
        </w:rPr>
      </w:pPr>
    </w:p>
    <w:p w14:paraId="2BFF1754" w14:textId="77777777" w:rsidR="00AC2072" w:rsidRPr="0072053B" w:rsidRDefault="00AC2072" w:rsidP="009B5FBD">
      <w:pPr>
        <w:jc w:val="center"/>
        <w:rPr>
          <w:b/>
          <w:bCs/>
        </w:rPr>
      </w:pPr>
    </w:p>
    <w:p w14:paraId="742EC176" w14:textId="4545C024" w:rsidR="00133299" w:rsidRPr="0072053B" w:rsidRDefault="00610C72" w:rsidP="009B5FBD">
      <w:pPr>
        <w:jc w:val="both"/>
        <w:rPr>
          <w:b/>
          <w:bCs/>
        </w:rPr>
      </w:pPr>
      <w:r w:rsidRPr="0072053B">
        <w:rPr>
          <w:b/>
          <w:bCs/>
        </w:rPr>
        <w:t>"</w:t>
      </w:r>
      <w:r w:rsidR="004E2966">
        <w:rPr>
          <w:b/>
          <w:bCs/>
        </w:rPr>
        <w:t>08</w:t>
      </w:r>
      <w:bookmarkStart w:id="0" w:name="_GoBack"/>
      <w:bookmarkEnd w:id="0"/>
      <w:r w:rsidR="008D59BB" w:rsidRPr="0072053B">
        <w:rPr>
          <w:b/>
          <w:bCs/>
        </w:rPr>
        <w:t>" ноября</w:t>
      </w:r>
      <w:r w:rsidR="00D5371E" w:rsidRPr="0072053B">
        <w:rPr>
          <w:b/>
          <w:bCs/>
        </w:rPr>
        <w:t xml:space="preserve"> 202</w:t>
      </w:r>
      <w:r w:rsidR="00521100">
        <w:rPr>
          <w:b/>
          <w:bCs/>
        </w:rPr>
        <w:t>2</w:t>
      </w:r>
      <w:r w:rsidR="00C95163" w:rsidRPr="0072053B">
        <w:rPr>
          <w:b/>
          <w:bCs/>
        </w:rPr>
        <w:t xml:space="preserve"> </w:t>
      </w:r>
      <w:r w:rsidR="00133299" w:rsidRPr="0072053B">
        <w:rPr>
          <w:b/>
          <w:bCs/>
        </w:rPr>
        <w:t xml:space="preserve">г.                                                                                      </w:t>
      </w:r>
      <w:r w:rsidR="00D5371E" w:rsidRPr="0072053B">
        <w:rPr>
          <w:b/>
          <w:bCs/>
        </w:rPr>
        <w:t xml:space="preserve">                           №</w:t>
      </w:r>
      <w:r w:rsidR="008A5744">
        <w:rPr>
          <w:b/>
          <w:bCs/>
        </w:rPr>
        <w:t>199</w:t>
      </w:r>
      <w:r w:rsidR="00D5371E" w:rsidRPr="0072053B">
        <w:rPr>
          <w:b/>
          <w:bCs/>
        </w:rPr>
        <w:t xml:space="preserve"> </w:t>
      </w:r>
    </w:p>
    <w:p w14:paraId="40C0C4CD" w14:textId="77777777" w:rsidR="00133299" w:rsidRPr="0072053B" w:rsidRDefault="00133299" w:rsidP="00FE47BB"/>
    <w:p w14:paraId="3E4ACCE8" w14:textId="77777777" w:rsidR="00133299" w:rsidRPr="0072053B" w:rsidRDefault="00133299" w:rsidP="00FE47BB"/>
    <w:p w14:paraId="56A3B15A" w14:textId="77777777" w:rsidR="00133299" w:rsidRPr="0072053B" w:rsidRDefault="00133299" w:rsidP="00FE47BB"/>
    <w:p w14:paraId="60D7B810" w14:textId="774EC6DE" w:rsidR="00133299" w:rsidRPr="0072053B" w:rsidRDefault="00133299" w:rsidP="001735A5">
      <w:pPr>
        <w:ind w:right="4110"/>
        <w:jc w:val="both"/>
      </w:pPr>
      <w:r w:rsidRPr="0072053B">
        <w:t xml:space="preserve">Об установлении </w:t>
      </w:r>
      <w:r w:rsidR="0080506C" w:rsidRPr="0072053B">
        <w:t xml:space="preserve">земельного налога </w:t>
      </w:r>
      <w:r w:rsidRPr="0072053B">
        <w:t xml:space="preserve">на территории </w:t>
      </w:r>
      <w:r w:rsidR="005E2F65" w:rsidRPr="0072053B">
        <w:t xml:space="preserve"> </w:t>
      </w:r>
      <w:r w:rsidRPr="0072053B">
        <w:t>Лебяженско</w:t>
      </w:r>
      <w:r w:rsidR="00521100">
        <w:t>го</w:t>
      </w:r>
      <w:r w:rsidRPr="0072053B">
        <w:t xml:space="preserve"> городско</w:t>
      </w:r>
      <w:r w:rsidR="00521100">
        <w:t>го</w:t>
      </w:r>
      <w:r w:rsidRPr="0072053B">
        <w:t xml:space="preserve"> поселени</w:t>
      </w:r>
      <w:r w:rsidR="00521100">
        <w:t>я</w:t>
      </w:r>
      <w:r w:rsidRPr="0072053B">
        <w:t xml:space="preserve"> Ломоносовск</w:t>
      </w:r>
      <w:r w:rsidR="00521100">
        <w:t>ого</w:t>
      </w:r>
      <w:r w:rsidRPr="0072053B">
        <w:t xml:space="preserve"> муниципальн</w:t>
      </w:r>
      <w:r w:rsidR="00521100">
        <w:t>ого</w:t>
      </w:r>
      <w:r w:rsidRPr="0072053B">
        <w:t xml:space="preserve"> район</w:t>
      </w:r>
      <w:r w:rsidR="00521100">
        <w:t>а</w:t>
      </w:r>
      <w:r w:rsidRPr="0072053B">
        <w:t xml:space="preserve"> Ленинградской области </w:t>
      </w:r>
      <w:r w:rsidR="00610C72" w:rsidRPr="0072053B">
        <w:t>на 202</w:t>
      </w:r>
      <w:r w:rsidR="00521100">
        <w:t>3</w:t>
      </w:r>
      <w:r w:rsidR="00610C72" w:rsidRPr="0072053B">
        <w:t xml:space="preserve"> год</w:t>
      </w:r>
    </w:p>
    <w:p w14:paraId="4EBD2D01" w14:textId="77777777" w:rsidR="00133299" w:rsidRPr="0072053B" w:rsidRDefault="00133299" w:rsidP="001715F7">
      <w:pPr>
        <w:jc w:val="both"/>
      </w:pPr>
    </w:p>
    <w:p w14:paraId="4A746E7B" w14:textId="77777777" w:rsidR="00133299" w:rsidRPr="0072053B" w:rsidRDefault="00133299" w:rsidP="001715F7">
      <w:pPr>
        <w:jc w:val="both"/>
      </w:pPr>
    </w:p>
    <w:p w14:paraId="6FBF4CD5" w14:textId="778DFCC1" w:rsidR="00133299" w:rsidRPr="0072053B" w:rsidRDefault="00133299" w:rsidP="001715F7">
      <w:pPr>
        <w:ind w:firstLine="708"/>
        <w:jc w:val="both"/>
      </w:pPr>
      <w:r w:rsidRPr="0072053B">
        <w:t xml:space="preserve">Рассмотрев предложение местной администрации </w:t>
      </w:r>
      <w:r w:rsidRPr="0072053B">
        <w:rPr>
          <w:color w:val="000000"/>
          <w:spacing w:val="-3"/>
        </w:rPr>
        <w:t xml:space="preserve">муниципального </w:t>
      </w:r>
      <w:r w:rsidRPr="0072053B">
        <w:rPr>
          <w:color w:val="000000"/>
          <w:spacing w:val="-4"/>
        </w:rPr>
        <w:t xml:space="preserve">образования </w:t>
      </w:r>
      <w:r w:rsidRPr="0072053B">
        <w:t xml:space="preserve">Лебяженское городское поселение муниципального образования </w:t>
      </w:r>
      <w:r w:rsidRPr="0072053B">
        <w:rPr>
          <w:color w:val="000000"/>
          <w:spacing w:val="-4"/>
        </w:rPr>
        <w:t xml:space="preserve">Ломоносовский муниципальный район Ленинградской области </w:t>
      </w:r>
      <w:r w:rsidRPr="0072053B">
        <w:t xml:space="preserve"> по вопросу установления на территории муниципального образования</w:t>
      </w:r>
      <w:r w:rsidR="007D237C" w:rsidRPr="0072053B">
        <w:t xml:space="preserve"> </w:t>
      </w:r>
      <w:r w:rsidRPr="0072053B">
        <w:t>Лебяженское городское поселение муниципального образования Ломоносовский муниципальный район Ленинградской области земельного налога, руководствуясь пунктом 2 части 1 статьи 14  Федерального закона от 06.10.2003 № 131-ФЗ «Об общих принципах организации местного самоуправления в Российской Федерации», главой 31 Налогового кодекса Российской Федерации, Уставом</w:t>
      </w:r>
      <w:r w:rsidRPr="0072053B">
        <w:rPr>
          <w:color w:val="000000"/>
          <w:spacing w:val="-4"/>
        </w:rPr>
        <w:t xml:space="preserve"> </w:t>
      </w:r>
      <w:r w:rsidRPr="0072053B">
        <w:t>Лебяженско</w:t>
      </w:r>
      <w:r w:rsidR="00521100">
        <w:t>го</w:t>
      </w:r>
      <w:r w:rsidRPr="0072053B">
        <w:t xml:space="preserve"> городско</w:t>
      </w:r>
      <w:r w:rsidR="00521100">
        <w:t>го</w:t>
      </w:r>
      <w:r w:rsidRPr="0072053B">
        <w:rPr>
          <w:color w:val="000000"/>
          <w:spacing w:val="-4"/>
        </w:rPr>
        <w:t xml:space="preserve"> поселени</w:t>
      </w:r>
      <w:r w:rsidR="00521100">
        <w:rPr>
          <w:color w:val="000000"/>
          <w:spacing w:val="-4"/>
        </w:rPr>
        <w:t>я</w:t>
      </w:r>
      <w:r w:rsidRPr="0072053B">
        <w:rPr>
          <w:color w:val="000000"/>
          <w:spacing w:val="-4"/>
        </w:rPr>
        <w:t xml:space="preserve"> муниципального образования Ломоносовск</w:t>
      </w:r>
      <w:r w:rsidR="00521100">
        <w:rPr>
          <w:color w:val="000000"/>
          <w:spacing w:val="-4"/>
        </w:rPr>
        <w:t>ого</w:t>
      </w:r>
      <w:r w:rsidRPr="0072053B">
        <w:rPr>
          <w:color w:val="000000"/>
          <w:spacing w:val="-4"/>
        </w:rPr>
        <w:t xml:space="preserve"> муниципальн</w:t>
      </w:r>
      <w:r w:rsidR="00521100">
        <w:rPr>
          <w:color w:val="000000"/>
          <w:spacing w:val="-4"/>
        </w:rPr>
        <w:t>ого</w:t>
      </w:r>
      <w:r w:rsidRPr="0072053B">
        <w:rPr>
          <w:color w:val="000000"/>
          <w:spacing w:val="-4"/>
        </w:rPr>
        <w:t xml:space="preserve"> район</w:t>
      </w:r>
      <w:r w:rsidR="00521100">
        <w:rPr>
          <w:color w:val="000000"/>
          <w:spacing w:val="-4"/>
        </w:rPr>
        <w:t>а</w:t>
      </w:r>
      <w:r w:rsidRPr="0072053B">
        <w:rPr>
          <w:color w:val="000000"/>
          <w:spacing w:val="-4"/>
        </w:rPr>
        <w:t xml:space="preserve"> Ленинградской области, </w:t>
      </w:r>
      <w:r w:rsidRPr="0072053B">
        <w:t>Совет депутатов</w:t>
      </w:r>
      <w:r w:rsidRPr="0072053B">
        <w:rPr>
          <w:color w:val="000000"/>
          <w:spacing w:val="-4"/>
        </w:rPr>
        <w:t xml:space="preserve"> </w:t>
      </w:r>
      <w:r w:rsidRPr="0072053B">
        <w:t>Лебяженско</w:t>
      </w:r>
      <w:r w:rsidR="00521100">
        <w:t>го</w:t>
      </w:r>
      <w:r w:rsidRPr="0072053B">
        <w:t xml:space="preserve"> городско</w:t>
      </w:r>
      <w:r w:rsidR="00521100">
        <w:t>го</w:t>
      </w:r>
      <w:r w:rsidRPr="0072053B">
        <w:rPr>
          <w:color w:val="000000"/>
          <w:spacing w:val="-4"/>
        </w:rPr>
        <w:t xml:space="preserve"> поселени</w:t>
      </w:r>
      <w:r w:rsidR="00521100">
        <w:rPr>
          <w:color w:val="000000"/>
          <w:spacing w:val="-4"/>
        </w:rPr>
        <w:t>я</w:t>
      </w:r>
      <w:r w:rsidRPr="0072053B">
        <w:rPr>
          <w:color w:val="000000"/>
          <w:spacing w:val="-4"/>
        </w:rPr>
        <w:t xml:space="preserve"> муниципального образования Ломоносовск</w:t>
      </w:r>
      <w:r w:rsidR="00521100">
        <w:rPr>
          <w:color w:val="000000"/>
          <w:spacing w:val="-4"/>
        </w:rPr>
        <w:t>ого</w:t>
      </w:r>
      <w:r w:rsidRPr="0072053B">
        <w:rPr>
          <w:color w:val="000000"/>
          <w:spacing w:val="-4"/>
        </w:rPr>
        <w:t xml:space="preserve"> муниципальн</w:t>
      </w:r>
      <w:r w:rsidR="00521100">
        <w:rPr>
          <w:color w:val="000000"/>
          <w:spacing w:val="-4"/>
        </w:rPr>
        <w:t>ого</w:t>
      </w:r>
      <w:r w:rsidRPr="0072053B">
        <w:rPr>
          <w:color w:val="000000"/>
          <w:spacing w:val="-4"/>
        </w:rPr>
        <w:t xml:space="preserve"> район</w:t>
      </w:r>
      <w:r w:rsidR="00521100">
        <w:rPr>
          <w:color w:val="000000"/>
          <w:spacing w:val="-4"/>
        </w:rPr>
        <w:t>а</w:t>
      </w:r>
      <w:r w:rsidRPr="0072053B">
        <w:rPr>
          <w:color w:val="000000"/>
          <w:spacing w:val="-4"/>
        </w:rPr>
        <w:t xml:space="preserve"> Ленинградской области</w:t>
      </w:r>
    </w:p>
    <w:p w14:paraId="18F373A7" w14:textId="77777777" w:rsidR="00133299" w:rsidRPr="0072053B" w:rsidRDefault="00133299" w:rsidP="00FE47BB"/>
    <w:p w14:paraId="4EA89347" w14:textId="77777777" w:rsidR="00133299" w:rsidRPr="0072053B" w:rsidRDefault="00133299" w:rsidP="00FE47BB">
      <w:pPr>
        <w:rPr>
          <w:b/>
          <w:bCs/>
        </w:rPr>
      </w:pPr>
      <w:r w:rsidRPr="0072053B">
        <w:rPr>
          <w:b/>
          <w:bCs/>
        </w:rPr>
        <w:t>РЕШИЛ:</w:t>
      </w:r>
    </w:p>
    <w:p w14:paraId="3426DAD1" w14:textId="4FBFFB98" w:rsidR="00133299" w:rsidRPr="0072053B" w:rsidRDefault="00133299" w:rsidP="006F60D6">
      <w:pPr>
        <w:pStyle w:val="a9"/>
        <w:ind w:left="0" w:firstLine="360"/>
        <w:jc w:val="both"/>
      </w:pPr>
      <w:r w:rsidRPr="0072053B">
        <w:t>1. Установить на территории</w:t>
      </w:r>
      <w:r w:rsidR="00610C72" w:rsidRPr="0072053B">
        <w:t xml:space="preserve"> Лебяженско</w:t>
      </w:r>
      <w:r w:rsidR="00521100">
        <w:t>го</w:t>
      </w:r>
      <w:r w:rsidR="00610C72" w:rsidRPr="0072053B">
        <w:t xml:space="preserve"> городско</w:t>
      </w:r>
      <w:r w:rsidR="00521100">
        <w:t>го</w:t>
      </w:r>
      <w:r w:rsidR="00610C72" w:rsidRPr="0072053B">
        <w:t xml:space="preserve"> поселени</w:t>
      </w:r>
      <w:r w:rsidR="00521100">
        <w:t>я</w:t>
      </w:r>
      <w:r w:rsidR="00610C72" w:rsidRPr="0072053B">
        <w:t xml:space="preserve"> муниципального образования Ломоносовск</w:t>
      </w:r>
      <w:r w:rsidR="00521100">
        <w:t>ого</w:t>
      </w:r>
      <w:r w:rsidR="00610C72" w:rsidRPr="0072053B">
        <w:t xml:space="preserve"> муниципальн</w:t>
      </w:r>
      <w:r w:rsidR="00521100">
        <w:t>ого</w:t>
      </w:r>
      <w:r w:rsidR="00610C72" w:rsidRPr="0072053B">
        <w:t xml:space="preserve"> район</w:t>
      </w:r>
      <w:r w:rsidR="00521100">
        <w:t>а</w:t>
      </w:r>
      <w:r w:rsidR="00610C72" w:rsidRPr="0072053B">
        <w:t xml:space="preserve"> Ленинградской области </w:t>
      </w:r>
      <w:r w:rsidR="0080506C" w:rsidRPr="0072053B">
        <w:t>земельный налог в соответствии с главой 31 Налогового Кодекса РФ</w:t>
      </w:r>
      <w:r w:rsidRPr="0072053B">
        <w:t>.</w:t>
      </w:r>
    </w:p>
    <w:p w14:paraId="51A55D77" w14:textId="63C2E3E0" w:rsidR="00133299" w:rsidRPr="0072053B" w:rsidRDefault="00133299" w:rsidP="006F60D6">
      <w:pPr>
        <w:pStyle w:val="a9"/>
        <w:ind w:left="0" w:firstLine="360"/>
        <w:jc w:val="both"/>
      </w:pPr>
      <w:r w:rsidRPr="0072053B">
        <w:t xml:space="preserve">2. Установить </w:t>
      </w:r>
      <w:r w:rsidR="00610C72" w:rsidRPr="0072053B">
        <w:t xml:space="preserve">единые </w:t>
      </w:r>
      <w:r w:rsidRPr="0072053B">
        <w:t>налоговые ставки земельного налога</w:t>
      </w:r>
      <w:r w:rsidR="00610C72" w:rsidRPr="0072053B">
        <w:t xml:space="preserve"> в отношении физических лиц, юридических лиц и </w:t>
      </w:r>
      <w:proofErr w:type="gramStart"/>
      <w:r w:rsidR="00610C72" w:rsidRPr="0072053B">
        <w:t xml:space="preserve">индивидуальных </w:t>
      </w:r>
      <w:r w:rsidRPr="0072053B">
        <w:t xml:space="preserve"> </w:t>
      </w:r>
      <w:r w:rsidR="00610C72" w:rsidRPr="0072053B">
        <w:t>предпринимателей</w:t>
      </w:r>
      <w:proofErr w:type="gramEnd"/>
      <w:r w:rsidR="00610C72" w:rsidRPr="0072053B">
        <w:t xml:space="preserve"> </w:t>
      </w:r>
      <w:r w:rsidRPr="0072053B">
        <w:t>в следующих размерах:</w:t>
      </w:r>
    </w:p>
    <w:p w14:paraId="4FFF7A64" w14:textId="77777777" w:rsidR="00133299" w:rsidRPr="0072053B" w:rsidRDefault="00133299" w:rsidP="006F60D6">
      <w:pPr>
        <w:pStyle w:val="a9"/>
        <w:ind w:left="0" w:firstLine="360"/>
        <w:jc w:val="both"/>
      </w:pPr>
      <w:r w:rsidRPr="0072053B">
        <w:t>2.1. 0,3 (ноль целых три десятых) процента от кадастровой стоимости в отношении земельных участков:</w:t>
      </w:r>
    </w:p>
    <w:p w14:paraId="17073834" w14:textId="77777777" w:rsidR="00133299" w:rsidRPr="0072053B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</w:pPr>
      <w:r w:rsidRPr="0072053B">
        <w:t xml:space="preserve">- отнесенных к </w:t>
      </w:r>
      <w:hyperlink r:id="rId5" w:history="1">
        <w:r w:rsidRPr="0072053B">
          <w:t>землям сельскохозяйственного назначения</w:t>
        </w:r>
      </w:hyperlink>
      <w:r w:rsidRPr="0072053B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B03EF9F" w14:textId="77777777" w:rsidR="00133299" w:rsidRPr="0072053B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</w:pPr>
      <w:r w:rsidRPr="0072053B">
        <w:t xml:space="preserve">- </w:t>
      </w:r>
      <w:r w:rsidR="00736E74" w:rsidRPr="0072053B"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="00736E74" w:rsidRPr="0072053B">
        <w:lastRenderedPageBreak/>
        <w:t>индивидуального жилищного строительства, используемых в предпринимательской деятельности);</w:t>
      </w:r>
    </w:p>
    <w:p w14:paraId="310C5A3D" w14:textId="77777777" w:rsidR="00133299" w:rsidRPr="0072053B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</w:pPr>
      <w:r w:rsidRPr="0072053B">
        <w:t xml:space="preserve">- </w:t>
      </w:r>
      <w:r w:rsidR="00736E74" w:rsidRPr="0072053B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72053B">
        <w:t>;</w:t>
      </w:r>
    </w:p>
    <w:p w14:paraId="41EEA7D5" w14:textId="77777777" w:rsidR="00133299" w:rsidRPr="0072053B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rPr>
          <w:bCs/>
        </w:rPr>
      </w:pPr>
      <w:r w:rsidRPr="0072053B">
        <w:rPr>
          <w:bCs/>
        </w:rPr>
        <w:t xml:space="preserve">- ограниченных в обороте в соответствии с </w:t>
      </w:r>
      <w:hyperlink r:id="rId6" w:history="1">
        <w:r w:rsidRPr="0072053B">
          <w:rPr>
            <w:bCs/>
          </w:rPr>
          <w:t>законодательством</w:t>
        </w:r>
      </w:hyperlink>
      <w:r w:rsidRPr="0072053B">
        <w:rPr>
          <w:bCs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7BA96FC4" w14:textId="77777777" w:rsidR="00133299" w:rsidRPr="0072053B" w:rsidRDefault="00133299" w:rsidP="006F60D6">
      <w:pPr>
        <w:pStyle w:val="a9"/>
        <w:ind w:left="0" w:firstLine="360"/>
        <w:jc w:val="both"/>
      </w:pPr>
      <w:r w:rsidRPr="0072053B">
        <w:t>2.2. 0,7 (ноль целых семь десятых) процента от кадастровой стоимости в отношении земельных участков, предназначенных для объектов науки и научно-производственной деятельности;</w:t>
      </w:r>
    </w:p>
    <w:p w14:paraId="2E31A6CB" w14:textId="77777777" w:rsidR="00133299" w:rsidRPr="0072053B" w:rsidRDefault="00133299" w:rsidP="006F60D6">
      <w:pPr>
        <w:pStyle w:val="a9"/>
        <w:ind w:left="0" w:firstLine="360"/>
        <w:jc w:val="both"/>
      </w:pPr>
      <w:r w:rsidRPr="0072053B">
        <w:t>2.3. 1,5 (одна целая пять десятых) процента от кадастровой стоимости в отношении прочих земельных участков. К прочим земельным участкам также относятся земли сельскохозяйственного назначения, не используемые для сельскохозяйственного производства, выявленные в рамках муниципального земельного контроля.</w:t>
      </w:r>
    </w:p>
    <w:p w14:paraId="41D88580" w14:textId="46FB8EF0" w:rsidR="00133299" w:rsidRPr="0072053B" w:rsidRDefault="00133299" w:rsidP="00736E74">
      <w:pPr>
        <w:pStyle w:val="a9"/>
        <w:ind w:left="0" w:firstLine="360"/>
        <w:jc w:val="both"/>
      </w:pPr>
      <w:r w:rsidRPr="0072053B">
        <w:t xml:space="preserve">3. </w:t>
      </w:r>
      <w:r w:rsidR="00736E74" w:rsidRPr="0072053B">
        <w:t>Признать о</w:t>
      </w:r>
      <w:r w:rsidRPr="0072053B">
        <w:t>тчетными периодами для налогоплательщиков</w:t>
      </w:r>
      <w:r w:rsidR="008D59BB" w:rsidRPr="0072053B">
        <w:t xml:space="preserve"> </w:t>
      </w:r>
      <w:r w:rsidRPr="0072053B">
        <w:t>-</w:t>
      </w:r>
      <w:r w:rsidR="008D59BB" w:rsidRPr="0072053B">
        <w:t xml:space="preserve"> </w:t>
      </w:r>
      <w:r w:rsidR="00736E74" w:rsidRPr="0072053B">
        <w:t>юридических лиц</w:t>
      </w:r>
      <w:r w:rsidRPr="0072053B">
        <w:t xml:space="preserve"> первый квартал, второй квартал</w:t>
      </w:r>
      <w:r w:rsidR="00BB6593" w:rsidRPr="0072053B">
        <w:t>,</w:t>
      </w:r>
      <w:r w:rsidRPr="0072053B">
        <w:t xml:space="preserve"> третий квартал </w:t>
      </w:r>
      <w:r w:rsidR="00BB6593" w:rsidRPr="0072053B">
        <w:t xml:space="preserve">и четвертый квартал </w:t>
      </w:r>
      <w:r w:rsidRPr="0072053B">
        <w:t>календарного года</w:t>
      </w:r>
      <w:r w:rsidR="00BB6593" w:rsidRPr="0072053B">
        <w:t>.</w:t>
      </w:r>
    </w:p>
    <w:p w14:paraId="2AF28B6C" w14:textId="5FFB3528" w:rsidR="00875DE3" w:rsidRPr="0072053B" w:rsidRDefault="00BB6593" w:rsidP="00BD4184">
      <w:pPr>
        <w:pStyle w:val="a9"/>
        <w:ind w:left="0" w:firstLine="360"/>
        <w:jc w:val="both"/>
      </w:pPr>
      <w:r w:rsidRPr="0072053B">
        <w:t>4</w:t>
      </w:r>
      <w:r w:rsidR="00133299" w:rsidRPr="0072053B">
        <w:t xml:space="preserve">. </w:t>
      </w:r>
      <w:r w:rsidR="00842A6A" w:rsidRPr="0072053B">
        <w:t>В соответствии с п. 2 ст. 387 Налогового кодекса Р</w:t>
      </w:r>
      <w:r w:rsidR="00875DE3" w:rsidRPr="0072053B">
        <w:t xml:space="preserve">оссийской </w:t>
      </w:r>
      <w:r w:rsidR="00842A6A" w:rsidRPr="0072053B">
        <w:t>Ф</w:t>
      </w:r>
      <w:r w:rsidR="00875DE3" w:rsidRPr="0072053B">
        <w:t>едерации</w:t>
      </w:r>
      <w:r w:rsidR="00842A6A" w:rsidRPr="0072053B">
        <w:t xml:space="preserve"> установить налоговые льготы в виде</w:t>
      </w:r>
      <w:r w:rsidR="00ED7EF9" w:rsidRPr="0072053B">
        <w:t xml:space="preserve"> </w:t>
      </w:r>
      <w:r w:rsidR="00875DE3" w:rsidRPr="0072053B">
        <w:t>освобождения от уплаты земельного налога в размере 100% следующим категориям налогоплательщиков:</w:t>
      </w:r>
    </w:p>
    <w:p w14:paraId="02E99E18" w14:textId="14E25C6A" w:rsidR="00875DE3" w:rsidRPr="0072053B" w:rsidRDefault="00875DE3" w:rsidP="00BD4184">
      <w:pPr>
        <w:pStyle w:val="a9"/>
        <w:ind w:left="0" w:firstLine="360"/>
        <w:jc w:val="both"/>
      </w:pPr>
      <w:r w:rsidRPr="0072053B">
        <w:t xml:space="preserve">1) казённым и бюджетным учреждениям, финансируемым за счёт средств местного </w:t>
      </w:r>
      <w:proofErr w:type="gramStart"/>
      <w:r w:rsidRPr="0072053B">
        <w:t>бюджета  Лебяженско</w:t>
      </w:r>
      <w:r w:rsidR="00521100">
        <w:t>го</w:t>
      </w:r>
      <w:proofErr w:type="gramEnd"/>
      <w:r w:rsidRPr="0072053B">
        <w:t xml:space="preserve"> городско</w:t>
      </w:r>
      <w:r w:rsidR="00521100">
        <w:t>го</w:t>
      </w:r>
      <w:r w:rsidRPr="0072053B">
        <w:t xml:space="preserve"> поселени</w:t>
      </w:r>
      <w:r w:rsidR="00521100">
        <w:t>я</w:t>
      </w:r>
      <w:r w:rsidRPr="0072053B">
        <w:t xml:space="preserve"> муниципального образования Ломоносовск</w:t>
      </w:r>
      <w:r w:rsidR="0081445C">
        <w:t>ого</w:t>
      </w:r>
      <w:r w:rsidRPr="0072053B">
        <w:t xml:space="preserve"> муниципальн</w:t>
      </w:r>
      <w:r w:rsidR="0081445C">
        <w:t>ого</w:t>
      </w:r>
      <w:r w:rsidRPr="0072053B">
        <w:t xml:space="preserve"> район</w:t>
      </w:r>
      <w:r w:rsidR="0081445C">
        <w:t>а</w:t>
      </w:r>
      <w:r w:rsidRPr="0072053B">
        <w:t xml:space="preserve"> Ленинградской области;</w:t>
      </w:r>
    </w:p>
    <w:p w14:paraId="420AFD4F" w14:textId="735A582C" w:rsidR="00875DE3" w:rsidRPr="0072053B" w:rsidRDefault="00875DE3" w:rsidP="00BD4184">
      <w:pPr>
        <w:pStyle w:val="a9"/>
        <w:ind w:left="0" w:firstLine="360"/>
        <w:jc w:val="both"/>
      </w:pPr>
      <w:r w:rsidRPr="0072053B">
        <w:t>2) органам местного самоуправления за земли, предоставленные для обеспечения их деятельности;</w:t>
      </w:r>
    </w:p>
    <w:p w14:paraId="00F4DEA6" w14:textId="49D2F4C8" w:rsidR="002359F6" w:rsidRPr="0072053B" w:rsidRDefault="00875DE3" w:rsidP="00BD4184">
      <w:pPr>
        <w:pStyle w:val="a9"/>
        <w:ind w:left="0" w:firstLine="360"/>
        <w:jc w:val="both"/>
      </w:pPr>
      <w:r w:rsidRPr="0072053B">
        <w:t>3) налогоплательщикам – физическим лицам, имеющим постоянную регистрацию на территории Лебяженско</w:t>
      </w:r>
      <w:r w:rsidR="00D31316">
        <w:t>го</w:t>
      </w:r>
      <w:r w:rsidRPr="0072053B">
        <w:t xml:space="preserve"> городско</w:t>
      </w:r>
      <w:r w:rsidR="00D31316">
        <w:t>го</w:t>
      </w:r>
      <w:r w:rsidRPr="0072053B">
        <w:t xml:space="preserve"> поселени</w:t>
      </w:r>
      <w:r w:rsidR="00D31316">
        <w:t>я</w:t>
      </w:r>
      <w:r w:rsidRPr="0072053B">
        <w:t xml:space="preserve"> муниципального образования Ломоносовск</w:t>
      </w:r>
      <w:r w:rsidR="00D31316">
        <w:t>ого</w:t>
      </w:r>
      <w:r w:rsidRPr="0072053B">
        <w:t xml:space="preserve"> муниципальн</w:t>
      </w:r>
      <w:r w:rsidR="00D31316">
        <w:t>ого</w:t>
      </w:r>
      <w:r w:rsidRPr="0072053B">
        <w:t xml:space="preserve"> район</w:t>
      </w:r>
      <w:r w:rsidR="00D31316">
        <w:t>а</w:t>
      </w:r>
      <w:r w:rsidRPr="0072053B">
        <w:t xml:space="preserve"> Ленинградской области</w:t>
      </w:r>
      <w:r w:rsidR="00D31316">
        <w:t xml:space="preserve"> в отношении одного земельного участка</w:t>
      </w:r>
      <w:r w:rsidRPr="0072053B">
        <w:t>:</w:t>
      </w:r>
    </w:p>
    <w:p w14:paraId="28FD3C2F" w14:textId="68676780" w:rsidR="00875DE3" w:rsidRPr="0072053B" w:rsidRDefault="00875DE3" w:rsidP="00BD4184">
      <w:pPr>
        <w:pStyle w:val="a9"/>
        <w:ind w:left="0" w:firstLine="360"/>
        <w:jc w:val="both"/>
      </w:pPr>
      <w:r w:rsidRPr="0072053B">
        <w:t>- Ветеранам и инвалидам Великой Отечественной войны,</w:t>
      </w:r>
    </w:p>
    <w:p w14:paraId="4C0EA1F1" w14:textId="62818B71" w:rsidR="00875DE3" w:rsidRPr="0072053B" w:rsidRDefault="00875DE3" w:rsidP="00BD4184">
      <w:pPr>
        <w:pStyle w:val="a9"/>
        <w:ind w:left="0" w:firstLine="360"/>
        <w:jc w:val="both"/>
      </w:pPr>
      <w:r w:rsidRPr="0072053B">
        <w:t>- Вдовам участников Великой Отечественной войны,</w:t>
      </w:r>
    </w:p>
    <w:p w14:paraId="59DF31AC" w14:textId="2D762F3C" w:rsidR="00875DE3" w:rsidRPr="0072053B" w:rsidRDefault="00875DE3" w:rsidP="00BD4184">
      <w:pPr>
        <w:pStyle w:val="a9"/>
        <w:ind w:left="0" w:firstLine="360"/>
        <w:jc w:val="both"/>
      </w:pPr>
      <w:r w:rsidRPr="0072053B">
        <w:t>- Жителям блокадного Ленинграда,</w:t>
      </w:r>
    </w:p>
    <w:p w14:paraId="6BDF5CAB" w14:textId="32BEA496" w:rsidR="00CB0107" w:rsidRPr="0072053B" w:rsidRDefault="00CB0107" w:rsidP="00CB0107">
      <w:pPr>
        <w:pStyle w:val="a9"/>
        <w:ind w:left="0" w:firstLine="360"/>
        <w:jc w:val="both"/>
      </w:pPr>
      <w:r w:rsidRPr="0072053B">
        <w:t xml:space="preserve">- </w:t>
      </w:r>
      <w:proofErr w:type="gramStart"/>
      <w:r w:rsidRPr="0072053B">
        <w:t>Узникам  концентрационных</w:t>
      </w:r>
      <w:proofErr w:type="gramEnd"/>
      <w:r w:rsidRPr="0072053B">
        <w:t xml:space="preserve"> лагерей;</w:t>
      </w:r>
    </w:p>
    <w:p w14:paraId="134C676A" w14:textId="7DD3152C" w:rsidR="00842A6A" w:rsidRPr="0072053B" w:rsidRDefault="00691B31" w:rsidP="00BD4184">
      <w:pPr>
        <w:pStyle w:val="a9"/>
        <w:ind w:left="0" w:firstLine="360"/>
        <w:jc w:val="both"/>
      </w:pPr>
      <w:r w:rsidRPr="0072053B">
        <w:t>4)  Всему составу семьи, имеющему</w:t>
      </w:r>
      <w:r w:rsidR="00ED7EF9" w:rsidRPr="0072053B">
        <w:t xml:space="preserve"> трех и более несовершеннолетних детей</w:t>
      </w:r>
      <w:r w:rsidRPr="0072053B">
        <w:t xml:space="preserve"> (в возрасте до 18 лет), в отношении одного земельного участка, расположенного на </w:t>
      </w:r>
      <w:proofErr w:type="gramStart"/>
      <w:r w:rsidRPr="0072053B">
        <w:t>территории  Лебяженско</w:t>
      </w:r>
      <w:r w:rsidR="00D31316">
        <w:t>го</w:t>
      </w:r>
      <w:proofErr w:type="gramEnd"/>
      <w:r w:rsidRPr="0072053B">
        <w:t xml:space="preserve"> городско</w:t>
      </w:r>
      <w:r w:rsidR="00D31316">
        <w:t>го</w:t>
      </w:r>
      <w:r w:rsidRPr="0072053B">
        <w:t xml:space="preserve"> поселени</w:t>
      </w:r>
      <w:r w:rsidR="00D31316">
        <w:t>я</w:t>
      </w:r>
      <w:r w:rsidRPr="0072053B">
        <w:t xml:space="preserve"> муниципального образования Ломоносовск</w:t>
      </w:r>
      <w:r w:rsidR="00D31316">
        <w:t>ого</w:t>
      </w:r>
      <w:r w:rsidRPr="0072053B">
        <w:t xml:space="preserve"> муниципальн</w:t>
      </w:r>
      <w:r w:rsidR="00D31316">
        <w:t>ого</w:t>
      </w:r>
      <w:r w:rsidRPr="0072053B">
        <w:t xml:space="preserve"> район</w:t>
      </w:r>
      <w:r w:rsidR="00D31316">
        <w:t>а</w:t>
      </w:r>
      <w:r w:rsidRPr="0072053B">
        <w:t xml:space="preserve"> Ленинградской области.</w:t>
      </w:r>
    </w:p>
    <w:p w14:paraId="1C70A102" w14:textId="6029BCD1" w:rsidR="005E57FB" w:rsidRDefault="0072053B" w:rsidP="0072053B">
      <w:pPr>
        <w:ind w:firstLine="709"/>
        <w:jc w:val="both"/>
        <w:rPr>
          <w:color w:val="000000"/>
        </w:rPr>
      </w:pPr>
      <w:r w:rsidRPr="0072053B">
        <w:t>5.</w:t>
      </w:r>
      <w:r w:rsidRPr="0072053B">
        <w:rPr>
          <w:color w:val="000000"/>
        </w:rPr>
        <w:t xml:space="preserve">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14:paraId="3C3D8F98" w14:textId="0305659E" w:rsidR="005E57FB" w:rsidRDefault="005E57FB" w:rsidP="005E57FB">
      <w:pPr>
        <w:jc w:val="both"/>
        <w:rPr>
          <w:color w:val="000000"/>
        </w:rPr>
      </w:pPr>
      <w:r>
        <w:rPr>
          <w:color w:val="000000"/>
        </w:rPr>
        <w:t xml:space="preserve">         1)  ветеранам и инвалидам боевых действий;</w:t>
      </w:r>
    </w:p>
    <w:p w14:paraId="5ABD4253" w14:textId="19066892" w:rsidR="0072053B" w:rsidRPr="0072053B" w:rsidRDefault="005E57FB" w:rsidP="005E57FB">
      <w:pPr>
        <w:jc w:val="both"/>
        <w:rPr>
          <w:color w:val="000000"/>
        </w:rPr>
      </w:pPr>
      <w:r>
        <w:rPr>
          <w:color w:val="000000"/>
        </w:rPr>
        <w:t xml:space="preserve">         2)  инвалидам 1 и 2 группы</w:t>
      </w:r>
      <w:r w:rsidR="0072053B" w:rsidRPr="0072053B">
        <w:rPr>
          <w:color w:val="000000"/>
        </w:rPr>
        <w:t xml:space="preserve"> </w:t>
      </w:r>
      <w:r>
        <w:rPr>
          <w:color w:val="000000"/>
        </w:rPr>
        <w:t>инвалидности;</w:t>
      </w:r>
    </w:p>
    <w:p w14:paraId="29A65E85" w14:textId="1566185D" w:rsidR="0072053B" w:rsidRPr="0072053B" w:rsidRDefault="005E57FB" w:rsidP="0072053B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72053B" w:rsidRPr="0072053B">
        <w:rPr>
          <w:color w:val="000000"/>
        </w:rPr>
        <w:t>)  инвалидов с детства, детей-инвалидов;</w:t>
      </w:r>
    </w:p>
    <w:p w14:paraId="6E84CB29" w14:textId="7F15D125" w:rsidR="0072053B" w:rsidRPr="0072053B" w:rsidRDefault="005E57FB" w:rsidP="0072053B">
      <w:pPr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72053B" w:rsidRPr="0072053B">
        <w:rPr>
          <w:color w:val="000000"/>
        </w:rPr>
        <w:t>) физических лиц, имеющих право на получение социальной поддержки в соответствии</w:t>
      </w:r>
      <w:r w:rsidR="0072053B" w:rsidRPr="0072053B">
        <w:rPr>
          <w:color w:val="000000"/>
        </w:rPr>
        <w:br/>
        <w:t xml:space="preserve">с </w:t>
      </w:r>
      <w:hyperlink r:id="rId7" w:history="1">
        <w:r w:rsidR="0072053B" w:rsidRPr="0072053B">
          <w:rPr>
            <w:color w:val="000000"/>
            <w:u w:val="single"/>
          </w:rPr>
          <w:t>Законом</w:t>
        </w:r>
      </w:hyperlink>
      <w:r w:rsidR="0072053B" w:rsidRPr="0072053B">
        <w:rPr>
          <w:color w:val="000000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8" w:history="1">
        <w:r w:rsidR="0072053B" w:rsidRPr="0072053B">
          <w:rPr>
            <w:color w:val="000000"/>
            <w:u w:val="single"/>
          </w:rPr>
          <w:t>Закона</w:t>
        </w:r>
      </w:hyperlink>
      <w:r w:rsidR="0072053B" w:rsidRPr="0072053B">
        <w:rPr>
          <w:color w:val="000000"/>
        </w:rPr>
        <w:t xml:space="preserve"> Российской Федерации от 18 июня 1992 года N 3061-1), в соответствии с Федеральным </w:t>
      </w:r>
      <w:hyperlink r:id="rId9" w:history="1">
        <w:r w:rsidR="0072053B" w:rsidRPr="0072053B">
          <w:rPr>
            <w:color w:val="000000"/>
            <w:u w:val="single"/>
          </w:rPr>
          <w:t>законом</w:t>
        </w:r>
      </w:hyperlink>
      <w:r w:rsidR="0072053B" w:rsidRPr="0072053B">
        <w:rPr>
          <w:color w:val="000000"/>
          <w:u w:val="single"/>
        </w:rPr>
        <w:br/>
      </w:r>
      <w:r w:rsidR="0072053B" w:rsidRPr="0072053B">
        <w:rPr>
          <w:color w:val="000000"/>
        </w:rPr>
        <w:t xml:space="preserve">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</w:t>
      </w:r>
      <w:r w:rsidR="0072053B" w:rsidRPr="0072053B">
        <w:rPr>
          <w:color w:val="000000"/>
        </w:rPr>
        <w:lastRenderedPageBreak/>
        <w:t>объединении «Маяк» и сбросов радиоактивных отходов в реку Теча» и в соответствии</w:t>
      </w:r>
      <w:r w:rsidR="0072053B" w:rsidRPr="0072053B">
        <w:rPr>
          <w:color w:val="000000"/>
        </w:rPr>
        <w:br/>
        <w:t xml:space="preserve">с Федеральным </w:t>
      </w:r>
      <w:hyperlink r:id="rId10" w:history="1">
        <w:r w:rsidR="0072053B" w:rsidRPr="0072053B">
          <w:rPr>
            <w:color w:val="000000"/>
            <w:u w:val="single"/>
          </w:rPr>
          <w:t>законом</w:t>
        </w:r>
      </w:hyperlink>
      <w:r w:rsidR="0072053B" w:rsidRPr="0072053B">
        <w:rPr>
          <w:color w:val="000000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14:paraId="7772E298" w14:textId="77777777" w:rsidR="0072053B" w:rsidRPr="0072053B" w:rsidRDefault="0072053B" w:rsidP="0072053B">
      <w:pPr>
        <w:ind w:firstLine="540"/>
        <w:jc w:val="both"/>
      </w:pPr>
      <w:r w:rsidRPr="0072053B">
        <w:t xml:space="preserve">3)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</w:r>
    </w:p>
    <w:p w14:paraId="0D6BE76B" w14:textId="77777777" w:rsidR="0072053B" w:rsidRPr="0072053B" w:rsidRDefault="0072053B" w:rsidP="0072053B">
      <w:pPr>
        <w:ind w:firstLine="540"/>
        <w:jc w:val="both"/>
      </w:pPr>
      <w:r w:rsidRPr="0072053B">
        <w:t xml:space="preserve">4)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14:paraId="7F99B3A2" w14:textId="77777777" w:rsidR="0072053B" w:rsidRPr="0072053B" w:rsidRDefault="0072053B" w:rsidP="0072053B">
      <w:pPr>
        <w:ind w:firstLine="540"/>
        <w:jc w:val="both"/>
      </w:pPr>
      <w:r w:rsidRPr="0072053B">
        <w:t>Освобождение физических лиц от уплаты земельного налога и уменьшение налоговой базы для категорий, указанных в п. 5 Решения производится в отношении одного земельного участка, расположенного на территории Лебяженского городского поселения Ломоносовского муниципального района Ленинградской области по выбору налогоплательщика.</w:t>
      </w:r>
    </w:p>
    <w:p w14:paraId="559DE4BB" w14:textId="7371A1AE" w:rsidR="0072053B" w:rsidRPr="0072053B" w:rsidRDefault="0072053B" w:rsidP="00BD4184">
      <w:pPr>
        <w:pStyle w:val="a9"/>
        <w:ind w:left="0" w:firstLine="360"/>
        <w:jc w:val="both"/>
      </w:pPr>
    </w:p>
    <w:p w14:paraId="1A199C77" w14:textId="60AC4E32" w:rsidR="00133299" w:rsidRPr="0072053B" w:rsidRDefault="00BB6593" w:rsidP="00BD4184">
      <w:pPr>
        <w:pStyle w:val="a9"/>
        <w:ind w:left="0" w:firstLine="360"/>
        <w:jc w:val="both"/>
      </w:pPr>
      <w:r w:rsidRPr="0072053B">
        <w:t>5</w:t>
      </w:r>
      <w:r w:rsidR="00842A6A" w:rsidRPr="0072053B">
        <w:t>.</w:t>
      </w:r>
      <w:r w:rsidR="00691B31" w:rsidRPr="0072053B">
        <w:t xml:space="preserve"> </w:t>
      </w:r>
      <w:r w:rsidR="00842A6A" w:rsidRPr="0072053B">
        <w:t xml:space="preserve"> </w:t>
      </w:r>
      <w:r w:rsidR="00BD4184" w:rsidRPr="0072053B">
        <w:t>Считать утратившим</w:t>
      </w:r>
      <w:r w:rsidR="00650E63" w:rsidRPr="0072053B">
        <w:t>и</w:t>
      </w:r>
      <w:r w:rsidR="00CB7A0B" w:rsidRPr="0072053B">
        <w:t xml:space="preserve"> силу с 1 января 202</w:t>
      </w:r>
      <w:r w:rsidR="00171D9E">
        <w:t>3</w:t>
      </w:r>
      <w:r w:rsidR="00FD12BE" w:rsidRPr="0072053B">
        <w:t xml:space="preserve"> года </w:t>
      </w:r>
      <w:r w:rsidR="00CC084A" w:rsidRPr="0072053B">
        <w:t>Р</w:t>
      </w:r>
      <w:r w:rsidR="00BD4184" w:rsidRPr="0072053B">
        <w:t>ешени</w:t>
      </w:r>
      <w:r w:rsidR="00CC084A" w:rsidRPr="0072053B">
        <w:t>е</w:t>
      </w:r>
      <w:r w:rsidR="00BD4184" w:rsidRPr="0072053B">
        <w:t xml:space="preserve"> Совета депутатов</w:t>
      </w:r>
      <w:r w:rsidR="00FD12BE" w:rsidRPr="0072053B">
        <w:t xml:space="preserve"> Лебяженско</w:t>
      </w:r>
      <w:r w:rsidR="00D31316">
        <w:t>го</w:t>
      </w:r>
      <w:r w:rsidR="00FD12BE" w:rsidRPr="0072053B">
        <w:t xml:space="preserve"> городско</w:t>
      </w:r>
      <w:r w:rsidR="00D31316">
        <w:t>го</w:t>
      </w:r>
      <w:r w:rsidR="00FD12BE" w:rsidRPr="0072053B">
        <w:t xml:space="preserve"> поселени</w:t>
      </w:r>
      <w:r w:rsidR="00D31316">
        <w:t>я</w:t>
      </w:r>
      <w:r w:rsidR="00CC084A" w:rsidRPr="0072053B">
        <w:t xml:space="preserve"> муниципального образования Ломоносовск</w:t>
      </w:r>
      <w:r w:rsidR="00D31316">
        <w:t>ого</w:t>
      </w:r>
      <w:r w:rsidR="00CC084A" w:rsidRPr="0072053B">
        <w:t xml:space="preserve"> муниципальн</w:t>
      </w:r>
      <w:r w:rsidR="00D31316">
        <w:t>ого</w:t>
      </w:r>
      <w:r w:rsidR="00CC084A" w:rsidRPr="0072053B">
        <w:t xml:space="preserve"> район</w:t>
      </w:r>
      <w:r w:rsidR="00D31316">
        <w:t>а</w:t>
      </w:r>
      <w:r w:rsidR="00CC084A" w:rsidRPr="0072053B">
        <w:t xml:space="preserve"> Ленинградской области</w:t>
      </w:r>
      <w:r w:rsidR="00D5371E" w:rsidRPr="0072053B">
        <w:t xml:space="preserve"> №</w:t>
      </w:r>
      <w:r w:rsidR="00CC084A" w:rsidRPr="0072053B">
        <w:t xml:space="preserve"> </w:t>
      </w:r>
      <w:r w:rsidR="00053929">
        <w:t>15</w:t>
      </w:r>
      <w:r w:rsidR="00CC084A" w:rsidRPr="0072053B">
        <w:t>5</w:t>
      </w:r>
      <w:r w:rsidR="00D5371E" w:rsidRPr="0072053B">
        <w:t xml:space="preserve"> от </w:t>
      </w:r>
      <w:r w:rsidR="00053929">
        <w:t>10</w:t>
      </w:r>
      <w:r w:rsidR="00D5371E" w:rsidRPr="0072053B">
        <w:t>.11.20</w:t>
      </w:r>
      <w:r w:rsidR="00FA6BDA" w:rsidRPr="0072053B">
        <w:t>2</w:t>
      </w:r>
      <w:r w:rsidR="00053929">
        <w:t>1</w:t>
      </w:r>
      <w:r w:rsidR="00CC084A" w:rsidRPr="0072053B">
        <w:t xml:space="preserve"> </w:t>
      </w:r>
      <w:r w:rsidR="00D5371E" w:rsidRPr="0072053B">
        <w:t>г.</w:t>
      </w:r>
    </w:p>
    <w:p w14:paraId="63943501" w14:textId="4B04803A" w:rsidR="00133299" w:rsidRPr="0072053B" w:rsidRDefault="00BB6593" w:rsidP="006F60D6">
      <w:pPr>
        <w:pStyle w:val="ConsPlusNormal0"/>
        <w:ind w:firstLine="360"/>
        <w:jc w:val="both"/>
      </w:pPr>
      <w:r w:rsidRPr="0072053B">
        <w:t>6</w:t>
      </w:r>
      <w:r w:rsidR="00133299" w:rsidRPr="0072053B">
        <w:t xml:space="preserve">. </w:t>
      </w:r>
      <w:r w:rsidR="00FD093E" w:rsidRPr="0072053B">
        <w:t xml:space="preserve">   </w:t>
      </w:r>
      <w:bookmarkStart w:id="1" w:name="_Hlk87100343"/>
      <w:r w:rsidR="00BD4184" w:rsidRPr="0072053B">
        <w:t>Настоящее решение подлежит официальному опубликованию</w:t>
      </w:r>
      <w:r w:rsidR="00133299" w:rsidRPr="0072053B">
        <w:t>.</w:t>
      </w:r>
    </w:p>
    <w:bookmarkEnd w:id="1"/>
    <w:p w14:paraId="47C254E9" w14:textId="66B05BDF" w:rsidR="00BD4184" w:rsidRPr="0072053B" w:rsidRDefault="00CC084A" w:rsidP="00CC084A">
      <w:pPr>
        <w:pStyle w:val="ConsPlusNormal0"/>
        <w:jc w:val="both"/>
      </w:pPr>
      <w:r w:rsidRPr="0072053B">
        <w:t xml:space="preserve">  </w:t>
      </w:r>
      <w:r w:rsidR="00FD093E" w:rsidRPr="0072053B">
        <w:t xml:space="preserve">   </w:t>
      </w:r>
      <w:r w:rsidR="00BB6593" w:rsidRPr="0072053B">
        <w:t>7</w:t>
      </w:r>
      <w:r w:rsidR="00BD4184" w:rsidRPr="0072053B">
        <w:t>.</w:t>
      </w:r>
      <w:r w:rsidR="00FD093E" w:rsidRPr="0072053B">
        <w:t xml:space="preserve"> </w:t>
      </w:r>
      <w:r w:rsidR="00BB6593" w:rsidRPr="0072053B">
        <w:t xml:space="preserve"> </w:t>
      </w:r>
      <w:r w:rsidR="00FD093E" w:rsidRPr="0072053B">
        <w:t xml:space="preserve"> </w:t>
      </w:r>
      <w:r w:rsidR="00BD4184" w:rsidRPr="0072053B">
        <w:t xml:space="preserve"> Настоящее решение вст</w:t>
      </w:r>
      <w:r w:rsidR="00CB7A0B" w:rsidRPr="0072053B">
        <w:t>упает в силу с 1 января 202</w:t>
      </w:r>
      <w:r w:rsidR="001800C7">
        <w:t>3</w:t>
      </w:r>
      <w:r w:rsidR="00BD4184" w:rsidRPr="0072053B"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5B62ACAC" w14:textId="57209972" w:rsidR="00CC084A" w:rsidRPr="0072053B" w:rsidRDefault="00CC084A" w:rsidP="00C15BC7">
      <w:pPr>
        <w:jc w:val="both"/>
      </w:pPr>
      <w:r w:rsidRPr="0072053B">
        <w:t xml:space="preserve">  </w:t>
      </w:r>
      <w:r w:rsidR="00BB6593" w:rsidRPr="0072053B">
        <w:t xml:space="preserve">   8</w:t>
      </w:r>
      <w:r w:rsidRPr="0072053B">
        <w:t>.</w:t>
      </w:r>
      <w:r w:rsidR="00FD093E" w:rsidRPr="0072053B">
        <w:t xml:space="preserve"> </w:t>
      </w:r>
      <w:r w:rsidRPr="0072053B">
        <w:t xml:space="preserve"> Настоящее решение разместить на официальном сайте</w:t>
      </w:r>
      <w:r w:rsidR="00C15BC7" w:rsidRPr="0072053B">
        <w:t xml:space="preserve"> Лебяженско</w:t>
      </w:r>
      <w:r w:rsidR="00174C9E">
        <w:t>го</w:t>
      </w:r>
      <w:r w:rsidR="00C15BC7" w:rsidRPr="0072053B">
        <w:t xml:space="preserve"> городско</w:t>
      </w:r>
      <w:r w:rsidR="00174C9E">
        <w:t>го</w:t>
      </w:r>
      <w:r w:rsidR="00C15BC7" w:rsidRPr="0072053B">
        <w:t xml:space="preserve"> поселени</w:t>
      </w:r>
      <w:r w:rsidR="00174C9E">
        <w:t>я</w:t>
      </w:r>
      <w:r w:rsidR="00BF3168" w:rsidRPr="0072053B">
        <w:t>:</w:t>
      </w:r>
      <w:r w:rsidR="00C15BC7" w:rsidRPr="0072053B">
        <w:t xml:space="preserve"> </w:t>
      </w:r>
      <w:hyperlink r:id="rId11" w:history="1">
        <w:r w:rsidR="00BF3168" w:rsidRPr="0072053B">
          <w:rPr>
            <w:rStyle w:val="aa"/>
            <w:rFonts w:eastAsia="Calibri"/>
            <w:color w:val="auto"/>
            <w:lang w:val="en-US" w:eastAsia="en-US"/>
          </w:rPr>
          <w:t>www</w:t>
        </w:r>
        <w:r w:rsidR="00BF3168" w:rsidRPr="0072053B">
          <w:rPr>
            <w:rStyle w:val="aa"/>
            <w:rFonts w:eastAsia="Calibri"/>
            <w:color w:val="auto"/>
            <w:lang w:eastAsia="en-US"/>
          </w:rPr>
          <w:t>.</w:t>
        </w:r>
        <w:proofErr w:type="spellStart"/>
        <w:r w:rsidR="00BF3168" w:rsidRPr="0072053B">
          <w:rPr>
            <w:rStyle w:val="aa"/>
            <w:rFonts w:eastAsia="Calibri"/>
            <w:color w:val="auto"/>
            <w:lang w:val="en-US" w:eastAsia="en-US"/>
          </w:rPr>
          <w:t>lebiaje</w:t>
        </w:r>
        <w:proofErr w:type="spellEnd"/>
        <w:r w:rsidR="00BF3168" w:rsidRPr="0072053B">
          <w:rPr>
            <w:rStyle w:val="aa"/>
            <w:rFonts w:eastAsia="Calibri"/>
            <w:color w:val="auto"/>
            <w:lang w:eastAsia="en-US"/>
          </w:rPr>
          <w:t>.</w:t>
        </w:r>
        <w:proofErr w:type="spellStart"/>
        <w:r w:rsidR="00BF3168" w:rsidRPr="0072053B">
          <w:rPr>
            <w:rStyle w:val="aa"/>
            <w:rFonts w:eastAsia="Calibri"/>
            <w:color w:val="auto"/>
            <w:lang w:val="en-US" w:eastAsia="en-US"/>
          </w:rPr>
          <w:t>ru</w:t>
        </w:r>
        <w:proofErr w:type="spellEnd"/>
      </w:hyperlink>
      <w:r w:rsidR="00BF3168" w:rsidRPr="0072053B">
        <w:t xml:space="preserve"> </w:t>
      </w:r>
      <w:r w:rsidR="00C15BC7" w:rsidRPr="0072053B">
        <w:t>муниципального образования</w:t>
      </w:r>
      <w:r w:rsidR="00BF3168" w:rsidRPr="0072053B">
        <w:t xml:space="preserve"> </w:t>
      </w:r>
      <w:r w:rsidR="00C15BC7" w:rsidRPr="0072053B">
        <w:t>Ломоносовск</w:t>
      </w:r>
      <w:r w:rsidR="00174C9E">
        <w:t>ого</w:t>
      </w:r>
      <w:r w:rsidR="00C15BC7" w:rsidRPr="0072053B">
        <w:t xml:space="preserve"> муниципальн</w:t>
      </w:r>
      <w:r w:rsidR="00174C9E">
        <w:t>ого</w:t>
      </w:r>
      <w:r w:rsidR="00C15BC7" w:rsidRPr="0072053B">
        <w:t xml:space="preserve"> район</w:t>
      </w:r>
      <w:r w:rsidR="00174C9E">
        <w:t>а</w:t>
      </w:r>
      <w:r w:rsidR="00C15BC7" w:rsidRPr="0072053B">
        <w:t xml:space="preserve"> Ленинградской области </w:t>
      </w:r>
      <w:bookmarkStart w:id="2" w:name="_Hlk87100210"/>
      <w:r w:rsidR="00C15BC7" w:rsidRPr="0072053B">
        <w:t>в сети интернет.</w:t>
      </w:r>
    </w:p>
    <w:bookmarkEnd w:id="2"/>
    <w:p w14:paraId="0540378E" w14:textId="77777777" w:rsidR="00D53464" w:rsidRPr="0072053B" w:rsidRDefault="00D53464" w:rsidP="00FE47BB"/>
    <w:p w14:paraId="0B9FEBF3" w14:textId="77777777" w:rsidR="00133299" w:rsidRPr="0072053B" w:rsidRDefault="00133299" w:rsidP="00FE47BB"/>
    <w:p w14:paraId="112B86F2" w14:textId="77777777" w:rsidR="00BD4184" w:rsidRPr="0072053B" w:rsidRDefault="00BD4184" w:rsidP="00FE47BB"/>
    <w:p w14:paraId="56D38820" w14:textId="77F9622C" w:rsidR="00CC084A" w:rsidRPr="0072053B" w:rsidRDefault="00133299" w:rsidP="00FE47BB">
      <w:r w:rsidRPr="0072053B">
        <w:t xml:space="preserve">Глава </w:t>
      </w:r>
    </w:p>
    <w:p w14:paraId="5A7B3E8A" w14:textId="25E207AE" w:rsidR="00133299" w:rsidRPr="0072053B" w:rsidRDefault="00CC084A" w:rsidP="00FE47BB">
      <w:r w:rsidRPr="0072053B">
        <w:t>Лебяженско</w:t>
      </w:r>
      <w:r w:rsidR="00D31316">
        <w:t>го</w:t>
      </w:r>
      <w:r w:rsidRPr="0072053B">
        <w:t xml:space="preserve">  городско</w:t>
      </w:r>
      <w:r w:rsidR="00D31316">
        <w:t>го</w:t>
      </w:r>
      <w:r w:rsidRPr="0072053B">
        <w:t xml:space="preserve">  поселени</w:t>
      </w:r>
      <w:r w:rsidR="00D31316">
        <w:t>я</w:t>
      </w:r>
      <w:r w:rsidRPr="0072053B">
        <w:t xml:space="preserve"> </w:t>
      </w:r>
      <w:r w:rsidR="001A524E" w:rsidRPr="0072053B">
        <w:t xml:space="preserve">                               </w:t>
      </w:r>
      <w:r w:rsidR="00133299" w:rsidRPr="0072053B">
        <w:tab/>
      </w:r>
      <w:r w:rsidR="0010486D" w:rsidRPr="0072053B">
        <w:t>С.Н.</w:t>
      </w:r>
      <w:r w:rsidRPr="0072053B">
        <w:t xml:space="preserve"> </w:t>
      </w:r>
      <w:r w:rsidR="0010486D" w:rsidRPr="0072053B">
        <w:t>Воеводин</w:t>
      </w:r>
    </w:p>
    <w:p w14:paraId="451B0EF2" w14:textId="77777777" w:rsidR="0080506C" w:rsidRPr="0072053B" w:rsidRDefault="0080506C" w:rsidP="00FE47BB"/>
    <w:p w14:paraId="3A193973" w14:textId="77777777" w:rsidR="0080506C" w:rsidRPr="0072053B" w:rsidRDefault="0080506C" w:rsidP="00FE47BB"/>
    <w:sectPr w:rsidR="0080506C" w:rsidRPr="0072053B" w:rsidSect="00846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99D"/>
    <w:multiLevelType w:val="multilevel"/>
    <w:tmpl w:val="6AD0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063753"/>
    <w:multiLevelType w:val="multilevel"/>
    <w:tmpl w:val="85B0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3669106D"/>
    <w:multiLevelType w:val="hybridMultilevel"/>
    <w:tmpl w:val="3F9E14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846B5F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694E172A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7BDA320F"/>
    <w:multiLevelType w:val="multilevel"/>
    <w:tmpl w:val="3BF6A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82"/>
    <w:rsid w:val="00026C9E"/>
    <w:rsid w:val="00053929"/>
    <w:rsid w:val="000813D9"/>
    <w:rsid w:val="00086CD0"/>
    <w:rsid w:val="000947D3"/>
    <w:rsid w:val="000D22AE"/>
    <w:rsid w:val="000D2787"/>
    <w:rsid w:val="000E6015"/>
    <w:rsid w:val="0010486D"/>
    <w:rsid w:val="00133299"/>
    <w:rsid w:val="001715F7"/>
    <w:rsid w:val="00171D9E"/>
    <w:rsid w:val="0017306D"/>
    <w:rsid w:val="001735A5"/>
    <w:rsid w:val="00174C9E"/>
    <w:rsid w:val="001800C7"/>
    <w:rsid w:val="00185912"/>
    <w:rsid w:val="001A524E"/>
    <w:rsid w:val="001D3AB2"/>
    <w:rsid w:val="001D4551"/>
    <w:rsid w:val="00207227"/>
    <w:rsid w:val="002359F6"/>
    <w:rsid w:val="002443EF"/>
    <w:rsid w:val="002B0EDA"/>
    <w:rsid w:val="002B7C2F"/>
    <w:rsid w:val="00343B04"/>
    <w:rsid w:val="003B442E"/>
    <w:rsid w:val="003C7513"/>
    <w:rsid w:val="003D3EFE"/>
    <w:rsid w:val="003D59C6"/>
    <w:rsid w:val="003D60BE"/>
    <w:rsid w:val="003E1082"/>
    <w:rsid w:val="003E6BC4"/>
    <w:rsid w:val="003F02F8"/>
    <w:rsid w:val="004569E3"/>
    <w:rsid w:val="004E2966"/>
    <w:rsid w:val="00521100"/>
    <w:rsid w:val="00522ED7"/>
    <w:rsid w:val="00534F62"/>
    <w:rsid w:val="00564BD1"/>
    <w:rsid w:val="005A752F"/>
    <w:rsid w:val="005E2F65"/>
    <w:rsid w:val="005E57FB"/>
    <w:rsid w:val="005F00C2"/>
    <w:rsid w:val="00610C72"/>
    <w:rsid w:val="0061563C"/>
    <w:rsid w:val="00650E63"/>
    <w:rsid w:val="00666846"/>
    <w:rsid w:val="00666B24"/>
    <w:rsid w:val="00691B31"/>
    <w:rsid w:val="006951FA"/>
    <w:rsid w:val="006A08B5"/>
    <w:rsid w:val="006B32A7"/>
    <w:rsid w:val="006F60D6"/>
    <w:rsid w:val="0072053B"/>
    <w:rsid w:val="00724866"/>
    <w:rsid w:val="00727061"/>
    <w:rsid w:val="00736E74"/>
    <w:rsid w:val="007B6B91"/>
    <w:rsid w:val="007D237C"/>
    <w:rsid w:val="007E6CFE"/>
    <w:rsid w:val="0080506C"/>
    <w:rsid w:val="0081445C"/>
    <w:rsid w:val="00835D81"/>
    <w:rsid w:val="00842A6A"/>
    <w:rsid w:val="008466B1"/>
    <w:rsid w:val="00875DE3"/>
    <w:rsid w:val="0088562A"/>
    <w:rsid w:val="008A5744"/>
    <w:rsid w:val="008D59BB"/>
    <w:rsid w:val="00977CBC"/>
    <w:rsid w:val="00983872"/>
    <w:rsid w:val="00993A2A"/>
    <w:rsid w:val="009B5FBD"/>
    <w:rsid w:val="009C510A"/>
    <w:rsid w:val="009D426B"/>
    <w:rsid w:val="009F1335"/>
    <w:rsid w:val="00A3795B"/>
    <w:rsid w:val="00A546AA"/>
    <w:rsid w:val="00A556C4"/>
    <w:rsid w:val="00AC2072"/>
    <w:rsid w:val="00B555D9"/>
    <w:rsid w:val="00B72E2E"/>
    <w:rsid w:val="00B97044"/>
    <w:rsid w:val="00BB6593"/>
    <w:rsid w:val="00BD4184"/>
    <w:rsid w:val="00BE71DD"/>
    <w:rsid w:val="00BF3168"/>
    <w:rsid w:val="00C13C9B"/>
    <w:rsid w:val="00C15BC7"/>
    <w:rsid w:val="00C26B6F"/>
    <w:rsid w:val="00C713DB"/>
    <w:rsid w:val="00C73B30"/>
    <w:rsid w:val="00C7425D"/>
    <w:rsid w:val="00C95163"/>
    <w:rsid w:val="00CB0107"/>
    <w:rsid w:val="00CB7A0B"/>
    <w:rsid w:val="00CC084A"/>
    <w:rsid w:val="00CC1AEC"/>
    <w:rsid w:val="00CD1A76"/>
    <w:rsid w:val="00D051EC"/>
    <w:rsid w:val="00D222D3"/>
    <w:rsid w:val="00D31316"/>
    <w:rsid w:val="00D4467E"/>
    <w:rsid w:val="00D53464"/>
    <w:rsid w:val="00D5371E"/>
    <w:rsid w:val="00D612DE"/>
    <w:rsid w:val="00D64DF5"/>
    <w:rsid w:val="00D86A83"/>
    <w:rsid w:val="00DB642A"/>
    <w:rsid w:val="00E27A82"/>
    <w:rsid w:val="00E40D56"/>
    <w:rsid w:val="00ED7EF9"/>
    <w:rsid w:val="00F84FD1"/>
    <w:rsid w:val="00F86E07"/>
    <w:rsid w:val="00FA6BDA"/>
    <w:rsid w:val="00FB45B3"/>
    <w:rsid w:val="00FB4C26"/>
    <w:rsid w:val="00FC67F4"/>
    <w:rsid w:val="00FD093E"/>
    <w:rsid w:val="00FD12BE"/>
    <w:rsid w:val="00FD27BC"/>
    <w:rsid w:val="00FD31F4"/>
    <w:rsid w:val="00FE47BB"/>
    <w:rsid w:val="00FE5C99"/>
    <w:rsid w:val="00FF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A1C1A"/>
  <w15:docId w15:val="{A58D84AD-9647-49D4-8AFD-67C121C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E1082"/>
    <w:rPr>
      <w:rFonts w:cs="Times New Roman"/>
      <w:b/>
      <w:bCs/>
    </w:rPr>
  </w:style>
  <w:style w:type="paragraph" w:styleId="a4">
    <w:name w:val="Normal (Web)"/>
    <w:basedOn w:val="a"/>
    <w:uiPriority w:val="99"/>
    <w:rsid w:val="003E1082"/>
    <w:pPr>
      <w:spacing w:after="144"/>
    </w:pPr>
  </w:style>
  <w:style w:type="paragraph" w:customStyle="1" w:styleId="consplusnormal">
    <w:name w:val="consplusnormal"/>
    <w:basedOn w:val="a"/>
    <w:uiPriority w:val="99"/>
    <w:rsid w:val="003E1082"/>
    <w:pPr>
      <w:spacing w:after="144"/>
    </w:pPr>
  </w:style>
  <w:style w:type="paragraph" w:styleId="a5">
    <w:name w:val="Balloon Text"/>
    <w:basedOn w:val="a"/>
    <w:link w:val="a6"/>
    <w:uiPriority w:val="99"/>
    <w:semiHidden/>
    <w:rsid w:val="00CD1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3B04"/>
    <w:rPr>
      <w:rFonts w:cs="Times New Roman"/>
      <w:sz w:val="2"/>
      <w:szCs w:val="2"/>
    </w:rPr>
  </w:style>
  <w:style w:type="paragraph" w:customStyle="1" w:styleId="ConsPlusTitle">
    <w:name w:val="ConsPlusTitle"/>
    <w:link w:val="ConsPlusTitle0"/>
    <w:uiPriority w:val="99"/>
    <w:rsid w:val="009B5FBD"/>
    <w:pPr>
      <w:widowControl w:val="0"/>
      <w:autoSpaceDE w:val="0"/>
      <w:autoSpaceDN w:val="0"/>
      <w:adjustRightInd w:val="0"/>
    </w:pPr>
    <w:rPr>
      <w:rFonts w:ascii="Arial" w:hAnsi="Arial"/>
      <w:b/>
      <w:sz w:val="22"/>
      <w:szCs w:val="22"/>
    </w:rPr>
  </w:style>
  <w:style w:type="paragraph" w:styleId="a7">
    <w:name w:val="Body Text"/>
    <w:basedOn w:val="a"/>
    <w:link w:val="a8"/>
    <w:uiPriority w:val="99"/>
    <w:rsid w:val="009B5FBD"/>
    <w:pPr>
      <w:autoSpaceDE w:val="0"/>
      <w:autoSpaceDN w:val="0"/>
      <w:adjustRightInd w:val="0"/>
      <w:jc w:val="both"/>
    </w:pPr>
  </w:style>
  <w:style w:type="character" w:customStyle="1" w:styleId="a8">
    <w:name w:val="Основной текст Знак"/>
    <w:link w:val="a7"/>
    <w:uiPriority w:val="99"/>
    <w:locked/>
    <w:rsid w:val="009B5FBD"/>
    <w:rPr>
      <w:rFonts w:cs="Times New Roman"/>
      <w:sz w:val="24"/>
      <w:szCs w:val="24"/>
    </w:rPr>
  </w:style>
  <w:style w:type="character" w:customStyle="1" w:styleId="ConsPlusTitle0">
    <w:name w:val="ConsPlusTitle Знак"/>
    <w:link w:val="ConsPlusTitle"/>
    <w:uiPriority w:val="99"/>
    <w:locked/>
    <w:rsid w:val="009B5FBD"/>
    <w:rPr>
      <w:rFonts w:ascii="Arial" w:hAnsi="Arial"/>
      <w:b/>
      <w:sz w:val="22"/>
      <w:szCs w:val="22"/>
      <w:lang w:val="ru-RU" w:eastAsia="ru-RU" w:bidi="ar-SA"/>
    </w:rPr>
  </w:style>
  <w:style w:type="paragraph" w:customStyle="1" w:styleId="ConsPlusNormal0">
    <w:name w:val="ConsPlusNormal"/>
    <w:rsid w:val="000D2787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0D27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F316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791&amp;dst=100006&amp;field=134&amp;date=03.06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619&amp;dst=100066&amp;field=134&amp;date=03.06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AB2B5E55DB132EB7E84C154834B28249A13D8FE277B712C785FA45728DA82FE5C397914D92472CT3K8I" TargetMode="External"/><Relationship Id="rId11" Type="http://schemas.openxmlformats.org/officeDocument/2006/relationships/hyperlink" Target="http://www.lebiaje.ru" TargetMode="External"/><Relationship Id="rId5" Type="http://schemas.openxmlformats.org/officeDocument/2006/relationships/hyperlink" Target="consultantplus://offline/ref=4046D7356CCCAFCF7539CC3FF478B34E9C078576DFFA8CBA1A24A0C1F5FF332380597B88D36C7C02xEB7M" TargetMode="External"/><Relationship Id="rId10" Type="http://schemas.openxmlformats.org/officeDocument/2006/relationships/hyperlink" Target="https://login.consultant.ru/link/?req=doc&amp;base=LAW&amp;n=402617&amp;date=03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2792&amp;date=03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Krokoz™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Lupik</dc:creator>
  <cp:lastModifiedBy>Сергей Николаевич</cp:lastModifiedBy>
  <cp:revision>12</cp:revision>
  <cp:lastPrinted>2021-11-10T09:11:00Z</cp:lastPrinted>
  <dcterms:created xsi:type="dcterms:W3CDTF">2022-10-25T11:57:00Z</dcterms:created>
  <dcterms:modified xsi:type="dcterms:W3CDTF">2022-11-10T07:43:00Z</dcterms:modified>
</cp:coreProperties>
</file>