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ПОРЯДОК </w:t>
      </w:r>
    </w:p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УВЕДОМЛЕНИЯ ПРЕДСТАВИТЕЛЯ НАНИМАТЕЛЯ </w:t>
      </w:r>
    </w:p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МУНИЦИПАЛЬНЫМИ СЛУЖАЩИМИ ЛЕБЯЖЕНСКОГО ГОРОДСКОГО ПОСЕЛЕНИЯ ЛОМОНОСОВСЕКОГО МУНИЦИПАЛЬНОГО РАЙОНА ЛЕНИНГРАДСКОЙ ОБЛАСТИ </w:t>
      </w:r>
    </w:p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О ФАКТАХ ОБРАЩЕНИЯ В ЦЕЛЯХ СКЛОНЕНИЯ ИХ К СОВЕРШЕНИЮ КОРРУПЦИОННЫХ ПРАВОНАРУШЕНИЙ, </w:t>
      </w:r>
    </w:p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РЕГИСТРАЦИИ ТАКИХ УВЕДОМЛЕНИЙ И ОРГАНИЗАЦИИ </w:t>
      </w:r>
    </w:p>
    <w:p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ПРОВЕРКИ СОДЕРЖАЩИХСЯ В НИХ СВЕДЕНИЙ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ind w:firstLine="540"/>
        <w:jc w:val="both"/>
      </w:pPr>
      <w:r w:rsidRPr="00A53133">
        <w:t>1. Уведомление о фактах обращения в целях склонения муниципальных служащих Лебяженского городского поселения Ломоносовского муниципального района Ленинградской области (далее-муниципальные служащие)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 служащего .</w:t>
      </w:r>
    </w:p>
    <w:p w:rsidR="00A53133" w:rsidRPr="00A53133" w:rsidRDefault="00A53133" w:rsidP="00A53133">
      <w:pPr>
        <w:jc w:val="both"/>
      </w:pPr>
      <w:r w:rsidRPr="00A53133">
        <w:t xml:space="preserve">  </w:t>
      </w:r>
      <w:bookmarkStart w:id="0" w:name="p35"/>
      <w:bookmarkEnd w:id="0"/>
      <w:r w:rsidRPr="00A53133">
        <w:t xml:space="preserve">2. Муниципальные  служащие уведомляют представителя нанимателя обо всех случаях обращения к ним каких-либо лиц в целях склонения их к совершению коррупционных правонарушений в течение трех календарных дней со дня, когда им стало известно о фактах такого обращения.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При нахождении муниципального служащего в командировке, отпуске, вне места прохождения муниципальной  службы (далее – муниципальная  служба) по иным основаниям, установленным законодательством Российской Федерации,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муниципальной  службы.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3. Муниципальные служащие, которым стало известно о факте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</w:t>
      </w:r>
      <w:hyperlink w:anchor="p115" w:history="1">
        <w:r w:rsidRPr="00A53133">
          <w:rPr>
            <w:color w:val="000000" w:themeColor="text1"/>
            <w:u w:val="single"/>
          </w:rPr>
          <w:t>приложении N 1</w:t>
        </w:r>
      </w:hyperlink>
      <w:r w:rsidRPr="00A53133">
        <w:t xml:space="preserve">к настоящему Порядку):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5. В уведомлении указываются следующие сведения: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а) фамилия, имя и отчество (при наличии) гражданского служащего, подавшего уведомление;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б) должность, замещаемая муниципальным  служащим, подавшим уведомление, место жительства, телефон;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в) обстоятельства обращения к муниципальному служащему либо обстоятельства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г) способ склонения муниципального служащего к совершению коррупционных правонарушений (подкуп, угроза, просьба, обещание, обман и т.д.);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д) подробные сведения о коррупционных правонарушениях (с указанием конкретных действий или бездействия), к совершению которых склоняется муниципальный  служащий;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е) все известные сведения о лице (лицах), склоняющем (склоняющих) муниципального служащего к совершению коррупционных правонарушений;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ж) информация об отказе (согласии) принять предложение лица (лиц) о совершении коррупционного правонарушения; </w:t>
      </w:r>
    </w:p>
    <w:p w:rsidR="00A53133" w:rsidRPr="00A53133" w:rsidRDefault="00A53133" w:rsidP="00A53133">
      <w:pPr>
        <w:ind w:firstLine="540"/>
        <w:jc w:val="both"/>
      </w:pPr>
      <w:r w:rsidRPr="00A53133">
        <w:lastRenderedPageBreak/>
        <w:t xml:space="preserve">з) дата заполнения уведомления;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и) подпись муниципального служащего, подавшего уведомление.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6. В случае если муниципальный служащий не может представить уведомление лично, уведомление направляется им в посредством почтовой связи с уведомлением о вручении в срок, установленный </w:t>
      </w:r>
      <w:hyperlink w:anchor="p35" w:history="1">
        <w:r w:rsidRPr="00A53133">
          <w:t>абзацем первым пункта 2</w:t>
        </w:r>
      </w:hyperlink>
      <w:r w:rsidRPr="00A53133">
        <w:t xml:space="preserve"> настоящего Порядка. </w:t>
      </w:r>
    </w:p>
    <w:p w:rsidR="00A53133" w:rsidRPr="00A53133" w:rsidRDefault="00A53133" w:rsidP="00A53133">
      <w:pPr>
        <w:ind w:firstLine="540"/>
        <w:jc w:val="both"/>
      </w:pPr>
      <w:bookmarkStart w:id="1" w:name="p56"/>
      <w:bookmarkEnd w:id="1"/>
      <w:r w:rsidRPr="00A53133">
        <w:t xml:space="preserve">7. Одновременно с уведомлением представителя работодателя  муниципальный служащий обязан уведомить  органы прокуратуры или другие государственные органов обо всех  фактах обращения каких-либо лиц в целях склонения к совершению коррупционного правонарушения.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8. Регистрация уведомления осуществляется специалистом по кадрам  Администрации Лебяженского городского поселения Ломоносовского муниципального района Ленинградской области </w:t>
      </w:r>
      <w:r>
        <w:t xml:space="preserve">или лицом его замещающим </w:t>
      </w:r>
      <w:r w:rsidRPr="00A53133">
        <w:t>в день его поступления в Журнале регистрации уведомлений о фактах обращения к муниципальным служащим в целях склонения их к совершению коррупционных правонарушений (далее - Журнал), составленном в произвольной форме (</w:t>
      </w:r>
      <w:hyperlink w:anchor="p210" w:history="1">
        <w:r w:rsidRPr="00A53133">
          <w:rPr>
            <w:color w:val="000000" w:themeColor="text1"/>
          </w:rPr>
          <w:t>приложении N 2</w:t>
        </w:r>
      </w:hyperlink>
      <w:r w:rsidRPr="00A53133">
        <w:rPr>
          <w:color w:val="000000" w:themeColor="text1"/>
        </w:rPr>
        <w:t xml:space="preserve"> к </w:t>
      </w:r>
      <w:r w:rsidRPr="00A53133">
        <w:t xml:space="preserve">настоящему Порядку).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Журнал должен быть прошит, пронумерован и заверен оттиском печати.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Журнал хранится в месте, защищенном от несанкционированного доступа, в течение 3 лет с момента регистрации в нем последнего уведомления, после чего передается в архив.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9. Копия зарегистрированного уведомления выдается муниципальному  служащему на руки под подпись в Журнале либо направляется ему посредством почтовой связи с уведомлением о вручении.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На копии уведомления, подлежащей передаче муниципальному 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10. Специалист по кадрам  Администрации Лебяженского городского поселения Ломоносовского муниципального района Ленинградской области обеспечивает конфиденциальность и сохранность сведений, содержащихся в уведомлении и сообщении, указанном в </w:t>
      </w:r>
      <w:hyperlink w:anchor="p56" w:history="1">
        <w:r w:rsidRPr="00A53133">
          <w:rPr>
            <w:color w:val="000000" w:themeColor="text1"/>
          </w:rPr>
          <w:t>пункте 8</w:t>
        </w:r>
      </w:hyperlink>
      <w:r w:rsidRPr="00A53133">
        <w:rPr>
          <w:color w:val="000000" w:themeColor="text1"/>
        </w:rPr>
        <w:t xml:space="preserve"> нас</w:t>
      </w:r>
      <w:r w:rsidRPr="00A53133">
        <w:t>тоящего Порядка и после регистрации передает уведомление представителю нанимателя.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11. Проверка сведений, содержащихся в уведомлении (далее - проверка), проводится лично представителем нанимателя путем проведения беседы с муниципальным  служащим, подавшим уведомление (указанным в уведомлении) и получением от муниципального служащего, подавшего уведомление (указанного в уведомлении), с его согласия пояснений по сведениям, изложенным в уведомлении. </w:t>
      </w:r>
    </w:p>
    <w:p w:rsidR="00A53133" w:rsidRPr="00A53133" w:rsidRDefault="00A53133" w:rsidP="00A53133">
      <w:pPr>
        <w:ind w:firstLine="540"/>
        <w:jc w:val="both"/>
      </w:pPr>
      <w:r w:rsidRPr="00A53133">
        <w:t xml:space="preserve">14. Проверка проводится в течение 7 рабочих дней с момента регистрации уведомления в Журнале. </w:t>
      </w:r>
    </w:p>
    <w:p w:rsidR="00A53133" w:rsidRPr="00A53133" w:rsidRDefault="00A53133" w:rsidP="00A53133">
      <w:pPr>
        <w:ind w:firstLine="540"/>
        <w:jc w:val="both"/>
      </w:pPr>
      <w:bookmarkStart w:id="2" w:name="p68"/>
      <w:bookmarkEnd w:id="2"/>
      <w:r w:rsidRPr="00A53133">
        <w:t xml:space="preserve">15. По окончании проверки уведомление с приложением материалов проверки в течение 3 рабочих дней со дня получения направляется представителем нанимателя в правоохранительные органы. О принтом решении уведомляется муниципальный служащий. </w:t>
      </w:r>
    </w:p>
    <w:p w:rsidR="00A53133" w:rsidRDefault="00A53133" w:rsidP="00A53133">
      <w:pPr>
        <w:jc w:val="both"/>
      </w:pPr>
      <w:r w:rsidRPr="00A53133">
        <w:t xml:space="preserve">  </w:t>
      </w:r>
    </w:p>
    <w:p w:rsidR="00E10D80" w:rsidRDefault="00E10D80" w:rsidP="00A53133">
      <w:pPr>
        <w:jc w:val="both"/>
      </w:pPr>
    </w:p>
    <w:p w:rsidR="00E10D80" w:rsidRDefault="00E10D80" w:rsidP="00A53133">
      <w:pPr>
        <w:jc w:val="both"/>
      </w:pPr>
    </w:p>
    <w:p w:rsidR="00E10D80" w:rsidRDefault="00E10D80" w:rsidP="00A53133">
      <w:pPr>
        <w:jc w:val="both"/>
      </w:pPr>
    </w:p>
    <w:p w:rsidR="00E10D80" w:rsidRDefault="00E10D80" w:rsidP="00A53133">
      <w:pPr>
        <w:jc w:val="both"/>
      </w:pPr>
    </w:p>
    <w:p w:rsidR="00E10D80" w:rsidRDefault="00E10D80" w:rsidP="00A53133">
      <w:pPr>
        <w:jc w:val="both"/>
      </w:pPr>
    </w:p>
    <w:p w:rsidR="00E10D80" w:rsidRPr="00A53133" w:rsidRDefault="00E10D80" w:rsidP="00A53133">
      <w:pPr>
        <w:jc w:val="both"/>
      </w:pP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lastRenderedPageBreak/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right"/>
      </w:pPr>
      <w:r w:rsidRPr="00A53133">
        <w:t xml:space="preserve">Приложение N 1 </w:t>
      </w: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"/>
        <w:gridCol w:w="9000"/>
      </w:tblGrid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Главе Администрации Лебяженского городского поселения Ломоносовского муниципального района Ленинградской области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(фамилия, имя, отчество (при наличии)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от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(фамилия, имя, отчество (при наличии) муниципального служащего, направившего уведомление, замещаемая им должность, место жительства, телефон) </w:t>
            </w:r>
          </w:p>
        </w:tc>
      </w:tr>
    </w:tbl>
    <w:p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737"/>
        <w:gridCol w:w="5055"/>
        <w:gridCol w:w="90"/>
        <w:gridCol w:w="2178"/>
      </w:tblGrid>
      <w:tr w:rsidR="00A53133" w:rsidRPr="00A53133" w:rsidTr="0035684A">
        <w:tc>
          <w:tcPr>
            <w:tcW w:w="0" w:type="auto"/>
            <w:gridSpan w:val="4"/>
            <w:hideMark/>
          </w:tcPr>
          <w:p w:rsidR="00A53133" w:rsidRPr="00A53133" w:rsidRDefault="00A53133" w:rsidP="00A53133">
            <w:pPr>
              <w:jc w:val="center"/>
            </w:pPr>
            <w:bookmarkStart w:id="3" w:name="p115"/>
            <w:bookmarkEnd w:id="3"/>
            <w:r w:rsidRPr="00A53133">
              <w:t xml:space="preserve">Уведомление </w:t>
            </w:r>
          </w:p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 фактах обращения в целях склонения к совершению коррупционных правонарушений </w:t>
            </w:r>
          </w:p>
        </w:tc>
      </w:tr>
      <w:tr w:rsidR="00A53133" w:rsidRPr="00A53133" w:rsidTr="0035684A">
        <w:tc>
          <w:tcPr>
            <w:tcW w:w="0" w:type="auto"/>
            <w:gridSpan w:val="4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Сообщаю, что: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1)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(обстоятельства обращения к муниципальному 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служащему каких-либо лиц в целях склонения его к совершению коррупционных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правонарушений (дата, время, место, другие условия)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2)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(способ склонения муниципального служащего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к совершению коррупционных правонарушений (подкуп, угроза, просьба,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обещание, обман и т.д.)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3)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(подробные сведения о коррупционных правонарушениях (с указанием конкретных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действий или бездействия), к совершению которых склоняется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муниципальный служащий)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(все известные сведения о лице (лицах), склоняющем (склоняющих)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lastRenderedPageBreak/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муниципального служащего к совершению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коррупционных правонарушений)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5)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(информация об отказе (согласии) принять предложение лица (лиц)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 совершении коррупционного правонарушения) </w:t>
            </w:r>
          </w:p>
        </w:tc>
      </w:tr>
      <w:tr w:rsidR="00A53133" w:rsidRPr="00A53133" w:rsidTr="0035684A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  <w:jc w:val="both"/>
            </w:pPr>
            <w:r w:rsidRPr="00A53133">
              <w:t xml:space="preserve">. </w:t>
            </w:r>
          </w:p>
        </w:tc>
      </w:tr>
      <w:tr w:rsidR="00A53133" w:rsidRPr="00A53133" w:rsidTr="0035684A">
        <w:tc>
          <w:tcPr>
            <w:tcW w:w="0" w:type="auto"/>
            <w:gridSpan w:val="4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vAlign w:val="center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Приложение: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на ____ листах. </w:t>
            </w:r>
          </w:p>
        </w:tc>
      </w:tr>
      <w:tr w:rsidR="00A53133" w:rsidRPr="00A53133" w:rsidTr="0035684A">
        <w:tc>
          <w:tcPr>
            <w:tcW w:w="0" w:type="auto"/>
            <w:vAlign w:val="center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(перечень прилагаемых материалов)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</w:tbl>
    <w:p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20"/>
        <w:gridCol w:w="96"/>
        <w:gridCol w:w="1603"/>
        <w:gridCol w:w="96"/>
        <w:gridCol w:w="3930"/>
      </w:tblGrid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___________ 20__ г.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:rsidTr="0035684A"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(дата)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(подпись) </w:t>
            </w:r>
          </w:p>
        </w:tc>
        <w:tc>
          <w:tcPr>
            <w:tcW w:w="0" w:type="auto"/>
            <w:hideMark/>
          </w:tcPr>
          <w:p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(расшифровка подписи) </w:t>
            </w:r>
          </w:p>
        </w:tc>
      </w:tr>
    </w:tbl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both"/>
      </w:pPr>
      <w:r w:rsidRPr="00A53133">
        <w:t xml:space="preserve">  </w:t>
      </w: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Pr="00A53133" w:rsidRDefault="00A53133" w:rsidP="00A53133">
      <w:pPr>
        <w:jc w:val="right"/>
      </w:pPr>
    </w:p>
    <w:p w:rsidR="00A53133" w:rsidRDefault="00A53133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/>
    <w:p w:rsidR="00536AAB" w:rsidRDefault="00536AAB" w:rsidP="00536AAB"/>
    <w:p w:rsidR="00536AAB" w:rsidRDefault="00536AAB">
      <w:pPr>
        <w:sectPr w:rsidR="00536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AAB" w:rsidRPr="00536AAB" w:rsidRDefault="00536AAB" w:rsidP="00536AAB">
      <w:pPr>
        <w:jc w:val="right"/>
      </w:pPr>
      <w:r w:rsidRPr="00536AAB">
        <w:lastRenderedPageBreak/>
        <w:t xml:space="preserve">Приложение N 2 </w:t>
      </w:r>
    </w:p>
    <w:p w:rsidR="00536AAB" w:rsidRPr="00536AAB" w:rsidRDefault="00536AAB" w:rsidP="00536AAB">
      <w:pPr>
        <w:jc w:val="both"/>
      </w:pPr>
      <w:r w:rsidRPr="00536AAB">
        <w:t xml:space="preserve">  </w:t>
      </w:r>
    </w:p>
    <w:p w:rsidR="00536AAB" w:rsidRPr="00536AAB" w:rsidRDefault="00536AAB" w:rsidP="00536AAB">
      <w:pPr>
        <w:jc w:val="both"/>
      </w:pPr>
      <w:r w:rsidRPr="00536AAB">
        <w:t xml:space="preserve">  </w:t>
      </w:r>
    </w:p>
    <w:p w:rsidR="00536AAB" w:rsidRPr="00536AAB" w:rsidRDefault="00536AAB" w:rsidP="00536AAB">
      <w:pPr>
        <w:jc w:val="center"/>
      </w:pPr>
      <w:r w:rsidRPr="00536AAB">
        <w:t xml:space="preserve">Журнал </w:t>
      </w:r>
    </w:p>
    <w:p w:rsidR="00536AAB" w:rsidRPr="00536AAB" w:rsidRDefault="00536AAB" w:rsidP="00536AAB">
      <w:pPr>
        <w:jc w:val="center"/>
      </w:pPr>
      <w:r w:rsidRPr="00536AAB">
        <w:t xml:space="preserve">регистрации уведомлений о фактах обращения к муниципальным  служащим в целях склонения </w:t>
      </w:r>
    </w:p>
    <w:p w:rsidR="00536AAB" w:rsidRPr="00536AAB" w:rsidRDefault="00536AAB" w:rsidP="00536AAB">
      <w:pPr>
        <w:jc w:val="center"/>
      </w:pPr>
      <w:r w:rsidRPr="00536AAB">
        <w:t xml:space="preserve">их к совершению коррупционных правонарушений </w:t>
      </w:r>
    </w:p>
    <w:p w:rsidR="00536AAB" w:rsidRPr="00536AAB" w:rsidRDefault="00536AAB" w:rsidP="00536AAB">
      <w:pPr>
        <w:jc w:val="both"/>
      </w:pPr>
      <w:r w:rsidRPr="00536AAB">
        <w:t xml:space="preserve">  </w:t>
      </w:r>
    </w:p>
    <w:p w:rsidR="00536AAB" w:rsidRPr="00536AAB" w:rsidRDefault="00536AAB" w:rsidP="00536AAB">
      <w:pPr>
        <w:jc w:val="right"/>
      </w:pPr>
      <w:r w:rsidRPr="00536AAB">
        <w:t xml:space="preserve">Начат "__" ________ 20__ г. </w:t>
      </w:r>
    </w:p>
    <w:p w:rsidR="00536AAB" w:rsidRPr="00536AAB" w:rsidRDefault="00536AAB" w:rsidP="00536AAB">
      <w:pPr>
        <w:jc w:val="right"/>
      </w:pPr>
      <w:r w:rsidRPr="00536AAB">
        <w:t xml:space="preserve">Окончен "__" ________ 20__ г. </w:t>
      </w:r>
    </w:p>
    <w:p w:rsidR="00536AAB" w:rsidRPr="00536AAB" w:rsidRDefault="00536AAB" w:rsidP="00536AAB">
      <w:pPr>
        <w:jc w:val="right"/>
      </w:pPr>
      <w:r w:rsidRPr="00536AAB">
        <w:t xml:space="preserve">На ____ листах. </w:t>
      </w:r>
    </w:p>
    <w:p w:rsidR="00536AAB" w:rsidRPr="00536AAB" w:rsidRDefault="00536AAB" w:rsidP="00536AAB">
      <w:pPr>
        <w:jc w:val="both"/>
      </w:pPr>
      <w:r w:rsidRPr="00536AAB">
        <w:t xml:space="preserve">  </w:t>
      </w:r>
    </w:p>
    <w:tbl>
      <w:tblPr>
        <w:tblW w:w="1457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9"/>
        <w:gridCol w:w="1844"/>
        <w:gridCol w:w="1343"/>
        <w:gridCol w:w="1732"/>
        <w:gridCol w:w="1343"/>
        <w:gridCol w:w="1339"/>
        <w:gridCol w:w="1745"/>
        <w:gridCol w:w="1338"/>
        <w:gridCol w:w="1008"/>
        <w:gridCol w:w="2547"/>
      </w:tblGrid>
      <w:tr w:rsidR="00536AAB" w:rsidRPr="00536AAB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Фамилия, имя, отчество (при наличии), должность муниципального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Отметка о получении муниципальным 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Сведения о проведенной проверке и ее результатах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Сведения о принятом решении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Примечание </w:t>
            </w:r>
          </w:p>
        </w:tc>
      </w:tr>
      <w:tr w:rsidR="00536AAB" w:rsidRPr="00536AAB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9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10 </w:t>
            </w:r>
          </w:p>
        </w:tc>
      </w:tr>
      <w:tr w:rsidR="00536AAB" w:rsidRPr="00536AAB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</w:tr>
    </w:tbl>
    <w:p w:rsidR="00536AAB" w:rsidRPr="00536AAB" w:rsidRDefault="00536AAB" w:rsidP="00536AAB">
      <w:pPr>
        <w:jc w:val="both"/>
      </w:pPr>
      <w:r w:rsidRPr="00536AAB">
        <w:t xml:space="preserve">  </w:t>
      </w:r>
    </w:p>
    <w:p w:rsidR="00536AAB" w:rsidRDefault="00536AAB"/>
    <w:sectPr w:rsidR="00536AAB" w:rsidSect="00536A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094"/>
    <w:multiLevelType w:val="multilevel"/>
    <w:tmpl w:val="BD4C8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237A1"/>
    <w:rsid w:val="0003289B"/>
    <w:rsid w:val="00053F33"/>
    <w:rsid w:val="000A6AF3"/>
    <w:rsid w:val="00177AD7"/>
    <w:rsid w:val="002D3F82"/>
    <w:rsid w:val="004237A1"/>
    <w:rsid w:val="00536AAB"/>
    <w:rsid w:val="005E6873"/>
    <w:rsid w:val="00617444"/>
    <w:rsid w:val="007F0DB0"/>
    <w:rsid w:val="00A53133"/>
    <w:rsid w:val="00B03208"/>
    <w:rsid w:val="00B854E6"/>
    <w:rsid w:val="00E10D80"/>
    <w:rsid w:val="00F70E1D"/>
    <w:rsid w:val="00FD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423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4237A1"/>
    <w:rPr>
      <w:rFonts w:ascii="Arial" w:eastAsia="Times New Roman" w:hAnsi="Arial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42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60D7-36EF-4011-8A80-ED952135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HP</cp:lastModifiedBy>
  <cp:revision>2</cp:revision>
  <cp:lastPrinted>2023-01-23T13:15:00Z</cp:lastPrinted>
  <dcterms:created xsi:type="dcterms:W3CDTF">2023-02-09T11:40:00Z</dcterms:created>
  <dcterms:modified xsi:type="dcterms:W3CDTF">2023-02-09T11:40:00Z</dcterms:modified>
</cp:coreProperties>
</file>