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A5FB" w14:textId="77777777" w:rsidR="00E178BE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</w:t>
      </w:r>
    </w:p>
    <w:p w14:paraId="3FFA3F56" w14:textId="77777777" w:rsidR="00E178BE" w:rsidRPr="00F25C90" w:rsidRDefault="00E178BE" w:rsidP="00E178BE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РОССИЙСКАЯ ФЕДЕРАЦИЯ</w:t>
      </w:r>
    </w:p>
    <w:p w14:paraId="7E5CA612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СОВЕТ ДЕПУТАТОВ</w:t>
      </w:r>
    </w:p>
    <w:p w14:paraId="435C0CF4" w14:textId="77777777" w:rsidR="00E178BE" w:rsidRPr="00F25C90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ЛЕБЯЖЕНСКОГО ГОРОДСКОГО ПОСЕЛЕНИЯ</w:t>
      </w:r>
      <w:r w:rsidRPr="00F25C90">
        <w:rPr>
          <w:rFonts w:ascii="Times New Roman" w:hAnsi="Times New Roman"/>
          <w:b/>
          <w:color w:val="auto"/>
          <w:sz w:val="28"/>
        </w:rPr>
        <w:t xml:space="preserve"> ЛОМОНОСОВСКОГО МУНИЦИПАЛЬНОГО РАЙОНА</w:t>
      </w:r>
    </w:p>
    <w:p w14:paraId="3D69D5C4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ЛЕНИНГРАДСКОЙ ОБЛАСТИ</w:t>
      </w:r>
    </w:p>
    <w:p w14:paraId="203A93FA" w14:textId="77777777" w:rsidR="00E178BE" w:rsidRPr="00F25C90" w:rsidRDefault="00E178BE" w:rsidP="00E178BE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8"/>
        </w:rPr>
      </w:pPr>
    </w:p>
    <w:p w14:paraId="024B9426" w14:textId="77777777" w:rsidR="00E178BE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87F1D5E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2F967565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 xml:space="preserve">РЕШЕНИЕ </w:t>
      </w:r>
    </w:p>
    <w:p w14:paraId="3A2270CB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E178BE" w:rsidRPr="00740A3D" w14:paraId="1156ACCA" w14:textId="77777777" w:rsidTr="00B72C0B">
        <w:tc>
          <w:tcPr>
            <w:tcW w:w="4785" w:type="dxa"/>
            <w:hideMark/>
          </w:tcPr>
          <w:p w14:paraId="564DF210" w14:textId="145788F1" w:rsidR="00E178BE" w:rsidRPr="00740A3D" w:rsidRDefault="00794F00" w:rsidP="00794F00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650E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F750EB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декабря </w:t>
            </w:r>
            <w:r w:rsidR="00E178B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2023</w:t>
            </w:r>
            <w:r w:rsidR="00E178BE"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074C333F" w14:textId="38A0544E" w:rsidR="00E178BE" w:rsidRPr="00740A3D" w:rsidRDefault="00E178BE" w:rsidP="00B72C0B">
            <w:pPr>
              <w:widowControl/>
              <w:spacing w:line="276" w:lineRule="auto"/>
              <w:ind w:firstLine="426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</w:t>
            </w:r>
            <w:r w:rsidRPr="00E6166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№</w:t>
            </w:r>
            <w:r w:rsidRPr="00740A3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650E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253</w:t>
            </w:r>
          </w:p>
        </w:tc>
      </w:tr>
    </w:tbl>
    <w:p w14:paraId="452F7E00" w14:textId="77777777" w:rsidR="00E178BE" w:rsidRPr="00740A3D" w:rsidRDefault="00E178BE" w:rsidP="00E178BE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14:paraId="4A019DD1" w14:textId="77777777" w:rsidR="00794F00" w:rsidRPr="00047F72" w:rsidRDefault="00794F00" w:rsidP="00794F00">
      <w:pPr>
        <w:jc w:val="center"/>
        <w:rPr>
          <w:b/>
          <w:bCs/>
          <w:sz w:val="28"/>
          <w:szCs w:val="28"/>
        </w:rPr>
      </w:pPr>
    </w:p>
    <w:p w14:paraId="3B103045" w14:textId="77777777" w:rsidR="00794F00" w:rsidRPr="00047F72" w:rsidRDefault="00794F00" w:rsidP="00794F00">
      <w:pPr>
        <w:jc w:val="center"/>
        <w:rPr>
          <w:sz w:val="28"/>
          <w:szCs w:val="28"/>
        </w:rPr>
      </w:pPr>
    </w:p>
    <w:p w14:paraId="77189CA2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О заключении соглашения с </w:t>
      </w:r>
    </w:p>
    <w:p w14:paraId="063DDD54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</w:p>
    <w:p w14:paraId="0E609757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Ломоносовского муниципального района </w:t>
      </w:r>
    </w:p>
    <w:p w14:paraId="2A9AA472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Ленинградской области о передаче </w:t>
      </w:r>
    </w:p>
    <w:p w14:paraId="09A379F7" w14:textId="77777777" w:rsidR="00601A82" w:rsidRPr="00601A82" w:rsidRDefault="00C90671" w:rsidP="00601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осуществления части своих </w:t>
      </w:r>
      <w:r w:rsidR="00601A82" w:rsidRPr="00601A82">
        <w:rPr>
          <w:rFonts w:ascii="Times New Roman" w:hAnsi="Times New Roman"/>
          <w:sz w:val="28"/>
          <w:szCs w:val="28"/>
        </w:rPr>
        <w:t>полномочий</w:t>
      </w:r>
    </w:p>
    <w:p w14:paraId="5F8AB652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14:paraId="67814D77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pacing w:val="-4"/>
          <w:sz w:val="28"/>
          <w:szCs w:val="28"/>
        </w:rPr>
        <w:t xml:space="preserve">в части </w:t>
      </w:r>
      <w:r w:rsidRPr="00601A82">
        <w:rPr>
          <w:rFonts w:ascii="Times New Roman" w:hAnsi="Times New Roman"/>
          <w:sz w:val="28"/>
          <w:szCs w:val="28"/>
        </w:rPr>
        <w:t xml:space="preserve">организации ритуальных услуг и </w:t>
      </w:r>
    </w:p>
    <w:p w14:paraId="6685BAB9" w14:textId="77777777" w:rsidR="00601A82" w:rsidRPr="00601A82" w:rsidRDefault="00601A82" w:rsidP="00601A82">
      <w:pPr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содержания мест захоронений на территории </w:t>
      </w:r>
    </w:p>
    <w:p w14:paraId="33594C03" w14:textId="77777777" w:rsidR="00601A82" w:rsidRPr="00601A82" w:rsidRDefault="00601A82" w:rsidP="00601A82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</w:p>
    <w:p w14:paraId="03C5CBC9" w14:textId="77777777" w:rsidR="00601A82" w:rsidRPr="00601A82" w:rsidRDefault="00601A82" w:rsidP="00601A82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601A82">
        <w:rPr>
          <w:rFonts w:ascii="Times New Roman" w:hAnsi="Times New Roman"/>
          <w:spacing w:val="-4"/>
          <w:sz w:val="28"/>
          <w:szCs w:val="28"/>
        </w:rPr>
        <w:t xml:space="preserve">Ломоносовского муниципального района </w:t>
      </w:r>
    </w:p>
    <w:p w14:paraId="56279671" w14:textId="77777777" w:rsidR="00794F00" w:rsidRDefault="00601A82" w:rsidP="00601A82">
      <w:pPr>
        <w:rPr>
          <w:rFonts w:ascii="Times New Roman" w:hAnsi="Times New Roman"/>
          <w:spacing w:val="-4"/>
          <w:sz w:val="28"/>
          <w:szCs w:val="28"/>
        </w:rPr>
      </w:pPr>
      <w:r w:rsidRPr="00601A82">
        <w:rPr>
          <w:rFonts w:ascii="Times New Roman" w:hAnsi="Times New Roman"/>
          <w:spacing w:val="-4"/>
          <w:sz w:val="28"/>
          <w:szCs w:val="28"/>
        </w:rPr>
        <w:t>Ленинградской области на 2024 год</w:t>
      </w:r>
    </w:p>
    <w:p w14:paraId="47C33E46" w14:textId="77777777" w:rsidR="00601A82" w:rsidRPr="00601A82" w:rsidRDefault="00601A82" w:rsidP="00601A82">
      <w:pPr>
        <w:rPr>
          <w:rFonts w:ascii="Times New Roman" w:hAnsi="Times New Roman"/>
          <w:sz w:val="28"/>
          <w:szCs w:val="28"/>
        </w:rPr>
      </w:pPr>
    </w:p>
    <w:p w14:paraId="2838D960" w14:textId="77777777" w:rsidR="00601A82" w:rsidRPr="00601A82" w:rsidRDefault="00601A82" w:rsidP="00601A82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 xml:space="preserve">Рассмотрев предложение администрации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 xml:space="preserve">Лебяженского городского поселения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Ломоносовского муниципального района Ленинградской области </w:t>
      </w:r>
      <w:r w:rsidRPr="00601A82">
        <w:rPr>
          <w:rFonts w:ascii="Times New Roman" w:hAnsi="Times New Roman"/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района Ленинградской области </w:t>
      </w:r>
      <w:r w:rsidRPr="00601A82">
        <w:rPr>
          <w:rFonts w:ascii="Times New Roman" w:hAnsi="Times New Roman"/>
          <w:sz w:val="28"/>
          <w:szCs w:val="28"/>
        </w:rPr>
        <w:t xml:space="preserve"> органам местного самоуправления  Ломоносовского муниципального района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муниципального образования Ломоносовского муниципального района Ленинградской области, </w:t>
      </w:r>
      <w:r w:rsidRPr="00601A82">
        <w:rPr>
          <w:rFonts w:ascii="Times New Roman" w:hAnsi="Times New Roman"/>
          <w:sz w:val="28"/>
          <w:szCs w:val="28"/>
        </w:rPr>
        <w:t xml:space="preserve"> Совет депутатов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 Ленинградской области</w:t>
      </w:r>
    </w:p>
    <w:p w14:paraId="27F7F877" w14:textId="77777777" w:rsidR="00601A82" w:rsidRPr="00601A82" w:rsidRDefault="00601A82" w:rsidP="00601A82">
      <w:pPr>
        <w:ind w:left="-426"/>
        <w:rPr>
          <w:rFonts w:ascii="Times New Roman" w:hAnsi="Times New Roman"/>
          <w:sz w:val="28"/>
          <w:szCs w:val="28"/>
        </w:rPr>
      </w:pPr>
    </w:p>
    <w:p w14:paraId="6F03B6BC" w14:textId="77777777" w:rsidR="00601A82" w:rsidRPr="00601A82" w:rsidRDefault="00601A82" w:rsidP="00601A82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A82">
        <w:rPr>
          <w:rFonts w:ascii="Times New Roman" w:hAnsi="Times New Roman"/>
          <w:b/>
          <w:bCs/>
          <w:sz w:val="28"/>
          <w:szCs w:val="28"/>
        </w:rPr>
        <w:t>Р Е Ш И Л:</w:t>
      </w:r>
    </w:p>
    <w:p w14:paraId="7C862B67" w14:textId="77777777" w:rsidR="00601A82" w:rsidRPr="00601A82" w:rsidRDefault="00601A82" w:rsidP="00601A82">
      <w:pPr>
        <w:ind w:left="-426"/>
        <w:rPr>
          <w:rFonts w:ascii="Times New Roman" w:hAnsi="Times New Roman"/>
          <w:sz w:val="28"/>
          <w:szCs w:val="28"/>
        </w:rPr>
      </w:pPr>
    </w:p>
    <w:p w14:paraId="423BF7D8" w14:textId="77777777" w:rsidR="00601A82" w:rsidRPr="00601A82" w:rsidRDefault="00601A82" w:rsidP="00601A82">
      <w:pPr>
        <w:widowControl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lastRenderedPageBreak/>
        <w:t xml:space="preserve">Передать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органам местного самоуправления Ломоносовского муниципального района Ленинградской области полномочия органов местного самоуправления 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района Ленинградской области в части </w:t>
      </w:r>
      <w:r w:rsidRPr="00601A82">
        <w:rPr>
          <w:rFonts w:ascii="Times New Roman" w:hAnsi="Times New Roman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муниципального образования Ломоносовского муниципального района Ленинградской области сроком на один год с 1 января 2024 года по 31декабря 2024 года.</w:t>
      </w:r>
    </w:p>
    <w:p w14:paraId="119FE2D4" w14:textId="77777777" w:rsidR="00601A82" w:rsidRPr="00601A82" w:rsidRDefault="00601A82" w:rsidP="00601A82">
      <w:pPr>
        <w:widowControl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>Поручить администрации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района Ленинградской области</w:t>
      </w:r>
      <w:r w:rsidRPr="00601A82">
        <w:rPr>
          <w:rFonts w:ascii="Times New Roman" w:hAnsi="Times New Roman"/>
          <w:sz w:val="28"/>
          <w:szCs w:val="28"/>
        </w:rPr>
        <w:t xml:space="preserve"> заключить соответствующее соглашение о передаче части полномочий с администрацией </w:t>
      </w:r>
      <w:r w:rsidRPr="00601A82">
        <w:rPr>
          <w:rFonts w:ascii="Times New Roman" w:hAnsi="Times New Roman"/>
          <w:spacing w:val="-4"/>
          <w:sz w:val="28"/>
          <w:szCs w:val="28"/>
        </w:rPr>
        <w:t>Ломоносовского муниципального района Ленинградской области</w:t>
      </w:r>
      <w:r w:rsidRPr="00601A82">
        <w:rPr>
          <w:rFonts w:ascii="Times New Roman" w:hAnsi="Times New Roman"/>
          <w:sz w:val="28"/>
          <w:szCs w:val="28"/>
        </w:rPr>
        <w:t xml:space="preserve">. </w:t>
      </w:r>
    </w:p>
    <w:p w14:paraId="3DCD8BD3" w14:textId="77777777" w:rsidR="00601A82" w:rsidRPr="00601A82" w:rsidRDefault="00601A82" w:rsidP="00601A82">
      <w:pPr>
        <w:widowControl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>Администрации 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района Ленинградской области</w:t>
      </w:r>
      <w:r w:rsidRPr="00601A82">
        <w:rPr>
          <w:rFonts w:ascii="Times New Roman" w:hAnsi="Times New Roman"/>
          <w:sz w:val="28"/>
          <w:szCs w:val="28"/>
        </w:rPr>
        <w:t xml:space="preserve"> предусмотреть в местном бюджете на 2024 год средства на обеспечение передачи части полномочий в размере 100 000 руб. (Сто тысяч рублей 00 копеек).</w:t>
      </w:r>
    </w:p>
    <w:p w14:paraId="1179E8F5" w14:textId="77777777" w:rsidR="00601A82" w:rsidRPr="00601A82" w:rsidRDefault="00601A82" w:rsidP="00601A82">
      <w:pPr>
        <w:widowControl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601A82">
        <w:rPr>
          <w:rFonts w:ascii="Times New Roman" w:hAnsi="Times New Roman"/>
          <w:sz w:val="28"/>
          <w:szCs w:val="28"/>
        </w:rPr>
        <w:t>Решение Совета депутатов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A82">
        <w:rPr>
          <w:rFonts w:ascii="Times New Roman" w:hAnsi="Times New Roman"/>
          <w:sz w:val="28"/>
          <w:szCs w:val="28"/>
        </w:rPr>
        <w:t>Лебяженского городского</w:t>
      </w:r>
      <w:r w:rsidRPr="00601A82">
        <w:rPr>
          <w:rFonts w:ascii="Times New Roman" w:hAnsi="Times New Roman"/>
          <w:spacing w:val="-4"/>
          <w:sz w:val="28"/>
          <w:szCs w:val="28"/>
        </w:rPr>
        <w:t xml:space="preserve"> поселения Ломоносовского муниципального района Ленинградской области</w:t>
      </w:r>
      <w:r w:rsidRPr="00601A82">
        <w:rPr>
          <w:rFonts w:ascii="Times New Roman" w:hAnsi="Times New Roman"/>
          <w:sz w:val="28"/>
          <w:szCs w:val="28"/>
        </w:rPr>
        <w:t xml:space="preserve"> № 198 от 08.11.2022 г. считать утратившим силу.</w:t>
      </w:r>
    </w:p>
    <w:p w14:paraId="25F5A604" w14:textId="10D79CCA" w:rsidR="00601A82" w:rsidRPr="00BB7901" w:rsidRDefault="00601A82" w:rsidP="00A45936">
      <w:pPr>
        <w:pStyle w:val="a5"/>
        <w:widowControl/>
        <w:numPr>
          <w:ilvl w:val="0"/>
          <w:numId w:val="6"/>
        </w:numPr>
        <w:autoSpaceDE/>
        <w:autoSpaceDN/>
        <w:ind w:left="-426"/>
        <w:contextualSpacing/>
        <w:rPr>
          <w:b/>
          <w:sz w:val="28"/>
          <w:szCs w:val="28"/>
        </w:rPr>
      </w:pPr>
      <w:bookmarkStart w:id="1" w:name="_Hlk152076310"/>
      <w:bookmarkStart w:id="2" w:name="_Hlk152076356"/>
      <w:r w:rsidRPr="00BB7901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</w:t>
      </w:r>
      <w:r w:rsidR="00BB7901" w:rsidRPr="00BB7901">
        <w:rPr>
          <w:sz w:val="28"/>
          <w:szCs w:val="28"/>
        </w:rPr>
        <w:t xml:space="preserve"> в сети интернет</w:t>
      </w:r>
      <w:r w:rsidR="00BB7901" w:rsidRPr="00BB7901">
        <w:rPr>
          <w:color w:val="000000"/>
          <w:sz w:val="28"/>
          <w:szCs w:val="28"/>
        </w:rPr>
        <w:t>,</w:t>
      </w:r>
      <w:r w:rsidRPr="00BB7901">
        <w:rPr>
          <w:sz w:val="28"/>
          <w:szCs w:val="28"/>
        </w:rPr>
        <w:t xml:space="preserve"> на официальном сайте</w:t>
      </w:r>
      <w:r w:rsidRPr="00BB7901">
        <w:rPr>
          <w:color w:val="000000"/>
          <w:sz w:val="28"/>
          <w:szCs w:val="28"/>
        </w:rPr>
        <w:t xml:space="preserve"> </w:t>
      </w:r>
      <w:hyperlink r:id="rId7" w:history="1">
        <w:r w:rsidR="00BB7901" w:rsidRPr="00BB7901">
          <w:rPr>
            <w:rStyle w:val="af"/>
            <w:rFonts w:eastAsia="Calibri"/>
            <w:sz w:val="28"/>
            <w:szCs w:val="28"/>
            <w:lang w:val="en-US"/>
          </w:rPr>
          <w:t>www</w:t>
        </w:r>
        <w:r w:rsidR="00BB7901" w:rsidRPr="00BB7901">
          <w:rPr>
            <w:rStyle w:val="af"/>
            <w:rFonts w:eastAsia="Calibri"/>
            <w:sz w:val="28"/>
            <w:szCs w:val="28"/>
          </w:rPr>
          <w:t>.</w:t>
        </w:r>
        <w:r w:rsidR="00BB7901" w:rsidRPr="00BB7901">
          <w:rPr>
            <w:rStyle w:val="af"/>
            <w:rFonts w:eastAsia="Calibri"/>
            <w:sz w:val="28"/>
            <w:szCs w:val="28"/>
            <w:lang w:val="en-US"/>
          </w:rPr>
          <w:t>lebiaje</w:t>
        </w:r>
        <w:r w:rsidR="00BB7901" w:rsidRPr="00BB7901">
          <w:rPr>
            <w:rStyle w:val="af"/>
            <w:rFonts w:eastAsia="Calibri"/>
            <w:sz w:val="28"/>
            <w:szCs w:val="28"/>
          </w:rPr>
          <w:t>.</w:t>
        </w:r>
        <w:r w:rsidR="00BB7901" w:rsidRPr="00BB7901">
          <w:rPr>
            <w:rStyle w:val="af"/>
            <w:rFonts w:eastAsia="Calibri"/>
            <w:sz w:val="28"/>
            <w:szCs w:val="28"/>
            <w:lang w:val="en-US"/>
          </w:rPr>
          <w:t>ru</w:t>
        </w:r>
      </w:hyperlink>
      <w:r w:rsidR="00BB7901">
        <w:rPr>
          <w:rStyle w:val="af"/>
          <w:rFonts w:eastAsia="Calibri"/>
          <w:sz w:val="28"/>
          <w:szCs w:val="28"/>
        </w:rPr>
        <w:t xml:space="preserve"> </w:t>
      </w:r>
      <w:r w:rsidRPr="00BB7901">
        <w:rPr>
          <w:color w:val="000000"/>
          <w:sz w:val="28"/>
          <w:szCs w:val="28"/>
        </w:rPr>
        <w:t>Лебяженского городского поселени</w:t>
      </w:r>
      <w:r w:rsidR="00BB7901">
        <w:rPr>
          <w:color w:val="000000"/>
          <w:sz w:val="28"/>
          <w:szCs w:val="28"/>
        </w:rPr>
        <w:t xml:space="preserve">я </w:t>
      </w:r>
      <w:r w:rsidRPr="00BB7901">
        <w:rPr>
          <w:sz w:val="28"/>
          <w:szCs w:val="28"/>
        </w:rPr>
        <w:t>Ломоносовского муниципального района Ленинградской области</w:t>
      </w:r>
      <w:bookmarkStart w:id="3" w:name="_Hlk152075959"/>
      <w:r w:rsidR="00EE55D5" w:rsidRPr="00BB7901">
        <w:rPr>
          <w:sz w:val="28"/>
          <w:szCs w:val="28"/>
        </w:rPr>
        <w:t>.</w:t>
      </w:r>
      <w:bookmarkEnd w:id="3"/>
    </w:p>
    <w:bookmarkEnd w:id="1"/>
    <w:p w14:paraId="5BEEB9B9" w14:textId="77777777" w:rsidR="00794F00" w:rsidRPr="00601A82" w:rsidRDefault="00794F00" w:rsidP="00601A82">
      <w:pPr>
        <w:spacing w:line="276" w:lineRule="auto"/>
        <w:ind w:left="-426" w:firstLine="568"/>
        <w:jc w:val="center"/>
        <w:rPr>
          <w:rFonts w:ascii="Times New Roman" w:hAnsi="Times New Roman"/>
          <w:sz w:val="28"/>
          <w:szCs w:val="28"/>
        </w:rPr>
      </w:pPr>
    </w:p>
    <w:bookmarkEnd w:id="2"/>
    <w:p w14:paraId="7057D8FA" w14:textId="77777777" w:rsidR="00794F00" w:rsidRPr="00794F00" w:rsidRDefault="00794F00" w:rsidP="00794F00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6109"/>
        <w:gridCol w:w="3672"/>
      </w:tblGrid>
      <w:tr w:rsidR="00794F00" w:rsidRPr="00794F00" w14:paraId="20CF0445" w14:textId="77777777" w:rsidTr="00601A82">
        <w:tc>
          <w:tcPr>
            <w:tcW w:w="6109" w:type="dxa"/>
          </w:tcPr>
          <w:p w14:paraId="752BE8CD" w14:textId="77777777" w:rsidR="00794F00" w:rsidRPr="00794F00" w:rsidRDefault="00794F00" w:rsidP="00D072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4F0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308EF596" w14:textId="77777777" w:rsidR="00794F00" w:rsidRPr="00794F00" w:rsidRDefault="00794F00" w:rsidP="00D072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4F00">
              <w:rPr>
                <w:rFonts w:ascii="Times New Roman" w:hAnsi="Times New Roman"/>
                <w:sz w:val="28"/>
                <w:szCs w:val="28"/>
              </w:rPr>
              <w:t xml:space="preserve">Лебяженского городского поселения                                 </w:t>
            </w:r>
          </w:p>
        </w:tc>
        <w:tc>
          <w:tcPr>
            <w:tcW w:w="3672" w:type="dxa"/>
          </w:tcPr>
          <w:p w14:paraId="777051BB" w14:textId="77777777" w:rsidR="00794F00" w:rsidRPr="00794F00" w:rsidRDefault="00794F00" w:rsidP="00D072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FC75C3" w14:textId="77777777" w:rsidR="00794F00" w:rsidRPr="00794F00" w:rsidRDefault="00794F00" w:rsidP="0011787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F00">
              <w:rPr>
                <w:rFonts w:ascii="Times New Roman" w:hAnsi="Times New Roman"/>
                <w:sz w:val="28"/>
                <w:szCs w:val="28"/>
              </w:rPr>
              <w:t>Воеводин С.Н.</w:t>
            </w:r>
          </w:p>
          <w:p w14:paraId="323E7303" w14:textId="77777777" w:rsidR="00794F00" w:rsidRPr="00794F00" w:rsidRDefault="00794F00" w:rsidP="00D072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E39E2A" w14:textId="77777777" w:rsidR="00D079F6" w:rsidRDefault="00D079F6" w:rsidP="00E178BE"/>
    <w:p w14:paraId="77377597" w14:textId="77777777" w:rsidR="00BD3E30" w:rsidRDefault="00BD3E30" w:rsidP="00E178BE"/>
    <w:p w14:paraId="25A714DF" w14:textId="77777777" w:rsidR="00BD3E30" w:rsidRDefault="00BD3E30" w:rsidP="00E178BE"/>
    <w:p w14:paraId="15D881F6" w14:textId="77777777" w:rsidR="00BD3E30" w:rsidRDefault="00BD3E30" w:rsidP="00E178BE"/>
    <w:p w14:paraId="2DFE70C4" w14:textId="77777777" w:rsidR="00BD3E30" w:rsidRDefault="00BD3E30" w:rsidP="00E178BE"/>
    <w:p w14:paraId="1538E41A" w14:textId="77777777" w:rsidR="00BD3E30" w:rsidRDefault="00BD3E30" w:rsidP="00E178BE"/>
    <w:p w14:paraId="42936534" w14:textId="77777777" w:rsidR="00BD3E30" w:rsidRDefault="00BD3E30" w:rsidP="00E178BE"/>
    <w:p w14:paraId="2B9E58BA" w14:textId="77777777" w:rsidR="00BD3E30" w:rsidRDefault="00BD3E30" w:rsidP="00E178BE"/>
    <w:p w14:paraId="74BEB36E" w14:textId="77777777" w:rsidR="00BD3E30" w:rsidRDefault="00BD3E30" w:rsidP="00E178BE"/>
    <w:p w14:paraId="52F67753" w14:textId="77777777" w:rsidR="00BD3E30" w:rsidRDefault="00BD3E30" w:rsidP="00E178BE"/>
    <w:p w14:paraId="544C8870" w14:textId="77777777" w:rsidR="00247124" w:rsidRPr="00247124" w:rsidRDefault="00247124" w:rsidP="00247124">
      <w:pPr>
        <w:tabs>
          <w:tab w:val="left" w:pos="293"/>
        </w:tabs>
        <w:ind w:left="851"/>
        <w:rPr>
          <w:rFonts w:ascii="Times New Roman" w:hAnsi="Times New Roman"/>
        </w:rPr>
      </w:pPr>
      <w:r w:rsidRPr="00247124">
        <w:rPr>
          <w:rFonts w:ascii="Times New Roman" w:hAnsi="Times New Roman"/>
        </w:rPr>
        <w:t>.</w:t>
      </w:r>
    </w:p>
    <w:sectPr w:rsidR="00247124" w:rsidRPr="0024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3B97" w14:textId="77777777" w:rsidR="009A64E1" w:rsidRDefault="009A64E1" w:rsidP="00247124">
      <w:r>
        <w:separator/>
      </w:r>
    </w:p>
  </w:endnote>
  <w:endnote w:type="continuationSeparator" w:id="0">
    <w:p w14:paraId="33E6A8F9" w14:textId="77777777" w:rsidR="009A64E1" w:rsidRDefault="009A64E1" w:rsidP="002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CBD4" w14:textId="77777777" w:rsidR="009A64E1" w:rsidRDefault="009A64E1" w:rsidP="00247124">
      <w:r>
        <w:separator/>
      </w:r>
    </w:p>
  </w:footnote>
  <w:footnote w:type="continuationSeparator" w:id="0">
    <w:p w14:paraId="1E0021AF" w14:textId="77777777" w:rsidR="009A64E1" w:rsidRDefault="009A64E1" w:rsidP="0024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2"/>
    <w:multiLevelType w:val="hybridMultilevel"/>
    <w:tmpl w:val="18BC57CA"/>
    <w:lvl w:ilvl="0" w:tplc="C442D24A">
      <w:start w:val="1"/>
      <w:numFmt w:val="decimal"/>
      <w:lvlText w:val="%1."/>
      <w:lvlJc w:val="left"/>
      <w:pPr>
        <w:ind w:left="1566" w:hanging="360"/>
      </w:pPr>
      <w:rPr>
        <w:rFonts w:hint="default"/>
        <w:color w:val="08080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4DF27376"/>
    <w:multiLevelType w:val="hybridMultilevel"/>
    <w:tmpl w:val="8FAE769E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D70"/>
    <w:multiLevelType w:val="hybridMultilevel"/>
    <w:tmpl w:val="76180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0846B5F"/>
    <w:multiLevelType w:val="hybridMultilevel"/>
    <w:tmpl w:val="EB2691EE"/>
    <w:lvl w:ilvl="0" w:tplc="C92AF2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5" w15:restartNumberingAfterBreak="0">
    <w:nsid w:val="6D77369F"/>
    <w:multiLevelType w:val="multilevel"/>
    <w:tmpl w:val="736ED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w w:val="95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color w:val="111111"/>
        <w:w w:val="9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111111"/>
        <w:w w:val="95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111111"/>
        <w:w w:val="95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111111"/>
        <w:w w:val="95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111111"/>
        <w:w w:val="9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111111"/>
        <w:w w:val="95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111111"/>
        <w:w w:val="95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111111"/>
        <w:w w:val="95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E"/>
    <w:rsid w:val="0008321B"/>
    <w:rsid w:val="000E7317"/>
    <w:rsid w:val="00100693"/>
    <w:rsid w:val="00117874"/>
    <w:rsid w:val="00247124"/>
    <w:rsid w:val="003014E3"/>
    <w:rsid w:val="004F7CB7"/>
    <w:rsid w:val="005532A5"/>
    <w:rsid w:val="005E37DA"/>
    <w:rsid w:val="00601A82"/>
    <w:rsid w:val="00650EE2"/>
    <w:rsid w:val="0067468F"/>
    <w:rsid w:val="00794F00"/>
    <w:rsid w:val="008000C4"/>
    <w:rsid w:val="00856253"/>
    <w:rsid w:val="009A64E1"/>
    <w:rsid w:val="00BB7901"/>
    <w:rsid w:val="00BD3E30"/>
    <w:rsid w:val="00C57B1A"/>
    <w:rsid w:val="00C87C58"/>
    <w:rsid w:val="00C90671"/>
    <w:rsid w:val="00CC0A79"/>
    <w:rsid w:val="00D079F6"/>
    <w:rsid w:val="00E178BE"/>
    <w:rsid w:val="00E6166F"/>
    <w:rsid w:val="00EE55D5"/>
    <w:rsid w:val="00F32122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FA06"/>
  <w15:chartTrackingRefBased/>
  <w15:docId w15:val="{5D2A31E9-661B-4E23-80F0-3FB428B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178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178B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E178BE"/>
    <w:pPr>
      <w:autoSpaceDE w:val="0"/>
      <w:autoSpaceDN w:val="0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78B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178BE"/>
    <w:pPr>
      <w:autoSpaceDE w:val="0"/>
      <w:autoSpaceDN w:val="0"/>
      <w:ind w:left="1495" w:hanging="435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6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0EB"/>
    <w:rPr>
      <w:b/>
      <w:bCs/>
    </w:rPr>
  </w:style>
  <w:style w:type="character" w:styleId="a9">
    <w:name w:val="Emphasis"/>
    <w:basedOn w:val="a0"/>
    <w:uiPriority w:val="20"/>
    <w:qFormat/>
    <w:rsid w:val="00100693"/>
    <w:rPr>
      <w:i/>
      <w:iCs/>
    </w:rPr>
  </w:style>
  <w:style w:type="paragraph" w:styleId="aa">
    <w:name w:val="Normal (Web)"/>
    <w:basedOn w:val="a"/>
    <w:uiPriority w:val="99"/>
    <w:semiHidden/>
    <w:unhideWhenUsed/>
    <w:rsid w:val="008000C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">
    <w:name w:val="Заголовок №1_"/>
    <w:link w:val="10"/>
    <w:rsid w:val="00247124"/>
    <w:rPr>
      <w:b/>
      <w:bCs/>
      <w:shd w:val="clear" w:color="auto" w:fill="FFFFFF"/>
    </w:rPr>
  </w:style>
  <w:style w:type="character" w:customStyle="1" w:styleId="2105pt">
    <w:name w:val="Основной текст (2) + 10;5 pt;Полужирный"/>
    <w:rsid w:val="0024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47124"/>
    <w:pPr>
      <w:shd w:val="clear" w:color="auto" w:fill="FFFFFF"/>
      <w:spacing w:line="254" w:lineRule="exact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01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iaj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Марков</dc:creator>
  <cp:keywords/>
  <dc:description/>
  <cp:lastModifiedBy>Сергей Николаевич</cp:lastModifiedBy>
  <cp:revision>8</cp:revision>
  <cp:lastPrinted>2023-11-27T12:14:00Z</cp:lastPrinted>
  <dcterms:created xsi:type="dcterms:W3CDTF">2023-11-28T09:01:00Z</dcterms:created>
  <dcterms:modified xsi:type="dcterms:W3CDTF">2023-12-13T07:27:00Z</dcterms:modified>
</cp:coreProperties>
</file>