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r>
        <w:rPr>
          <w:rFonts w:ascii="Times New Roman" w:hAnsi="Times New Roman"/>
          <w:sz w:val="26"/>
        </w:rPr>
        <w:t xml:space="preserve">       </w:t>
      </w:r>
    </w:p>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ind/>
        <w:jc w:val="right"/>
      </w:pPr>
      <w:r>
        <w:rPr>
          <w:rFonts w:ascii="Times New Roman" w:hAnsi="Times New Roman"/>
          <w:b w:val="0"/>
          <w:color w:val="000000"/>
          <w:sz w:val="28"/>
        </w:rPr>
        <w:t>№ ___</w:t>
      </w:r>
      <w:r>
        <w:rPr>
          <w:rFonts w:ascii="Times New Roman" w:hAnsi="Times New Roman"/>
          <w:b w:val="0"/>
          <w:color w:val="000000"/>
          <w:sz w:val="28"/>
        </w:rPr>
        <w:t xml:space="preserve"> от ______ г.</w:t>
      </w:r>
    </w:p>
    <w:p w14:paraId="0D000000">
      <w:pPr>
        <w:pStyle w:val="Style_2"/>
        <w:widowControl w:val="1"/>
        <w:ind/>
        <w:jc w:val="right"/>
        <w:rPr>
          <w:b w:val="0"/>
          <w:sz w:val="28"/>
        </w:rPr>
      </w:pPr>
      <w:bookmarkStart w:id="1" w:name="_GoBack"/>
      <w:bookmarkEnd w:id="1"/>
    </w:p>
    <w:p w14:paraId="0E000000">
      <w:pPr>
        <w:pStyle w:val="Style_2"/>
        <w:ind/>
        <w:jc w:val="center"/>
        <w:rPr>
          <w:sz w:val="28"/>
        </w:rPr>
      </w:pPr>
    </w:p>
    <w:p w14:paraId="0F000000">
      <w:pPr>
        <w:pStyle w:val="Style_2"/>
        <w:ind/>
        <w:jc w:val="center"/>
        <w:rPr>
          <w:b w:val="0"/>
          <w:sz w:val="28"/>
        </w:rPr>
      </w:pPr>
      <w:r>
        <w:rPr>
          <w:sz w:val="28"/>
        </w:rPr>
        <w:t>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w:t>
      </w:r>
      <w:r>
        <w:rPr>
          <w:sz w:val="28"/>
        </w:rPr>
        <w:t xml:space="preserve"> </w:t>
      </w:r>
    </w:p>
    <w:p w14:paraId="10000000">
      <w:pPr>
        <w:pStyle w:val="Style_2"/>
        <w:ind/>
        <w:jc w:val="center"/>
        <w:rPr>
          <w:b w:val="0"/>
          <w:sz w:val="28"/>
        </w:rPr>
      </w:pPr>
    </w:p>
    <w:p w14:paraId="11000000">
      <w:pPr>
        <w:pStyle w:val="Style_2"/>
        <w:ind/>
        <w:jc w:val="center"/>
        <w:rPr>
          <w:b w:val="0"/>
          <w:sz w:val="28"/>
        </w:rPr>
      </w:pPr>
      <w:r>
        <w:rPr>
          <w:b w:val="0"/>
          <w:sz w:val="28"/>
        </w:rPr>
        <w:t>(Сокращенное название – Оформление согласия (отказа) на обмен жилыми помещениями, предоставленными по договорам социального найма)</w:t>
      </w:r>
    </w:p>
    <w:p w14:paraId="12000000">
      <w:pPr>
        <w:pStyle w:val="Style_2"/>
        <w:ind/>
        <w:jc w:val="center"/>
        <w:rPr>
          <w:b w:val="0"/>
          <w:sz w:val="28"/>
        </w:rPr>
      </w:pPr>
      <w:r>
        <w:rPr>
          <w:b w:val="0"/>
          <w:sz w:val="28"/>
        </w:rPr>
        <w:t>(далее – административный регламент, муниципальная услуга)</w:t>
      </w:r>
    </w:p>
    <w:p w14:paraId="13000000">
      <w:pPr>
        <w:pStyle w:val="Style_2"/>
        <w:widowControl w:val="1"/>
        <w:ind/>
        <w:jc w:val="center"/>
        <w:rPr>
          <w:b w:val="0"/>
          <w:sz w:val="28"/>
        </w:rPr>
      </w:pPr>
    </w:p>
    <w:p w14:paraId="14000000">
      <w:pPr>
        <w:widowControl w:val="0"/>
        <w:spacing w:after="0" w:line="240" w:lineRule="auto"/>
        <w:ind/>
        <w:jc w:val="center"/>
        <w:outlineLvl w:val="1"/>
        <w:rPr>
          <w:rFonts w:ascii="Times New Roman" w:hAnsi="Times New Roman"/>
          <w:b w:val="1"/>
          <w:sz w:val="28"/>
        </w:rPr>
      </w:pPr>
      <w:bookmarkStart w:id="2" w:name="Par43"/>
      <w:bookmarkEnd w:id="2"/>
      <w:r>
        <w:rPr>
          <w:rFonts w:ascii="Times New Roman" w:hAnsi="Times New Roman"/>
          <w:b w:val="1"/>
          <w:sz w:val="28"/>
        </w:rPr>
        <w:t>1</w:t>
      </w:r>
      <w:r>
        <w:rPr>
          <w:rFonts w:ascii="Times New Roman" w:hAnsi="Times New Roman"/>
          <w:b w:val="1"/>
          <w:sz w:val="28"/>
        </w:rPr>
        <w:t>. Общие положения</w:t>
      </w:r>
    </w:p>
    <w:p w14:paraId="15000000">
      <w:pPr>
        <w:widowControl w:val="0"/>
        <w:spacing w:after="0" w:line="240" w:lineRule="auto"/>
        <w:ind/>
        <w:jc w:val="center"/>
        <w:rPr>
          <w:rFonts w:ascii="Times New Roman" w:hAnsi="Times New Roman"/>
          <w:sz w:val="28"/>
        </w:rPr>
      </w:pPr>
    </w:p>
    <w:p w14:paraId="16000000">
      <w:pPr>
        <w:widowControl w:val="0"/>
        <w:spacing w:after="0" w:line="240" w:lineRule="auto"/>
        <w:ind w:firstLine="709" w:left="0"/>
        <w:jc w:val="both"/>
        <w:rPr>
          <w:rFonts w:ascii="Times New Roman" w:hAnsi="Times New Roman"/>
          <w:sz w:val="28"/>
        </w:rPr>
      </w:pPr>
      <w:bookmarkStart w:id="3" w:name="Par45"/>
      <w:bookmarkEnd w:id="3"/>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1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1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гражда</w:t>
      </w:r>
      <w:r>
        <w:rPr>
          <w:rFonts w:ascii="Times New Roman" w:hAnsi="Times New Roman"/>
          <w:sz w:val="28"/>
        </w:rPr>
        <w:t>ни</w:t>
      </w:r>
      <w:r>
        <w:rPr>
          <w:rFonts w:ascii="Times New Roman" w:hAnsi="Times New Roman"/>
          <w:sz w:val="28"/>
        </w:rPr>
        <w:t>н, являющи</w:t>
      </w:r>
      <w:r>
        <w:rPr>
          <w:rFonts w:ascii="Times New Roman" w:hAnsi="Times New Roman"/>
          <w:sz w:val="28"/>
        </w:rPr>
        <w:t>й</w:t>
      </w:r>
      <w:r>
        <w:rPr>
          <w:rFonts w:ascii="Times New Roman" w:hAnsi="Times New Roman"/>
          <w:sz w:val="28"/>
        </w:rPr>
        <w:t>ся нанимател</w:t>
      </w:r>
      <w:r>
        <w:rPr>
          <w:rFonts w:ascii="Times New Roman" w:hAnsi="Times New Roman"/>
          <w:sz w:val="28"/>
        </w:rPr>
        <w:t>ем</w:t>
      </w:r>
      <w:r>
        <w:rPr>
          <w:rFonts w:ascii="Times New Roman" w:hAnsi="Times New Roman"/>
          <w:sz w:val="28"/>
        </w:rPr>
        <w:t xml:space="preserve"> жил</w:t>
      </w:r>
      <w:r>
        <w:rPr>
          <w:rFonts w:ascii="Times New Roman" w:hAnsi="Times New Roman"/>
          <w:sz w:val="28"/>
        </w:rPr>
        <w:t>ого</w:t>
      </w:r>
      <w:r>
        <w:rPr>
          <w:rFonts w:ascii="Times New Roman" w:hAnsi="Times New Roman"/>
          <w:sz w:val="28"/>
        </w:rPr>
        <w:t xml:space="preserve"> помещени</w:t>
      </w:r>
      <w:r>
        <w:rPr>
          <w:rFonts w:ascii="Times New Roman" w:hAnsi="Times New Roman"/>
          <w:sz w:val="28"/>
        </w:rPr>
        <w:t>я</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жилищного фонда по договору социального найма, заключивши</w:t>
      </w:r>
      <w:r>
        <w:rPr>
          <w:rFonts w:ascii="Times New Roman" w:hAnsi="Times New Roman"/>
          <w:sz w:val="28"/>
        </w:rPr>
        <w:t>й</w:t>
      </w:r>
      <w:r>
        <w:rPr>
          <w:rFonts w:ascii="Times New Roman" w:hAnsi="Times New Roman"/>
          <w:sz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sz w:val="28"/>
        </w:rPr>
        <w:t xml:space="preserve"> </w:t>
      </w:r>
      <w:r>
        <w:rPr>
          <w:rFonts w:ascii="Times New Roman" w:hAnsi="Times New Roman"/>
          <w:sz w:val="28"/>
        </w:rPr>
        <w:t>(далее –</w:t>
      </w:r>
      <w:r>
        <w:rPr>
          <w:rFonts w:ascii="Times New Roman" w:hAnsi="Times New Roman"/>
          <w:sz w:val="28"/>
        </w:rPr>
        <w:t xml:space="preserve"> заявител</w:t>
      </w:r>
      <w:r>
        <w:rPr>
          <w:rFonts w:ascii="Times New Roman" w:hAnsi="Times New Roman"/>
          <w:sz w:val="28"/>
        </w:rPr>
        <w:t>ь</w:t>
      </w:r>
      <w:r>
        <w:rPr>
          <w:rFonts w:ascii="Times New Roman" w:hAnsi="Times New Roman"/>
          <w:sz w:val="28"/>
        </w:rPr>
        <w:t>)</w:t>
      </w:r>
      <w:r>
        <w:rPr>
          <w:rFonts w:ascii="Times New Roman" w:hAnsi="Times New Roman"/>
          <w:sz w:val="28"/>
        </w:rPr>
        <w:t>;</w:t>
      </w:r>
    </w:p>
    <w:p w14:paraId="1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Представлять интересы заявителя</w:t>
      </w:r>
      <w:r>
        <w:rPr>
          <w:rFonts w:ascii="Times New Roman" w:hAnsi="Times New Roman"/>
          <w:sz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sz w:val="28"/>
        </w:rPr>
        <w:t>чий, основанных на доверенности</w:t>
      </w:r>
      <w:r>
        <w:rPr>
          <w:rFonts w:ascii="Times New Roman" w:hAnsi="Times New Roman"/>
          <w:sz w:val="28"/>
        </w:rPr>
        <w:t>.</w:t>
      </w:r>
    </w:p>
    <w:p w14:paraId="1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5</w:t>
      </w:r>
      <w:r>
        <w:rPr>
          <w:rFonts w:ascii="Times New Roman" w:hAnsi="Times New Roman"/>
          <w:sz w:val="28"/>
        </w:rPr>
        <w:t>)</w:t>
      </w:r>
      <w:r>
        <w:rPr>
          <w:rFonts w:ascii="Times New Roman" w:hAnsi="Times New Roman"/>
          <w:sz w:val="28"/>
        </w:rPr>
        <w:t>, размещаются:</w:t>
      </w:r>
    </w:p>
    <w:p w14:paraId="1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Администрации;</w:t>
      </w:r>
    </w:p>
    <w:p w14:paraId="1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и муниципальных услуг </w:t>
      </w:r>
      <w:r>
        <w:rPr>
          <w:rFonts w:ascii="Times New Roman" w:hAnsi="Times New Roman"/>
          <w:sz w:val="28"/>
        </w:rPr>
        <w:t xml:space="preserve">(функций) Ленинградской области» </w:t>
      </w:r>
      <w:r>
        <w:rPr>
          <w:rFonts w:ascii="Times New Roman" w:hAnsi="Times New Roman"/>
          <w:sz w:val="28"/>
        </w:rPr>
        <w:t>(далее – Реестр).</w:t>
      </w:r>
    </w:p>
    <w:p w14:paraId="20000000">
      <w:pPr>
        <w:widowControl w:val="0"/>
        <w:spacing w:after="0" w:line="240" w:lineRule="auto"/>
        <w:ind w:firstLine="567" w:left="0"/>
        <w:jc w:val="both"/>
        <w:outlineLvl w:val="2"/>
        <w:rPr>
          <w:rFonts w:ascii="Times New Roman" w:hAnsi="Times New Roman"/>
          <w:sz w:val="28"/>
        </w:rPr>
      </w:pPr>
    </w:p>
    <w:p w14:paraId="21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2. Стандарт предоставления муниципальной услуги</w:t>
      </w:r>
    </w:p>
    <w:p w14:paraId="22000000">
      <w:pPr>
        <w:widowControl w:val="0"/>
        <w:spacing w:after="0" w:line="240" w:lineRule="auto"/>
        <w:ind w:firstLine="567" w:left="0"/>
        <w:jc w:val="both"/>
        <w:outlineLvl w:val="2"/>
        <w:rPr>
          <w:rFonts w:ascii="Times New Roman" w:hAnsi="Times New Roman"/>
          <w:sz w:val="28"/>
        </w:rPr>
      </w:pPr>
    </w:p>
    <w:p w14:paraId="2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 Полное наименование муниципальной услуги:</w:t>
      </w:r>
    </w:p>
    <w:p w14:paraId="2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2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Сокращенное наименование муниципальной услуги:</w:t>
      </w:r>
    </w:p>
    <w:p w14:paraId="2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Оформление согласия (отказа) на обмен жилыми помещениями, предоставленными по договорам социального найма</w:t>
      </w:r>
    </w:p>
    <w:p w14:paraId="2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2.2. Муниципальную услугу предоставляют:</w:t>
      </w:r>
    </w:p>
    <w:p w14:paraId="28000000">
      <w:pPr>
        <w:widowControl w:val="0"/>
        <w:spacing w:after="0" w:line="240" w:lineRule="auto"/>
        <w:ind w:firstLine="567" w:left="0"/>
        <w:jc w:val="both"/>
        <w:outlineLvl w:val="2"/>
      </w:pPr>
      <w:r>
        <w:rPr>
          <w:rFonts w:ascii="Times New Roman" w:hAnsi="Times New Roman"/>
          <w:sz w:val="28"/>
        </w:rPr>
        <w:t xml:space="preserve">Администрация </w:t>
      </w:r>
      <w:r>
        <w:rPr>
          <w:rFonts w:ascii="Times New Roman" w:hAnsi="Times New Roman"/>
          <w:sz w:val="28"/>
        </w:rPr>
        <w:t xml:space="preserve">Лебяженского городского поселения Ломоносовского </w:t>
      </w:r>
      <w:r>
        <w:rPr>
          <w:rFonts w:ascii="Times New Roman" w:hAnsi="Times New Roman"/>
          <w:sz w:val="28"/>
        </w:rPr>
        <w:t xml:space="preserve">муниципального района Ленинградской области </w:t>
      </w:r>
      <w:r>
        <w:rPr>
          <w:rFonts w:ascii="Times New Roman" w:hAnsi="Times New Roman"/>
          <w:sz w:val="28"/>
        </w:rPr>
        <w:t>.</w:t>
      </w:r>
    </w:p>
    <w:p w14:paraId="2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предоставлении муниципальной услуги участвуют:</w:t>
      </w:r>
    </w:p>
    <w:p w14:paraId="2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Управление по вопросам миграции ГУ МВД России по г. Санкт-Петербургу и Ленинградской области;</w:t>
      </w:r>
    </w:p>
    <w:p w14:paraId="2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2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при личной явке:</w:t>
      </w:r>
    </w:p>
    <w:p w14:paraId="2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Администрации;</w:t>
      </w:r>
    </w:p>
    <w:p w14:paraId="3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3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без личной явки:</w:t>
      </w:r>
    </w:p>
    <w:p w14:paraId="3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посредством ПГУ ЛО/ЕПГУ - в Администрацию, МФЦ;</w:t>
      </w:r>
    </w:p>
    <w:p w14:paraId="3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3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по телефону - в Администрацию, МФЦ.</w:t>
      </w:r>
    </w:p>
    <w:p w14:paraId="3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8000000">
      <w:pPr>
        <w:pStyle w:val="Style_3"/>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w:t>
      </w:r>
      <w:r>
        <w:rPr>
          <w:rFonts w:ascii="Times New Roman" w:hAnsi="Times New Roman"/>
          <w:sz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39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A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3B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3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w:t>
      </w:r>
      <w:r>
        <w:rPr>
          <w:rFonts w:ascii="Times New Roman" w:hAnsi="Times New Roman"/>
          <w:sz w:val="28"/>
        </w:rPr>
        <w:t>ение</w:t>
      </w:r>
      <w:r>
        <w:rPr>
          <w:rFonts w:ascii="Times New Roman" w:hAnsi="Times New Roman"/>
          <w:sz w:val="28"/>
        </w:rPr>
        <w:t xml:space="preserve"> о даче согласия на обмен жилыми помещениями, предоставленными по договорам соц</w:t>
      </w:r>
      <w:r>
        <w:rPr>
          <w:rFonts w:ascii="Times New Roman" w:hAnsi="Times New Roman"/>
          <w:sz w:val="28"/>
        </w:rPr>
        <w:t>иального найма</w:t>
      </w:r>
      <w:r>
        <w:rPr>
          <w:rFonts w:ascii="Times New Roman" w:hAnsi="Times New Roman"/>
          <w:sz w:val="28"/>
        </w:rPr>
        <w:t xml:space="preserve"> </w:t>
      </w:r>
      <w:r>
        <w:rPr>
          <w:rFonts w:ascii="Times New Roman" w:hAnsi="Times New Roman"/>
          <w:sz w:val="28"/>
        </w:rPr>
        <w:t xml:space="preserve">(приложение 2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об отказе в даче согласия на обмен жилыми помещениями, предоставленными по договорам социального найма</w:t>
      </w:r>
      <w:r>
        <w:rPr>
          <w:rFonts w:ascii="Times New Roman" w:hAnsi="Times New Roman"/>
          <w:sz w:val="28"/>
        </w:rPr>
        <w:t xml:space="preserve"> </w:t>
      </w:r>
      <w:r>
        <w:rPr>
          <w:rFonts w:ascii="Times New Roman" w:hAnsi="Times New Roman"/>
          <w:sz w:val="28"/>
        </w:rPr>
        <w:t xml:space="preserve">(приложение 3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F000000">
      <w:pPr>
        <w:pStyle w:val="Style_3"/>
        <w:ind w:firstLine="709"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40000000">
      <w:pPr>
        <w:pStyle w:val="Style_3"/>
        <w:ind w:firstLine="709" w:left="0"/>
        <w:jc w:val="both"/>
        <w:rPr>
          <w:rFonts w:ascii="Times New Roman" w:hAnsi="Times New Roman"/>
          <w:sz w:val="28"/>
        </w:rPr>
      </w:pPr>
      <w:r>
        <w:rPr>
          <w:rFonts w:ascii="Times New Roman" w:hAnsi="Times New Roman"/>
          <w:sz w:val="28"/>
        </w:rPr>
        <w:t>1) при личной явке:</w:t>
      </w:r>
    </w:p>
    <w:p w14:paraId="41000000">
      <w:pPr>
        <w:pStyle w:val="Style_3"/>
        <w:ind w:firstLine="709" w:left="0"/>
        <w:jc w:val="both"/>
        <w:rPr>
          <w:rFonts w:ascii="Times New Roman" w:hAnsi="Times New Roman"/>
          <w:sz w:val="28"/>
        </w:rPr>
      </w:pPr>
      <w:r>
        <w:rPr>
          <w:rFonts w:ascii="Times New Roman" w:hAnsi="Times New Roman"/>
          <w:sz w:val="28"/>
        </w:rPr>
        <w:t>в Администрации;</w:t>
      </w:r>
    </w:p>
    <w:p w14:paraId="42000000">
      <w:pPr>
        <w:pStyle w:val="Style_3"/>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3000000">
      <w:pPr>
        <w:pStyle w:val="Style_3"/>
        <w:ind w:firstLine="709" w:left="0"/>
        <w:jc w:val="both"/>
        <w:rPr>
          <w:rFonts w:ascii="Times New Roman" w:hAnsi="Times New Roman"/>
          <w:sz w:val="28"/>
        </w:rPr>
      </w:pPr>
      <w:r>
        <w:rPr>
          <w:rFonts w:ascii="Times New Roman" w:hAnsi="Times New Roman"/>
          <w:sz w:val="28"/>
        </w:rPr>
        <w:t>2) без личной явки:</w:t>
      </w:r>
    </w:p>
    <w:p w14:paraId="44000000">
      <w:pPr>
        <w:pStyle w:val="Style_3"/>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4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2.4. Срок предоставления муниципальной услуги не может превышать</w:t>
      </w:r>
      <w:r>
        <w:rPr>
          <w:rFonts w:ascii="Times New Roman" w:hAnsi="Times New Roman"/>
          <w:sz w:val="28"/>
        </w:rPr>
        <w:t xml:space="preserve"> </w:t>
      </w:r>
      <w:r>
        <w:rPr>
          <w:rFonts w:ascii="Times New Roman" w:hAnsi="Times New Roman"/>
          <w:sz w:val="28"/>
        </w:rPr>
        <w:t>10 (десять)</w:t>
      </w:r>
      <w:r>
        <w:rPr>
          <w:rFonts w:ascii="Times New Roman" w:hAnsi="Times New Roman"/>
          <w:sz w:val="28"/>
        </w:rPr>
        <w:t xml:space="preserve"> </w:t>
      </w:r>
      <w:r>
        <w:rPr>
          <w:rFonts w:ascii="Times New Roman" w:hAnsi="Times New Roman"/>
          <w:sz w:val="28"/>
        </w:rPr>
        <w:t>рабочих дней со дня</w:t>
      </w:r>
      <w:r>
        <w:rPr>
          <w:rFonts w:ascii="Times New Roman" w:hAnsi="Times New Roman"/>
          <w:sz w:val="28"/>
        </w:rPr>
        <w:t xml:space="preserve"> обращения заявителя о предоставлении муниципальной услуги.</w:t>
      </w:r>
    </w:p>
    <w:p w14:paraId="4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2.5. </w:t>
      </w:r>
      <w:r>
        <w:rPr>
          <w:rFonts w:ascii="Times New Roman" w:hAnsi="Times New Roman"/>
          <w:sz w:val="28"/>
        </w:rPr>
        <w:t>Нормативные правовые акты, регулирующие предоставление муниципальной услуги:</w:t>
      </w:r>
    </w:p>
    <w:p w14:paraId="4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Жилищным кодексом Российской Федерации;</w:t>
      </w:r>
    </w:p>
    <w:p w14:paraId="4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Федеральны</w:t>
      </w:r>
      <w:r>
        <w:rPr>
          <w:rFonts w:ascii="Times New Roman" w:hAnsi="Times New Roman"/>
          <w:sz w:val="28"/>
        </w:rPr>
        <w:t>й</w:t>
      </w:r>
      <w:r>
        <w:rPr>
          <w:rFonts w:ascii="Times New Roman" w:hAnsi="Times New Roman"/>
          <w:sz w:val="28"/>
        </w:rPr>
        <w:t xml:space="preserve"> закон от 06.10.2003 </w:t>
      </w:r>
      <w:r>
        <w:rPr>
          <w:rFonts w:ascii="Times New Roman" w:hAnsi="Times New Roman"/>
          <w:sz w:val="28"/>
        </w:rPr>
        <w:t>№</w:t>
      </w:r>
      <w:r>
        <w:rPr>
          <w:rFonts w:ascii="Times New Roman" w:hAnsi="Times New Roman"/>
          <w:sz w:val="28"/>
        </w:rPr>
        <w:t xml:space="preserve">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49000000">
      <w:pPr>
        <w:widowControl w:val="0"/>
        <w:spacing w:after="0" w:line="240" w:lineRule="auto"/>
        <w:ind w:firstLine="567" w:left="0"/>
        <w:jc w:val="both"/>
        <w:outlineLvl w:val="2"/>
        <w:rPr>
          <w:rFonts w:ascii="Times New Roman" w:hAnsi="Times New Roman"/>
          <w:strike w:val="1"/>
          <w:sz w:val="28"/>
        </w:rPr>
      </w:pPr>
    </w:p>
    <w:p w14:paraId="4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п</w:t>
      </w:r>
      <w:r>
        <w:rPr>
          <w:rFonts w:ascii="Times New Roman" w:hAnsi="Times New Roman"/>
          <w:sz w:val="28"/>
        </w:rPr>
        <w:t xml:space="preserve">остановление Правительства РФ от 28.01.2006 </w:t>
      </w:r>
      <w:r>
        <w:rPr>
          <w:rFonts w:ascii="Times New Roman" w:hAnsi="Times New Roman"/>
          <w:sz w:val="28"/>
        </w:rPr>
        <w:t>№</w:t>
      </w:r>
      <w:r>
        <w:rPr>
          <w:rFonts w:ascii="Times New Roman" w:hAnsi="Times New Roman"/>
          <w:sz w:val="28"/>
        </w:rPr>
        <w:t xml:space="preserve"> 47 </w:t>
      </w:r>
      <w:r>
        <w:rPr>
          <w:rFonts w:ascii="Times New Roman" w:hAnsi="Times New Roman"/>
          <w:sz w:val="28"/>
        </w:rPr>
        <w:t>«</w:t>
      </w:r>
      <w:r>
        <w:rPr>
          <w:rFonts w:ascii="Times New Roman" w:hAnsi="Times New Roman"/>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rPr>
        <w:t>»</w:t>
      </w:r>
      <w:r>
        <w:rPr>
          <w:rFonts w:ascii="Times New Roman" w:hAnsi="Times New Roman"/>
          <w:sz w:val="28"/>
        </w:rPr>
        <w:t>;</w:t>
      </w:r>
    </w:p>
    <w:p w14:paraId="4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4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заявление</w:t>
      </w:r>
      <w:r>
        <w:rPr>
          <w:rFonts w:ascii="Times New Roman" w:hAnsi="Times New Roman"/>
          <w:sz w:val="28"/>
        </w:rPr>
        <w:t xml:space="preserve"> </w:t>
      </w:r>
      <w:r>
        <w:rPr>
          <w:rFonts w:ascii="Times New Roman" w:hAnsi="Times New Roman"/>
          <w:sz w:val="28"/>
        </w:rPr>
        <w:t>нанимателя</w:t>
      </w:r>
      <w:r>
        <w:rPr>
          <w:rFonts w:ascii="Times New Roman" w:hAnsi="Times New Roman"/>
          <w:sz w:val="28"/>
        </w:rPr>
        <w:t xml:space="preserve"> </w:t>
      </w:r>
      <w:r>
        <w:rPr>
          <w:rFonts w:ascii="Times New Roman" w:hAnsi="Times New Roman"/>
          <w:sz w:val="28"/>
        </w:rPr>
        <w:t>о согласии на обмен жилыми помещениями, предоставленными по договорам социального найма (далее – заявление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w:t>
      </w:r>
      <w:r>
        <w:rPr>
          <w:rFonts w:ascii="Times New Roman" w:hAnsi="Times New Roman"/>
          <w:sz w:val="28"/>
        </w:rPr>
        <w:t>риложени</w:t>
      </w:r>
      <w:r>
        <w:rPr>
          <w:rFonts w:ascii="Times New Roman" w:hAnsi="Times New Roman"/>
          <w:sz w:val="28"/>
        </w:rPr>
        <w:t>ю</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w:t>
      </w:r>
      <w:r>
        <w:rPr>
          <w:rFonts w:ascii="Times New Roman" w:hAnsi="Times New Roman"/>
          <w:sz w:val="28"/>
        </w:rPr>
        <w:t>настоящему а</w:t>
      </w:r>
      <w:r>
        <w:rPr>
          <w:rFonts w:ascii="Times New Roman" w:hAnsi="Times New Roman"/>
          <w:sz w:val="28"/>
        </w:rPr>
        <w:t>дминистративному регламенту</w:t>
      </w:r>
      <w:r>
        <w:rPr>
          <w:rFonts w:ascii="Times New Roman" w:hAnsi="Times New Roman"/>
          <w:sz w:val="28"/>
        </w:rPr>
        <w:t>.</w:t>
      </w:r>
    </w:p>
    <w:p w14:paraId="4E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З</w:t>
      </w:r>
      <w:r>
        <w:rPr>
          <w:rFonts w:ascii="Times New Roman" w:hAnsi="Times New Roman"/>
          <w:sz w:val="28"/>
        </w:rPr>
        <w:t>аявлени</w:t>
      </w:r>
      <w:r>
        <w:rPr>
          <w:rFonts w:ascii="Times New Roman" w:hAnsi="Times New Roman"/>
          <w:sz w:val="28"/>
        </w:rPr>
        <w:t>е</w:t>
      </w:r>
      <w:r>
        <w:rPr>
          <w:rFonts w:ascii="Times New Roman" w:hAnsi="Times New Roman"/>
          <w:sz w:val="28"/>
        </w:rPr>
        <w:t xml:space="preserve"> п</w:t>
      </w:r>
      <w:r>
        <w:rPr>
          <w:rFonts w:ascii="Times New Roman" w:hAnsi="Times New Roman"/>
          <w:sz w:val="28"/>
        </w:rPr>
        <w:t>одается</w:t>
      </w:r>
      <w:r>
        <w:rPr>
          <w:rFonts w:ascii="Times New Roman" w:hAnsi="Times New Roman"/>
          <w:sz w:val="28"/>
        </w:rPr>
        <w:t xml:space="preserve"> каждым </w:t>
      </w:r>
      <w:r>
        <w:rPr>
          <w:rFonts w:ascii="Times New Roman" w:hAnsi="Times New Roman"/>
          <w:sz w:val="28"/>
        </w:rPr>
        <w:t xml:space="preserve">из </w:t>
      </w:r>
      <w:r>
        <w:rPr>
          <w:rFonts w:ascii="Times New Roman" w:hAnsi="Times New Roman"/>
          <w:sz w:val="28"/>
        </w:rPr>
        <w:t>нанимате</w:t>
      </w:r>
      <w:r>
        <w:rPr>
          <w:rFonts w:ascii="Times New Roman" w:hAnsi="Times New Roman"/>
          <w:sz w:val="28"/>
        </w:rPr>
        <w:t>ле</w:t>
      </w:r>
      <w:r>
        <w:rPr>
          <w:rFonts w:ascii="Times New Roman" w:hAnsi="Times New Roman"/>
          <w:sz w:val="28"/>
        </w:rPr>
        <w:t>й</w:t>
      </w:r>
      <w:r>
        <w:rPr>
          <w:rFonts w:ascii="Times New Roman" w:hAnsi="Times New Roman"/>
          <w:sz w:val="28"/>
        </w:rPr>
        <w:t>, подписавши</w:t>
      </w:r>
      <w:r>
        <w:rPr>
          <w:rFonts w:ascii="Times New Roman" w:hAnsi="Times New Roman"/>
          <w:sz w:val="28"/>
        </w:rPr>
        <w:t>х</w:t>
      </w:r>
      <w:r>
        <w:rPr>
          <w:rFonts w:ascii="Times New Roman" w:hAnsi="Times New Roman"/>
          <w:sz w:val="28"/>
        </w:rPr>
        <w:t xml:space="preserve"> договор об обмене жилыми помещениями, занимаемыми по договорам социального найма</w:t>
      </w:r>
      <w:r>
        <w:rPr>
          <w:rFonts w:ascii="Times New Roman" w:hAnsi="Times New Roman"/>
          <w:sz w:val="28"/>
        </w:rPr>
        <w:t xml:space="preserve"> (</w:t>
      </w:r>
      <w:r>
        <w:rPr>
          <w:rFonts w:ascii="Times New Roman" w:hAnsi="Times New Roman"/>
          <w:sz w:val="28"/>
        </w:rPr>
        <w:t>рекомен</w:t>
      </w:r>
      <w:r>
        <w:rPr>
          <w:rFonts w:ascii="Times New Roman" w:hAnsi="Times New Roman"/>
          <w:sz w:val="28"/>
        </w:rPr>
        <w:t>д</w:t>
      </w:r>
      <w:r>
        <w:rPr>
          <w:rFonts w:ascii="Times New Roman" w:hAnsi="Times New Roman"/>
          <w:sz w:val="28"/>
        </w:rPr>
        <w:t>уется</w:t>
      </w:r>
      <w:r>
        <w:rPr>
          <w:rFonts w:ascii="Times New Roman" w:hAnsi="Times New Roman"/>
          <w:sz w:val="28"/>
        </w:rPr>
        <w:t xml:space="preserve"> одновременн</w:t>
      </w:r>
      <w:r>
        <w:rPr>
          <w:rFonts w:ascii="Times New Roman" w:hAnsi="Times New Roman"/>
          <w:sz w:val="28"/>
        </w:rPr>
        <w:t>ая подача заявлений</w:t>
      </w:r>
      <w:r>
        <w:rPr>
          <w:rFonts w:ascii="Times New Roman" w:hAnsi="Times New Roman"/>
          <w:sz w:val="28"/>
        </w:rPr>
        <w:t xml:space="preserve"> нанимателями</w:t>
      </w:r>
      <w:r>
        <w:rPr>
          <w:rFonts w:ascii="Times New Roman" w:hAnsi="Times New Roman"/>
          <w:sz w:val="28"/>
        </w:rPr>
        <w:t xml:space="preserve"> </w:t>
      </w:r>
      <w:r>
        <w:rPr>
          <w:rFonts w:ascii="Times New Roman" w:hAnsi="Times New Roman"/>
          <w:sz w:val="28"/>
        </w:rPr>
        <w:t>в одну Администрацию</w:t>
      </w:r>
      <w:r>
        <w:rPr>
          <w:rFonts w:ascii="Times New Roman" w:hAnsi="Times New Roman"/>
          <w:sz w:val="28"/>
        </w:rPr>
        <w:t>)</w:t>
      </w:r>
      <w:r>
        <w:rPr>
          <w:rFonts w:ascii="Times New Roman" w:hAnsi="Times New Roman"/>
          <w:sz w:val="28"/>
        </w:rPr>
        <w:t>.</w:t>
      </w:r>
    </w:p>
    <w:p w14:paraId="4F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К заявлению прилагаются:</w:t>
      </w:r>
    </w:p>
    <w:p w14:paraId="50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xml:space="preserve">а) </w:t>
      </w:r>
      <w:r>
        <w:rPr>
          <w:rFonts w:ascii="Times New Roman" w:hAnsi="Times New Roman"/>
          <w:sz w:val="28"/>
        </w:rPr>
        <w:t>заключенный в письменной форме и подписанный соответствующими нанимателями</w:t>
      </w:r>
      <w:r>
        <w:rPr>
          <w:rFonts w:ascii="Times New Roman" w:hAnsi="Times New Roman"/>
          <w:sz w:val="28"/>
        </w:rPr>
        <w:t xml:space="preserve"> </w:t>
      </w:r>
      <w:r>
        <w:rPr>
          <w:rFonts w:ascii="Times New Roman" w:hAnsi="Times New Roman"/>
          <w:sz w:val="28"/>
        </w:rPr>
        <w:t xml:space="preserve">договор об обмене жилыми помещениями, занимаемыми по договорам социального найма, </w:t>
      </w:r>
      <w:r>
        <w:rPr>
          <w:rFonts w:ascii="Times New Roman" w:hAnsi="Times New Roman"/>
          <w:sz w:val="28"/>
        </w:rPr>
        <w:t xml:space="preserve">с </w:t>
      </w:r>
      <w:r>
        <w:rPr>
          <w:rFonts w:ascii="Times New Roman" w:hAnsi="Times New Roman"/>
          <w:sz w:val="28"/>
        </w:rPr>
        <w:t xml:space="preserve">приложением </w:t>
      </w:r>
      <w:r>
        <w:rPr>
          <w:rFonts w:ascii="Times New Roman" w:hAnsi="Times New Roman"/>
          <w:sz w:val="28"/>
        </w:rPr>
        <w:t>письменн</w:t>
      </w:r>
      <w:r>
        <w:rPr>
          <w:rFonts w:ascii="Times New Roman" w:hAnsi="Times New Roman"/>
          <w:sz w:val="28"/>
        </w:rPr>
        <w:t>ого</w:t>
      </w:r>
      <w:r>
        <w:rPr>
          <w:rFonts w:ascii="Times New Roman" w:hAnsi="Times New Roman"/>
          <w:sz w:val="28"/>
        </w:rPr>
        <w:t xml:space="preserve">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проживающих совместно с </w:t>
      </w:r>
      <w:r>
        <w:rPr>
          <w:rFonts w:ascii="Times New Roman" w:hAnsi="Times New Roman"/>
          <w:sz w:val="28"/>
        </w:rPr>
        <w:t>нанимател</w:t>
      </w:r>
      <w:r>
        <w:rPr>
          <w:rFonts w:ascii="Times New Roman" w:hAnsi="Times New Roman"/>
          <w:sz w:val="28"/>
        </w:rPr>
        <w:t>ем</w:t>
      </w:r>
      <w:r>
        <w:rPr>
          <w:rFonts w:ascii="Times New Roman" w:hAnsi="Times New Roman"/>
          <w:sz w:val="28"/>
        </w:rPr>
        <w:t xml:space="preserve"> членов </w:t>
      </w:r>
      <w:r>
        <w:rPr>
          <w:rFonts w:ascii="Times New Roman" w:hAnsi="Times New Roman"/>
          <w:sz w:val="28"/>
        </w:rPr>
        <w:t>его</w:t>
      </w:r>
      <w:r>
        <w:rPr>
          <w:rFonts w:ascii="Times New Roman" w:hAnsi="Times New Roman"/>
          <w:sz w:val="28"/>
        </w:rPr>
        <w:t xml:space="preserve"> с</w:t>
      </w:r>
      <w:r>
        <w:rPr>
          <w:rFonts w:ascii="Times New Roman" w:hAnsi="Times New Roman"/>
          <w:sz w:val="28"/>
        </w:rPr>
        <w:t>ем</w:t>
      </w:r>
      <w:r>
        <w:rPr>
          <w:rFonts w:ascii="Times New Roman" w:hAnsi="Times New Roman"/>
          <w:sz w:val="28"/>
        </w:rPr>
        <w:t>ьи</w:t>
      </w:r>
      <w:r>
        <w:rPr>
          <w:rFonts w:ascii="Times New Roman" w:hAnsi="Times New Roman"/>
          <w:sz w:val="28"/>
        </w:rPr>
        <w:t>, в том числе временно отсутствующих</w:t>
      </w:r>
      <w:r>
        <w:t xml:space="preserve"> </w:t>
      </w:r>
      <w:r>
        <w:rPr>
          <w:rFonts w:ascii="Times New Roman" w:hAnsi="Times New Roman"/>
          <w:sz w:val="28"/>
        </w:rPr>
        <w:t xml:space="preserve">членов </w:t>
      </w:r>
      <w:r>
        <w:rPr>
          <w:rFonts w:ascii="Times New Roman" w:hAnsi="Times New Roman"/>
          <w:sz w:val="28"/>
        </w:rPr>
        <w:t>его</w:t>
      </w:r>
      <w:r>
        <w:rPr>
          <w:rFonts w:ascii="Times New Roman" w:hAnsi="Times New Roman"/>
          <w:sz w:val="28"/>
        </w:rPr>
        <w:t xml:space="preserve"> сем</w:t>
      </w:r>
      <w:r>
        <w:rPr>
          <w:rFonts w:ascii="Times New Roman" w:hAnsi="Times New Roman"/>
          <w:sz w:val="28"/>
        </w:rPr>
        <w:t>ьи</w:t>
      </w:r>
      <w:r>
        <w:rPr>
          <w:rFonts w:ascii="Times New Roman" w:hAnsi="Times New Roman"/>
          <w:sz w:val="28"/>
        </w:rPr>
        <w:t>, на осуществление соответствующего обмена</w:t>
      </w:r>
      <w:r>
        <w:rPr>
          <w:rFonts w:ascii="Times New Roman" w:hAnsi="Times New Roman"/>
          <w:sz w:val="28"/>
        </w:rPr>
        <w:t xml:space="preserve"> </w:t>
      </w:r>
      <w:r>
        <w:rPr>
          <w:rFonts w:ascii="Times New Roman" w:hAnsi="Times New Roman"/>
          <w:sz w:val="28"/>
        </w:rPr>
        <w:t xml:space="preserve">(Согласие оформляется в простой письменной форме. </w:t>
      </w:r>
      <w:r>
        <w:rPr>
          <w:rFonts w:ascii="Times New Roman" w:hAnsi="Times New Roman"/>
          <w:sz w:val="28"/>
        </w:rPr>
        <w:t>Но по желанию нанимателя и членов его семьи письменное согласие может быть заверено Администрацией или нотариально)</w:t>
      </w:r>
      <w:r>
        <w:rPr>
          <w:rFonts w:ascii="Times New Roman" w:hAnsi="Times New Roman"/>
          <w:sz w:val="28"/>
        </w:rPr>
        <w:t>;</w:t>
      </w:r>
    </w:p>
    <w:p w14:paraId="51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б) копи</w:t>
      </w:r>
      <w:r>
        <w:rPr>
          <w:rFonts w:ascii="Times New Roman" w:hAnsi="Times New Roman"/>
          <w:sz w:val="28"/>
        </w:rPr>
        <w:t>и</w:t>
      </w:r>
      <w:r>
        <w:rPr>
          <w:rFonts w:ascii="Times New Roman" w:hAnsi="Times New Roman"/>
          <w:sz w:val="28"/>
        </w:rPr>
        <w:t xml:space="preserve"> документов, удостоверяющих личность каждого члена семьи;</w:t>
      </w:r>
    </w:p>
    <w:p w14:paraId="52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в</w:t>
      </w:r>
      <w:r>
        <w:rPr>
          <w:rFonts w:ascii="Times New Roman" w:hAnsi="Times New Roman"/>
          <w:sz w:val="28"/>
        </w:rPr>
        <w:t>)</w:t>
      </w:r>
      <w:r>
        <w:rPr>
          <w:rFonts w:ascii="Times New Roman" w:hAnsi="Times New Roman"/>
          <w:sz w:val="28"/>
        </w:rPr>
        <w:t xml:space="preserve"> справку об отсутствии у нанимателя и членов его семьи тяжелых форм хронических заболеваний в соответствии с перечнем, утвержденным</w:t>
      </w:r>
      <w:r>
        <w:rPr>
          <w:rFonts w:ascii="Times New Roman" w:hAnsi="Times New Roman"/>
          <w:sz w:val="28"/>
        </w:rPr>
        <w:t xml:space="preserve"> </w:t>
      </w:r>
      <w:r>
        <w:rPr>
          <w:rFonts w:ascii="Times New Roman" w:hAnsi="Times New Roman"/>
          <w:sz w:val="28"/>
        </w:rPr>
        <w:t>приказом Минздрава России от 29.11.2012 № 987н</w:t>
      </w:r>
      <w:r>
        <w:rPr>
          <w:rFonts w:ascii="Times New Roman" w:hAnsi="Times New Roman"/>
          <w:sz w:val="28"/>
        </w:rPr>
        <w:t xml:space="preserve"> </w:t>
      </w:r>
      <w:r>
        <w:rPr>
          <w:rFonts w:ascii="Times New Roman" w:hAnsi="Times New Roman"/>
          <w:sz w:val="28"/>
        </w:rPr>
        <w:t>(для нанимател</w:t>
      </w:r>
      <w:r>
        <w:rPr>
          <w:rFonts w:ascii="Times New Roman" w:hAnsi="Times New Roman"/>
          <w:sz w:val="28"/>
        </w:rPr>
        <w:t>ей</w:t>
      </w:r>
      <w:r>
        <w:rPr>
          <w:rFonts w:ascii="Times New Roman" w:hAnsi="Times New Roman"/>
          <w:sz w:val="28"/>
        </w:rPr>
        <w:t>, меняющихся на жилые помещения в коммунальной квартире);</w:t>
      </w:r>
    </w:p>
    <w:p w14:paraId="53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г</w:t>
      </w:r>
      <w:r>
        <w:rPr>
          <w:rFonts w:ascii="Times New Roman" w:hAnsi="Times New Roman"/>
          <w:sz w:val="28"/>
        </w:rPr>
        <w:t>)</w:t>
      </w:r>
      <w:r>
        <w:rPr>
          <w:rFonts w:ascii="Times New Roman" w:hAnsi="Times New Roman"/>
          <w:sz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Pr>
          <w:rFonts w:ascii="Times New Roman" w:hAnsi="Times New Roman"/>
          <w:sz w:val="28"/>
        </w:rPr>
        <w:t>ся участниками сделки по обмену</w:t>
      </w:r>
      <w:r>
        <w:rPr>
          <w:rFonts w:ascii="Times New Roman" w:hAnsi="Times New Roman"/>
          <w:sz w:val="28"/>
        </w:rPr>
        <w:t>;</w:t>
      </w:r>
    </w:p>
    <w:p w14:paraId="54000000">
      <w:pPr>
        <w:ind w:firstLine="567" w:left="0"/>
        <w:jc w:val="both"/>
        <w:rPr>
          <w:rFonts w:ascii="Times New Roman" w:hAnsi="Times New Roman"/>
          <w:sz w:val="28"/>
        </w:rPr>
      </w:pPr>
      <w:r>
        <w:rPr>
          <w:rFonts w:ascii="Times New Roman" w:hAnsi="Times New Roman"/>
          <w:sz w:val="28"/>
        </w:rPr>
        <w:t>д) документы, подтверждающие состав семьи:</w:t>
      </w:r>
    </w:p>
    <w:p w14:paraId="55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решение суда о признании членом семьи (вступившее в законную силу);</w:t>
      </w:r>
    </w:p>
    <w:p w14:paraId="56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решения суда об установлении факта иждивения (</w:t>
      </w:r>
      <w:r>
        <w:rPr>
          <w:rFonts w:ascii="Times New Roman" w:hAnsi="Times New Roman"/>
          <w:sz w:val="28"/>
        </w:rPr>
        <w:t>вступившее</w:t>
      </w:r>
      <w:r>
        <w:rPr>
          <w:rFonts w:ascii="Times New Roman" w:hAnsi="Times New Roman"/>
          <w:sz w:val="28"/>
        </w:rPr>
        <w:t xml:space="preserve"> в законную силу);</w:t>
      </w:r>
    </w:p>
    <w:p w14:paraId="57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договор о приемной семье, действующий на дату подачи заявления (в отношении детей, переданных на воспитание в приемную семью);</w:t>
      </w:r>
    </w:p>
    <w:p w14:paraId="58000000">
      <w:pPr>
        <w:pStyle w:val="Style_4"/>
        <w:tabs>
          <w:tab w:leader="none" w:pos="709" w:val="left"/>
          <w:tab w:leader="none" w:pos="4395" w:val="left"/>
        </w:tabs>
        <w:spacing w:after="0" w:before="0" w:line="240" w:lineRule="auto"/>
        <w:ind w:firstLine="0" w:left="0" w:right="0"/>
        <w:rPr>
          <w:sz w:val="28"/>
        </w:rPr>
      </w:pPr>
      <w:r>
        <w:rPr>
          <w:sz w:val="28"/>
        </w:rPr>
        <w:tab/>
      </w:r>
      <w:r>
        <w:rPr>
          <w:sz w:val="28"/>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9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A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5B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C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D000000">
      <w:pPr>
        <w:tabs>
          <w:tab w:leader="none" w:pos="142" w:val="left"/>
          <w:tab w:leader="none" w:pos="284" w:val="left"/>
        </w:tabs>
        <w:spacing w:after="0" w:before="0" w:line="240" w:lineRule="auto"/>
        <w:ind w:firstLine="0" w:left="0" w:right="0"/>
        <w:jc w:val="both"/>
        <w:rPr>
          <w:rFonts w:ascii="Times New Roman" w:hAnsi="Times New Roman"/>
          <w:sz w:val="28"/>
        </w:rPr>
      </w:pPr>
      <w:r>
        <w:rPr>
          <w:rFonts w:ascii="Times New Roman" w:hAnsi="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14:paraId="5E000000">
      <w:pPr>
        <w:widowControl w:val="0"/>
        <w:tabs>
          <w:tab w:leader="none" w:pos="2580" w:val="left"/>
        </w:tabs>
        <w:spacing w:after="0" w:before="0" w:line="240" w:lineRule="auto"/>
        <w:ind w:firstLine="0" w:left="0" w:right="0"/>
        <w:jc w:val="both"/>
        <w:outlineLvl w:val="2"/>
        <w:rPr>
          <w:rFonts w:ascii="Times New Roman" w:hAnsi="Times New Roman"/>
          <w:sz w:val="28"/>
        </w:rPr>
      </w:pPr>
      <w:r>
        <w:rPr>
          <w:rFonts w:ascii="Times New Roman" w:hAnsi="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Pr>
          <w:rFonts w:ascii="Times New Roman" w:hAnsi="Times New Roman"/>
          <w:sz w:val="28"/>
        </w:rPr>
        <w:tab/>
      </w:r>
    </w:p>
    <w:p w14:paraId="5F000000">
      <w:pPr>
        <w:pStyle w:val="Style_3"/>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000000">
      <w:pPr>
        <w:pStyle w:val="Style_3"/>
        <w:ind w:firstLine="709" w:left="0"/>
        <w:jc w:val="both"/>
        <w:rPr>
          <w:rFonts w:ascii="Times New Roman" w:hAnsi="Times New Roman"/>
          <w:sz w:val="28"/>
        </w:rPr>
      </w:pPr>
      <w:r>
        <w:rPr>
          <w:rFonts w:ascii="Times New Roman" w:hAnsi="Times New Roman"/>
          <w:sz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1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родственные отношения между лицами, указанными в заявлении в качестве членов семьи;</w:t>
      </w:r>
    </w:p>
    <w:p w14:paraId="62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подтверждающие регистрацию брака (на неполную семью не распространяется);</w:t>
      </w:r>
    </w:p>
    <w:p w14:paraId="63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сведения о действительности (недействительности) паспорта заявителя и членов его семьи - для лиц, достигших 14–летнего возраста;</w:t>
      </w:r>
    </w:p>
    <w:p w14:paraId="64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сведения о регистрации по месту жительства, по месту пребывания заявителя и членов его семьи;</w:t>
      </w:r>
    </w:p>
    <w:p w14:paraId="65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6000000">
      <w:pPr>
        <w:widowControl w:val="0"/>
        <w:tabs>
          <w:tab w:leader="none" w:pos="2580" w:val="left"/>
        </w:tabs>
        <w:spacing w:after="0" w:line="240" w:lineRule="auto"/>
        <w:ind w:firstLine="567" w:left="0"/>
        <w:jc w:val="both"/>
        <w:outlineLvl w:val="2"/>
        <w:rPr>
          <w:rFonts w:ascii="Times New Roman" w:hAnsi="Times New Roman"/>
          <w:sz w:val="28"/>
        </w:rPr>
      </w:pPr>
      <w:r>
        <w:rPr>
          <w:rFonts w:ascii="Times New Roman" w:hAnsi="Times New Roman"/>
          <w:sz w:val="28"/>
        </w:rPr>
        <w:t>- копию финансового лицевого счета с места жительства заявителя и членов его семьи;</w:t>
      </w:r>
    </w:p>
    <w:p w14:paraId="67000000">
      <w:pPr>
        <w:spacing w:after="0" w:line="240" w:lineRule="auto"/>
        <w:ind w:firstLine="567" w:left="0"/>
        <w:jc w:val="both"/>
        <w:rPr>
          <w:rFonts w:ascii="Times New Roman" w:hAnsi="Times New Roman"/>
          <w:sz w:val="28"/>
        </w:rPr>
      </w:pPr>
      <w:r>
        <w:rPr>
          <w:rFonts w:ascii="Times New Roman" w:hAnsi="Times New Roman"/>
          <w:sz w:val="28"/>
        </w:rPr>
        <w:t>- документы, подтверждающие, что</w:t>
      </w:r>
      <w:r>
        <w:rPr>
          <w:rFonts w:ascii="Times New Roman" w:hAnsi="Times New Roman"/>
          <w:sz w:val="28"/>
        </w:rPr>
        <w:t xml:space="preserve"> в установленном порядке</w:t>
      </w:r>
      <w:r>
        <w:rPr>
          <w:rFonts w:ascii="Times New Roman" w:hAnsi="Times New Roman"/>
          <w:sz w:val="28"/>
        </w:rPr>
        <w:t>:</w:t>
      </w:r>
    </w:p>
    <w:p w14:paraId="68000000">
      <w:pPr>
        <w:spacing w:after="0" w:line="240" w:lineRule="auto"/>
        <w:ind w:firstLine="567" w:left="0"/>
        <w:jc w:val="both"/>
        <w:rPr>
          <w:rFonts w:ascii="Times New Roman" w:hAnsi="Times New Roman"/>
          <w:sz w:val="28"/>
        </w:rPr>
      </w:pPr>
      <w:r>
        <w:rPr>
          <w:rFonts w:ascii="Times New Roman" w:hAnsi="Times New Roman"/>
          <w:sz w:val="28"/>
        </w:rPr>
        <w:t>обмениваемое жилое помещение не признано непригодным для проживания</w:t>
      </w:r>
      <w:r>
        <w:rPr>
          <w:rFonts w:ascii="Times New Roman" w:hAnsi="Times New Roman"/>
          <w:sz w:val="28"/>
        </w:rPr>
        <w:t>;</w:t>
      </w:r>
    </w:p>
    <w:p w14:paraId="69000000">
      <w:pPr>
        <w:spacing w:after="0" w:line="240" w:lineRule="auto"/>
        <w:ind w:firstLine="567" w:left="0"/>
        <w:jc w:val="both"/>
        <w:rPr>
          <w:rFonts w:ascii="Times New Roman" w:hAnsi="Times New Roman"/>
          <w:sz w:val="28"/>
        </w:rPr>
      </w:pPr>
      <w:r>
        <w:rPr>
          <w:rFonts w:ascii="Times New Roman" w:hAnsi="Times New Roman"/>
          <w:sz w:val="28"/>
        </w:rPr>
        <w:t>не принято решение о сносе соответствующего дома или его переоборудовании для использования в других целях</w:t>
      </w:r>
      <w:r>
        <w:rPr>
          <w:rFonts w:ascii="Times New Roman" w:hAnsi="Times New Roman"/>
          <w:sz w:val="28"/>
        </w:rPr>
        <w:t>;</w:t>
      </w:r>
    </w:p>
    <w:p w14:paraId="6A000000">
      <w:pPr>
        <w:spacing w:after="0" w:line="240" w:lineRule="auto"/>
        <w:ind w:firstLine="567" w:left="0"/>
        <w:jc w:val="both"/>
        <w:rPr>
          <w:rFonts w:ascii="Times New Roman" w:hAnsi="Times New Roman"/>
          <w:strike w:val="1"/>
          <w:sz w:val="28"/>
        </w:rPr>
      </w:pPr>
      <w:r>
        <w:rPr>
          <w:rFonts w:ascii="Times New Roman" w:hAnsi="Times New Roman"/>
          <w:sz w:val="28"/>
        </w:rPr>
        <w:t>не принято решение о капитальном ремонте соответствующего дома с п</w:t>
      </w:r>
      <w:r>
        <w:rPr>
          <w:rFonts w:ascii="Times New Roman" w:hAnsi="Times New Roman"/>
          <w:sz w:val="28"/>
        </w:rPr>
        <w:t>ереустройством и (или) перепланировкой жилых помещений в этом доме.</w:t>
      </w:r>
    </w:p>
    <w:p w14:paraId="6B000000">
      <w:pPr>
        <w:spacing w:after="0" w:line="240" w:lineRule="auto"/>
        <w:ind w:firstLine="567" w:left="0"/>
        <w:jc w:val="both"/>
        <w:rPr>
          <w:rFonts w:ascii="Times New Roman" w:hAnsi="Times New Roman"/>
          <w:strike w:val="1"/>
          <w:sz w:val="28"/>
        </w:rPr>
      </w:pPr>
      <w:r>
        <w:rPr>
          <w:rFonts w:ascii="Times New Roman" w:hAnsi="Times New Roman"/>
          <w:sz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r>
        <w:rPr>
          <w:rFonts w:ascii="Times New Roman" w:hAnsi="Times New Roman"/>
          <w:sz w:val="28"/>
        </w:rPr>
        <w:t xml:space="preserve"> о гражданах, зарегистрированных </w:t>
      </w:r>
      <w:r>
        <w:rPr>
          <w:rFonts w:ascii="Times New Roman" w:hAnsi="Times New Roman"/>
          <w:sz w:val="28"/>
        </w:rPr>
        <w:t>в планируем</w:t>
      </w:r>
      <w:r>
        <w:rPr>
          <w:rFonts w:ascii="Times New Roman" w:hAnsi="Times New Roman"/>
          <w:sz w:val="28"/>
        </w:rPr>
        <w:t>о</w:t>
      </w:r>
      <w:r>
        <w:rPr>
          <w:rFonts w:ascii="Times New Roman" w:hAnsi="Times New Roman"/>
          <w:sz w:val="28"/>
        </w:rPr>
        <w:t>м(</w:t>
      </w:r>
      <w:r>
        <w:rPr>
          <w:rFonts w:ascii="Times New Roman" w:hAnsi="Times New Roman"/>
          <w:sz w:val="28"/>
        </w:rPr>
        <w:t>ых</w:t>
      </w:r>
      <w:r>
        <w:rPr>
          <w:rFonts w:ascii="Times New Roman" w:hAnsi="Times New Roman"/>
          <w:sz w:val="28"/>
        </w:rPr>
        <w:t>)</w:t>
      </w:r>
      <w:r>
        <w:rPr>
          <w:rFonts w:ascii="Times New Roman" w:hAnsi="Times New Roman"/>
          <w:sz w:val="28"/>
        </w:rPr>
        <w:t xml:space="preserve"> к обмену жил</w:t>
      </w:r>
      <w:r>
        <w:rPr>
          <w:rFonts w:ascii="Times New Roman" w:hAnsi="Times New Roman"/>
          <w:sz w:val="28"/>
        </w:rPr>
        <w:t>ом(</w:t>
      </w:r>
      <w:r>
        <w:rPr>
          <w:rFonts w:ascii="Times New Roman" w:hAnsi="Times New Roman"/>
          <w:sz w:val="28"/>
        </w:rPr>
        <w:t>ых</w:t>
      </w:r>
      <w:r>
        <w:rPr>
          <w:rFonts w:ascii="Times New Roman" w:hAnsi="Times New Roman"/>
          <w:sz w:val="28"/>
        </w:rPr>
        <w:t>)</w:t>
      </w:r>
      <w:r>
        <w:rPr>
          <w:rFonts w:ascii="Times New Roman" w:hAnsi="Times New Roman"/>
          <w:sz w:val="28"/>
        </w:rPr>
        <w:t xml:space="preserve"> помещени</w:t>
      </w:r>
      <w:r>
        <w:rPr>
          <w:rFonts w:ascii="Times New Roman" w:hAnsi="Times New Roman"/>
          <w:sz w:val="28"/>
        </w:rPr>
        <w:t>и(</w:t>
      </w:r>
      <w:r>
        <w:rPr>
          <w:rFonts w:ascii="Times New Roman" w:hAnsi="Times New Roman"/>
          <w:sz w:val="28"/>
        </w:rPr>
        <w:t>ях</w:t>
      </w:r>
      <w:r>
        <w:rPr>
          <w:rFonts w:ascii="Times New Roman" w:hAnsi="Times New Roman"/>
          <w:sz w:val="28"/>
        </w:rPr>
        <w:t>)</w:t>
      </w:r>
      <w:r>
        <w:rPr>
          <w:rFonts w:ascii="Times New Roman" w:hAnsi="Times New Roman"/>
          <w:sz w:val="28"/>
        </w:rPr>
        <w:t>, предоставленн</w:t>
      </w:r>
      <w:r>
        <w:rPr>
          <w:rFonts w:ascii="Times New Roman" w:hAnsi="Times New Roman"/>
          <w:sz w:val="28"/>
        </w:rPr>
        <w:t>ом(</w:t>
      </w:r>
      <w:r>
        <w:rPr>
          <w:rFonts w:ascii="Times New Roman" w:hAnsi="Times New Roman"/>
          <w:sz w:val="28"/>
        </w:rPr>
        <w:t>ых</w:t>
      </w:r>
      <w:r>
        <w:rPr>
          <w:rFonts w:ascii="Times New Roman" w:hAnsi="Times New Roman"/>
          <w:sz w:val="28"/>
        </w:rPr>
        <w:t>)</w:t>
      </w:r>
      <w:r>
        <w:rPr>
          <w:rFonts w:ascii="Times New Roman" w:hAnsi="Times New Roman"/>
          <w:sz w:val="28"/>
        </w:rPr>
        <w:t xml:space="preserve"> по договор</w:t>
      </w:r>
      <w:r>
        <w:rPr>
          <w:rFonts w:ascii="Times New Roman" w:hAnsi="Times New Roman"/>
          <w:sz w:val="28"/>
        </w:rPr>
        <w:t>у(</w:t>
      </w:r>
      <w:r>
        <w:rPr>
          <w:rFonts w:ascii="Times New Roman" w:hAnsi="Times New Roman"/>
          <w:sz w:val="28"/>
        </w:rPr>
        <w:t>ам</w:t>
      </w:r>
      <w:r>
        <w:rPr>
          <w:rFonts w:ascii="Times New Roman" w:hAnsi="Times New Roman"/>
          <w:sz w:val="28"/>
        </w:rPr>
        <w:t>)</w:t>
      </w:r>
      <w:r>
        <w:rPr>
          <w:rFonts w:ascii="Times New Roman" w:hAnsi="Times New Roman"/>
          <w:sz w:val="28"/>
        </w:rPr>
        <w:t xml:space="preserve"> социального найма.</w:t>
      </w:r>
      <w:r>
        <w:rPr>
          <w:rFonts w:ascii="Times New Roman" w:hAnsi="Times New Roman"/>
          <w:sz w:val="28"/>
        </w:rPr>
        <w:t xml:space="preserve"> </w:t>
      </w:r>
    </w:p>
    <w:p w14:paraId="6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w:t>
      </w:r>
      <w:r>
        <w:rPr>
          <w:rFonts w:ascii="Times New Roman" w:hAnsi="Times New Roman"/>
          <w:sz w:val="28"/>
        </w:rPr>
        <w:t xml:space="preserve"> 2.7</w:t>
      </w:r>
      <w:r>
        <w:rPr>
          <w:rFonts w:ascii="Times New Roman" w:hAnsi="Times New Roman"/>
          <w:sz w:val="28"/>
        </w:rPr>
        <w:t>, по собственной инициативе.</w:t>
      </w:r>
    </w:p>
    <w:p w14:paraId="6D000000">
      <w:pPr>
        <w:spacing w:after="0" w:line="240" w:lineRule="auto"/>
        <w:ind w:firstLine="540" w:left="0"/>
        <w:jc w:val="both"/>
        <w:rPr>
          <w:rFonts w:ascii="Times New Roman" w:hAnsi="Times New Roman"/>
          <w:sz w:val="28"/>
        </w:rPr>
      </w:pPr>
      <w:r>
        <w:rPr>
          <w:rFonts w:ascii="Times New Roman" w:hAnsi="Times New Roman"/>
          <w:sz w:val="28"/>
        </w:rPr>
        <w:t xml:space="preserve">2.7.2. 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Заявителя:</w:t>
      </w:r>
    </w:p>
    <w:p w14:paraId="6E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у</w:t>
      </w:r>
      <w:r>
        <w:rPr>
          <w:rFonts w:ascii="Times New Roman" w:hAnsi="Times New Roman"/>
          <w:sz w:val="28"/>
        </w:rPr>
        <w:t>слуги;</w:t>
      </w:r>
    </w:p>
    <w:p w14:paraId="6F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sz w:val="28"/>
        </w:rPr>
        <w:t>муниципальную</w:t>
      </w:r>
      <w:r>
        <w:rPr>
          <w:rFonts w:ascii="Times New Roman" w:hAnsi="Times New Roman"/>
          <w:sz w:val="28"/>
        </w:rPr>
        <w:t xml:space="preserve"> услугу, иных государственных органов, органов местного самоуправления </w:t>
      </w:r>
      <w:r>
        <w:rPr>
          <w:rFonts w:ascii="Times New Roman" w:hAnsi="Times New Roman"/>
          <w:sz w:val="28"/>
        </w:rPr>
        <w:t>и(</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"consultantplus://offline/ref=A8B842AFD8FF4CC6E54507EDBAC1AC07F91E2EC502CFE4FB1EF9CABDFA7D6C43E875196836AB01D6E936C545BA28F0EB8B87724Bv9g5N"</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0000000">
      <w:pPr>
        <w:spacing w:after="0" w:line="240" w:lineRule="auto"/>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"consultantplus://offline/ref=A8B842AFD8FF4CC6E54507EDBAC1AC07F91E2EC502CFE4FB1EF9CABDFA7D6C43E875196D35A05582AB689C15F663FDEC9D9B724F8A14C8C5vDgCN"</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71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"consultantplus://offline/ref=A8B842AFD8FF4CC6E54507EDBAC1AC07F91E2EC502CFE4FB1EF9CABDFA7D6C43E875196E3CA05ED3FC279D49B33EEEED939B704996v1g7N"</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72000000">
      <w:pPr>
        <w:spacing w:after="0" w:line="240" w:lineRule="auto"/>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"consultantplus://offline/ref=A8B842AFD8FF4CC6E54507EDBAC1AC07F91E2EC502CFE4FB1EF9CABDFA7D6C43E875196F30A95ED3FC279D49B33EEEED939B704996v1g7N"</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3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предоставляющ</w:t>
      </w:r>
      <w:r>
        <w:rPr>
          <w:rFonts w:ascii="Times New Roman" w:hAnsi="Times New Roman"/>
          <w:sz w:val="28"/>
        </w:rPr>
        <w:t>ая</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вправе:</w:t>
      </w:r>
    </w:p>
    <w:p w14:paraId="74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75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7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2.8. Основания для приостановления предоставления муниципальной услуги не предусмотрены</w:t>
      </w:r>
    </w:p>
    <w:p w14:paraId="77000000">
      <w:pPr>
        <w:pStyle w:val="Style_3"/>
        <w:ind w:firstLine="567"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78000000">
      <w:pPr>
        <w:pStyle w:val="Style_3"/>
        <w:ind w:firstLine="567"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000000">
      <w:pPr>
        <w:pStyle w:val="Style_3"/>
        <w:ind w:firstLine="567"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7A000000">
      <w:pPr>
        <w:pStyle w:val="Style_3"/>
        <w:ind w:firstLine="567" w:left="0"/>
        <w:jc w:val="both"/>
        <w:rPr>
          <w:rFonts w:ascii="Times New Roman" w:hAnsi="Times New Roman"/>
          <w:sz w:val="28"/>
        </w:rPr>
      </w:pPr>
      <w:r>
        <w:rPr>
          <w:rFonts w:ascii="Times New Roman" w:hAnsi="Times New Roman"/>
          <w:sz w:val="28"/>
        </w:rPr>
        <w:t>- заявителем не представлены документы, установленные п</w:t>
      </w:r>
      <w:r>
        <w:rPr>
          <w:rFonts w:ascii="Times New Roman" w:hAnsi="Times New Roman"/>
          <w:sz w:val="28"/>
        </w:rPr>
        <w:t>.</w:t>
      </w:r>
      <w:r>
        <w:rPr>
          <w:rFonts w:ascii="Times New Roman" w:hAnsi="Times New Roman"/>
          <w:sz w:val="28"/>
        </w:rPr>
        <w:t xml:space="preserve">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7B000000">
      <w:pPr>
        <w:pStyle w:val="Style_3"/>
        <w:ind w:firstLine="567" w:left="0"/>
        <w:jc w:val="both"/>
        <w:rPr>
          <w:rFonts w:ascii="Times New Roman" w:hAnsi="Times New Roman"/>
          <w:sz w:val="28"/>
        </w:rPr>
      </w:pPr>
      <w:r>
        <w:rPr>
          <w:rFonts w:ascii="Times New Roman" w:hAnsi="Times New Roman"/>
          <w:sz w:val="28"/>
        </w:rPr>
        <w:t xml:space="preserve">- представленные документы утратили силу на момент обращения за </w:t>
      </w:r>
      <w:r>
        <w:rPr>
          <w:rFonts w:ascii="Times New Roman" w:hAnsi="Times New Roman"/>
          <w:sz w:val="28"/>
        </w:rPr>
        <w:t xml:space="preserve">муниципальной </w:t>
      </w:r>
      <w:r>
        <w:rPr>
          <w:rFonts w:ascii="Times New Roman" w:hAnsi="Times New Roman"/>
          <w:sz w:val="28"/>
        </w:rPr>
        <w:t>услугой;</w:t>
      </w:r>
    </w:p>
    <w:p w14:paraId="7C000000">
      <w:pPr>
        <w:pStyle w:val="Style_3"/>
        <w:ind w:firstLine="567"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000000">
      <w:pPr>
        <w:pStyle w:val="Style_3"/>
        <w:ind w:firstLine="567" w:left="0"/>
        <w:jc w:val="both"/>
        <w:rPr>
          <w:rFonts w:ascii="Times New Roman" w:hAnsi="Times New Roman"/>
          <w:sz w:val="28"/>
        </w:rPr>
      </w:pPr>
      <w:r>
        <w:rPr>
          <w:rFonts w:ascii="Times New Roman" w:hAnsi="Times New Roman"/>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rPr>
        <w:t xml:space="preserve">муниципальной </w:t>
      </w:r>
      <w:r>
        <w:rPr>
          <w:rFonts w:ascii="Times New Roman" w:hAnsi="Times New Roman"/>
          <w:sz w:val="28"/>
        </w:rPr>
        <w:t>услуги;</w:t>
      </w:r>
    </w:p>
    <w:p w14:paraId="7E000000">
      <w:pPr>
        <w:pStyle w:val="Style_3"/>
        <w:ind w:firstLine="567"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7F000000">
      <w:pPr>
        <w:pStyle w:val="Style_3"/>
        <w:ind w:firstLine="567" w:left="0"/>
        <w:jc w:val="both"/>
        <w:rPr>
          <w:rFonts w:ascii="Times New Roman" w:hAnsi="Times New Roman"/>
          <w:sz w:val="28"/>
        </w:rPr>
      </w:pPr>
      <w:r>
        <w:rPr>
          <w:rFonts w:ascii="Times New Roman" w:hAnsi="Times New Roman"/>
          <w:sz w:val="28"/>
        </w:rPr>
        <w:t xml:space="preserve">2.10. </w:t>
      </w:r>
      <w:r>
        <w:rPr>
          <w:rFonts w:ascii="Times New Roman" w:hAnsi="Times New Roman"/>
          <w:sz w:val="28"/>
        </w:rPr>
        <w:t xml:space="preserve">Исчерпывающий перечень оснований для отказа в предоставлении </w:t>
      </w:r>
      <w:r>
        <w:rPr>
          <w:rFonts w:ascii="Times New Roman" w:hAnsi="Times New Roman"/>
          <w:sz w:val="28"/>
        </w:rPr>
        <w:t>муниципальной услуги.</w:t>
      </w:r>
    </w:p>
    <w:p w14:paraId="8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w:t>
      </w:r>
      <w:r>
        <w:rPr>
          <w:rFonts w:ascii="Times New Roman" w:hAnsi="Times New Roman"/>
          <w:sz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8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w:t>
      </w:r>
      <w:r>
        <w:rPr>
          <w:rFonts w:ascii="Times New Roman" w:hAnsi="Times New Roman"/>
          <w:sz w:val="28"/>
        </w:rPr>
        <w:t xml:space="preserve"> право пользования обмениваемым жилым помещением оспаривается в судебном порядке;</w:t>
      </w:r>
    </w:p>
    <w:p w14:paraId="8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 xml:space="preserve"> обмениваемое жилое помещение признано в установленном порядке непригодным для проживания;</w:t>
      </w:r>
    </w:p>
    <w:p w14:paraId="83000000">
      <w:pPr>
        <w:spacing w:after="0" w:line="240" w:lineRule="auto"/>
        <w:ind w:firstLine="540" w:left="0"/>
        <w:jc w:val="both"/>
        <w:rPr>
          <w:rFonts w:ascii="Times New Roman" w:hAnsi="Times New Roman"/>
          <w:sz w:val="28"/>
        </w:rPr>
      </w:pPr>
      <w:r>
        <w:rPr>
          <w:rFonts w:ascii="Times New Roman" w:hAnsi="Times New Roman"/>
          <w:sz w:val="28"/>
        </w:rPr>
        <w:t>4) принято решение о сносе соответствующего дома или его переоборудовании для использования в других целях;</w:t>
      </w:r>
    </w:p>
    <w:p w14:paraId="84000000">
      <w:pPr>
        <w:spacing w:after="0" w:line="240" w:lineRule="auto"/>
        <w:ind w:firstLine="540" w:left="0"/>
        <w:jc w:val="both"/>
        <w:rPr>
          <w:rFonts w:ascii="Times New Roman" w:hAnsi="Times New Roman"/>
          <w:sz w:val="28"/>
        </w:rPr>
      </w:pPr>
      <w:r>
        <w:rPr>
          <w:rFonts w:ascii="Times New Roman" w:hAnsi="Times New Roman"/>
          <w:sz w:val="28"/>
        </w:rPr>
        <w:t>5) принято решение о капитальном ремонте соответствующего дома с переустройством и (или) перепланировкой жилых помещений в этом доме;</w:t>
      </w:r>
    </w:p>
    <w:p w14:paraId="85000000">
      <w:pPr>
        <w:spacing w:after="0" w:line="240" w:lineRule="auto"/>
        <w:ind w:firstLine="540" w:left="0"/>
        <w:jc w:val="both"/>
        <w:rPr>
          <w:rFonts w:ascii="Times New Roman" w:hAnsi="Times New Roman"/>
          <w:sz w:val="28"/>
        </w:rPr>
      </w:pPr>
      <w:r>
        <w:rPr>
          <w:rFonts w:ascii="Times New Roman" w:hAnsi="Times New Roman"/>
          <w:sz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rFonts w:ascii="Times New Roman" w:hAnsi="Times New Roman"/>
          <w:sz w:val="28"/>
        </w:rPr>
        <w:fldChar w:fldCharType="begin"/>
      </w:r>
      <w:r>
        <w:rPr>
          <w:rFonts w:ascii="Times New Roman" w:hAnsi="Times New Roman"/>
          <w:sz w:val="28"/>
        </w:rPr>
        <w:instrText>HYPERLINK "consultantplus://offline/ref=3BAC454083A205475062F8F11F9BCBA5ECF6D66B19336CBE18A93D1ADF59288EF564F76B67A7E20DF235C0C946E9E515B13A4633A2FCD28BrEp8N"</w:instrText>
      </w:r>
      <w:r>
        <w:rPr>
          <w:rFonts w:ascii="Times New Roman" w:hAnsi="Times New Roman"/>
          <w:sz w:val="28"/>
        </w:rPr>
        <w:fldChar w:fldCharType="separate"/>
      </w:r>
      <w:r>
        <w:rPr>
          <w:rFonts w:ascii="Times New Roman" w:hAnsi="Times New Roman"/>
          <w:sz w:val="28"/>
        </w:rPr>
        <w:t>пунктом 4 части 1 статьи 51</w:t>
      </w:r>
      <w:r>
        <w:rPr>
          <w:rFonts w:ascii="Times New Roman" w:hAnsi="Times New Roman"/>
          <w:sz w:val="28"/>
        </w:rPr>
        <w:fldChar w:fldCharType="end"/>
      </w:r>
      <w:r>
        <w:rPr>
          <w:rFonts w:ascii="Times New Roman" w:hAnsi="Times New Roman"/>
          <w:sz w:val="28"/>
        </w:rPr>
        <w:t xml:space="preserve"> Жилищного Кодекса Российской Федерации перечне.</w:t>
      </w:r>
    </w:p>
    <w:p w14:paraId="8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8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8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8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8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8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8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9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9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9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9C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9D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A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1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w:t>
      </w:r>
    </w:p>
    <w:p w14:paraId="A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3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наличие инфраструктуры, указанной в п. 2.14 регламента;</w:t>
      </w:r>
    </w:p>
    <w:p w14:paraId="A4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5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6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2.15.3. Показатели качества муниципальной услуги:</w:t>
      </w:r>
    </w:p>
    <w:p w14:paraId="A7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8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A9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AA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AB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AD000000">
      <w:pPr>
        <w:widowControl w:val="0"/>
        <w:spacing w:after="0" w:line="240" w:lineRule="auto"/>
        <w:ind w:firstLine="540"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AE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Pr>
          <w:rFonts w:ascii="Times New Roman" w:hAnsi="Times New Roman"/>
          <w:sz w:val="28"/>
        </w:rPr>
        <w:t xml:space="preserve">особенности предоставления муниципальной услуги в электронной форме. </w:t>
      </w:r>
    </w:p>
    <w:p w14:paraId="AF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2.17.1. </w:t>
      </w:r>
      <w:r>
        <w:rPr>
          <w:rFonts w:ascii="Times New Roman" w:hAnsi="Times New Roman"/>
          <w:sz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B0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2.17.2. Предоставление муниципальной услуги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осуществляется при технической реализации услуги посредством ПГУ ЛО и/или ЕПГУ.</w:t>
      </w:r>
    </w:p>
    <w:p w14:paraId="B1000000">
      <w:pPr>
        <w:widowControl w:val="0"/>
        <w:spacing w:after="0" w:line="240" w:lineRule="auto"/>
        <w:ind w:firstLine="567" w:left="0"/>
        <w:jc w:val="both"/>
        <w:outlineLvl w:val="2"/>
        <w:rPr>
          <w:rFonts w:ascii="Times New Roman" w:hAnsi="Times New Roman"/>
          <w:sz w:val="28"/>
        </w:rPr>
      </w:pPr>
    </w:p>
    <w:p w14:paraId="B2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3. Состав, последовательность и сроки выполнения</w:t>
      </w:r>
    </w:p>
    <w:p w14:paraId="B3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требования к порядку их</w:t>
      </w:r>
    </w:p>
    <w:p w14:paraId="B4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выполнения, в том числе особенности выполнения</w:t>
      </w:r>
    </w:p>
    <w:p w14:paraId="B5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административных процедур в электронной форме, а также</w:t>
      </w:r>
    </w:p>
    <w:p w14:paraId="B6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особенности выполнения административных процедур</w:t>
      </w:r>
    </w:p>
    <w:p w14:paraId="B7000000">
      <w:pPr>
        <w:widowControl w:val="0"/>
        <w:spacing w:after="0" w:line="240" w:lineRule="auto"/>
        <w:ind w:firstLine="567" w:left="0"/>
        <w:jc w:val="center"/>
        <w:outlineLvl w:val="2"/>
        <w:rPr>
          <w:rFonts w:ascii="Times New Roman" w:hAnsi="Times New Roman"/>
          <w:sz w:val="28"/>
        </w:rPr>
      </w:pPr>
      <w:r>
        <w:rPr>
          <w:rFonts w:ascii="Times New Roman" w:hAnsi="Times New Roman"/>
          <w:sz w:val="28"/>
        </w:rPr>
        <w:t>в многофункциональных центрах</w:t>
      </w:r>
    </w:p>
    <w:p w14:paraId="B8000000">
      <w:pPr>
        <w:widowControl w:val="0"/>
        <w:spacing w:after="0" w:line="240" w:lineRule="auto"/>
        <w:ind w:firstLine="567" w:left="0"/>
        <w:jc w:val="both"/>
        <w:outlineLvl w:val="2"/>
        <w:rPr>
          <w:rFonts w:ascii="Times New Roman" w:hAnsi="Times New Roman"/>
          <w:sz w:val="28"/>
        </w:rPr>
      </w:pPr>
    </w:p>
    <w:p w14:paraId="B9000000">
      <w:pPr>
        <w:widowControl w:val="0"/>
        <w:spacing w:after="0" w:line="240" w:lineRule="auto"/>
        <w:ind w:firstLine="540" w:left="0"/>
        <w:jc w:val="both"/>
        <w:rPr>
          <w:rFonts w:ascii="Times New Roman" w:hAnsi="Times New Roman"/>
          <w:sz w:val="28"/>
        </w:rPr>
      </w:pPr>
      <w:bookmarkStart w:id="4" w:name="Par383"/>
      <w:bookmarkEnd w:id="4"/>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A000000">
      <w:pPr>
        <w:widowControl w:val="0"/>
        <w:spacing w:after="0" w:line="240" w:lineRule="auto"/>
        <w:ind w:firstLine="540"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BB000000">
      <w:pPr>
        <w:pStyle w:val="Style_3"/>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BC000000">
      <w:pPr>
        <w:pStyle w:val="Style_3"/>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рассмотрение заявления и документов о предоставлении муниципальной услуги – не более 7 рабочих дней;</w:t>
      </w:r>
    </w:p>
    <w:p w14:paraId="BD000000">
      <w:pPr>
        <w:pStyle w:val="Style_3"/>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1 рабоч</w:t>
      </w:r>
      <w:r>
        <w:rPr>
          <w:rFonts w:ascii="Times New Roman" w:hAnsi="Times New Roman"/>
          <w:sz w:val="28"/>
        </w:rPr>
        <w:t>ий</w:t>
      </w:r>
      <w:r>
        <w:rPr>
          <w:rFonts w:ascii="Times New Roman" w:hAnsi="Times New Roman"/>
          <w:sz w:val="28"/>
        </w:rPr>
        <w:t xml:space="preserve"> д</w:t>
      </w:r>
      <w:r>
        <w:rPr>
          <w:rFonts w:ascii="Times New Roman" w:hAnsi="Times New Roman"/>
          <w:sz w:val="28"/>
        </w:rPr>
        <w:t>ень</w:t>
      </w:r>
      <w:r>
        <w:rPr>
          <w:rFonts w:ascii="Times New Roman" w:hAnsi="Times New Roman"/>
          <w:sz w:val="28"/>
        </w:rPr>
        <w:t>;</w:t>
      </w:r>
    </w:p>
    <w:p w14:paraId="BE000000">
      <w:pPr>
        <w:pStyle w:val="Style_3"/>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выдача результата предоставления муниципальной услуги – 1 рабочий день.</w:t>
      </w:r>
    </w:p>
    <w:p w14:paraId="BF000000">
      <w:pPr>
        <w:widowControl w:val="0"/>
        <w:spacing w:after="0" w:line="240" w:lineRule="auto"/>
        <w:ind w:firstLine="709" w:left="0"/>
        <w:jc w:val="both"/>
        <w:rPr>
          <w:rFonts w:ascii="Times New Roman" w:hAnsi="Times New Roman"/>
          <w:sz w:val="28"/>
        </w:rPr>
      </w:pPr>
      <w:bookmarkStart w:id="5" w:name="Par540"/>
      <w:bookmarkEnd w:id="5"/>
      <w:r>
        <w:rPr>
          <w:rFonts w:ascii="Times New Roman" w:hAnsi="Times New Roman"/>
          <w:sz w:val="28"/>
        </w:rPr>
        <w:t xml:space="preserve">3.1.2. </w:t>
      </w:r>
      <w:bookmarkStart w:id="6" w:name="Par395"/>
      <w:bookmarkEnd w:id="6"/>
      <w:r>
        <w:rPr>
          <w:rFonts w:ascii="Times New Roman" w:hAnsi="Times New Roman"/>
          <w:sz w:val="28"/>
        </w:rPr>
        <w:t>Прием и регистрация заявления и документов о предоставлении муниципальной услуги.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hAnsi="Times New Roman"/>
          <w:sz w:val="28"/>
        </w:rPr>
        <w:t xml:space="preserve">(приложение </w:t>
      </w:r>
      <w:r>
        <w:rPr>
          <w:rFonts w:ascii="Times New Roman" w:hAnsi="Times New Roman"/>
          <w:sz w:val="28"/>
        </w:rPr>
        <w:t>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C3000000">
      <w:pPr>
        <w:widowControl w:val="0"/>
        <w:spacing w:after="0" w:line="240" w:lineRule="auto"/>
        <w:ind w:firstLine="709" w:left="0"/>
        <w:jc w:val="both"/>
        <w:rPr>
          <w:rFonts w:ascii="Times New Roman" w:hAnsi="Times New Roman"/>
          <w:sz w:val="28"/>
          <w:highlight w:val="green"/>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регистрация заявления о предоставлении муниципальной услуги и </w:t>
      </w:r>
      <w:r>
        <w:rPr>
          <w:rFonts w:ascii="Times New Roman" w:hAnsi="Times New Roman"/>
          <w:sz w:val="28"/>
        </w:rPr>
        <w:t>прилагаемых к нему документов.</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7" w:name="Par411"/>
      <w:bookmarkEnd w:id="7"/>
      <w:r>
        <w:rPr>
          <w:rFonts w:ascii="Times New Roman" w:hAnsi="Times New Roman"/>
          <w:sz w:val="28"/>
        </w:rPr>
        <w:t xml:space="preserve"> Рассмотрение заявления и документов о предоставлении муниципальной услуги.</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 </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hAnsi="Times New Roman"/>
          <w:sz w:val="28"/>
        </w:rPr>
        <w:t>;</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D2000000">
      <w:pPr>
        <w:widowControl w:val="0"/>
        <w:spacing w:after="0" w:line="240" w:lineRule="auto"/>
        <w:ind w:firstLine="567" w:left="0"/>
        <w:jc w:val="both"/>
        <w:outlineLvl w:val="2"/>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Администрации о даче согласия на обмен жилыми помещениями, предоставленными по договорам социального найма;</w:t>
      </w:r>
    </w:p>
    <w:p w14:paraId="D3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подготовка проекта </w:t>
      </w:r>
      <w:r>
        <w:rPr>
          <w:rFonts w:ascii="Times New Roman" w:hAnsi="Times New Roman"/>
          <w:sz w:val="28"/>
        </w:rPr>
        <w:t>решения</w:t>
      </w:r>
      <w:r>
        <w:rPr>
          <w:rFonts w:ascii="Times New Roman" w:hAnsi="Times New Roman"/>
          <w:sz w:val="28"/>
        </w:rPr>
        <w:t xml:space="preserve"> Администрации об отказе в даче согласия на обмен жилыми помещениями, предоставленными по договорам социального найма</w:t>
      </w:r>
      <w:r>
        <w:rPr>
          <w:rFonts w:ascii="Times New Roman" w:hAnsi="Times New Roman"/>
          <w:sz w:val="28"/>
        </w:rPr>
        <w:t>.</w:t>
      </w:r>
      <w:r>
        <w:rPr>
          <w:rFonts w:ascii="Times New Roman" w:hAnsi="Times New Roman"/>
          <w:sz w:val="28"/>
        </w:rPr>
        <w:t xml:space="preserve"> </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административной процедуры составляет не более </w:t>
      </w:r>
      <w:r>
        <w:rPr>
          <w:rFonts w:ascii="Times New Roman" w:hAnsi="Times New Roman"/>
          <w:sz w:val="28"/>
        </w:rPr>
        <w:t xml:space="preserve">7 </w:t>
      </w:r>
      <w:r>
        <w:rPr>
          <w:rFonts w:ascii="Times New Roman" w:hAnsi="Times New Roman"/>
          <w:sz w:val="28"/>
        </w:rPr>
        <w:t>рабочих</w:t>
      </w:r>
      <w:r>
        <w:rPr>
          <w:rFonts w:ascii="Times New Roman" w:hAnsi="Times New Roman"/>
          <w:sz w:val="28"/>
        </w:rPr>
        <w:t xml:space="preserve"> дней</w:t>
      </w:r>
      <w:r>
        <w:rPr>
          <w:rFonts w:ascii="Times New Roman" w:hAnsi="Times New Roman"/>
          <w:sz w:val="28"/>
        </w:rPr>
        <w:t xml:space="preserve"> с даты окончания первой административной процедуры</w:t>
      </w:r>
      <w:r>
        <w:rPr>
          <w:rFonts w:ascii="Times New Roman" w:hAnsi="Times New Roman"/>
          <w:sz w:val="28"/>
        </w:rPr>
        <w:t>;</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Pr>
          <w:rFonts w:ascii="Times New Roman" w:hAnsi="Times New Roman"/>
          <w:sz w:val="28"/>
        </w:rPr>
        <w:t>решения.</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w:t>
      </w:r>
      <w:r>
        <w:rPr>
          <w:rFonts w:ascii="Times New Roman" w:hAnsi="Times New Roman"/>
          <w:sz w:val="28"/>
        </w:rPr>
        <w:t xml:space="preserve">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w:t>
      </w:r>
      <w:r>
        <w:rPr>
          <w:rFonts w:ascii="Times New Roman" w:hAnsi="Times New Roman"/>
          <w:sz w:val="28"/>
        </w:rPr>
        <w:t>я</w:t>
      </w:r>
      <w:r>
        <w:rPr>
          <w:rFonts w:ascii="Times New Roman" w:hAnsi="Times New Roman"/>
          <w:sz w:val="28"/>
        </w:rPr>
        <w:t xml:space="preserve"> с даты окончания второй административной процедуры.</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постановления Администрации о даче согласия на обмен жилыми помещениями, предоставленными по договорам социального найма;</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рабо</w:t>
      </w:r>
      <w:r>
        <w:rPr>
          <w:rFonts w:ascii="Times New Roman" w:hAnsi="Times New Roman"/>
          <w:sz w:val="28"/>
        </w:rPr>
        <w:t xml:space="preserve">чего </w:t>
      </w:r>
      <w:r>
        <w:rPr>
          <w:rFonts w:ascii="Times New Roman" w:hAnsi="Times New Roman"/>
          <w:sz w:val="28"/>
        </w:rPr>
        <w:t>дня.</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E2000000">
      <w:pPr>
        <w:pStyle w:val="Style_3"/>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3000000">
      <w:pPr>
        <w:pStyle w:val="Style_3"/>
        <w:ind w:firstLine="709" w:left="0"/>
        <w:jc w:val="both"/>
        <w:rPr>
          <w:rFonts w:ascii="Times New Roman" w:hAnsi="Times New Roman"/>
          <w:sz w:val="28"/>
        </w:rPr>
      </w:pPr>
      <w:r>
        <w:rPr>
          <w:rFonts w:ascii="Times New Roman" w:hAnsi="Times New Roman"/>
          <w:sz w:val="28"/>
        </w:rPr>
        <w:t xml:space="preserve">3.2.1. </w:t>
      </w: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N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N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r>
        <w:rPr>
          <w:rFonts w:ascii="Times New Roman" w:hAnsi="Times New Roman"/>
          <w:sz w:val="28"/>
        </w:rPr>
        <w:t xml:space="preserve"> муниципальных услуг».</w:t>
      </w:r>
    </w:p>
    <w:p w14:paraId="E4000000">
      <w:pPr>
        <w:pStyle w:val="Style_3"/>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E5000000">
      <w:pPr>
        <w:pStyle w:val="Style_3"/>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E6000000">
      <w:pPr>
        <w:pStyle w:val="Style_3"/>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E7000000">
      <w:pPr>
        <w:pStyle w:val="Style_3"/>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8000000">
      <w:pPr>
        <w:pStyle w:val="Style_3"/>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E9000000">
      <w:pPr>
        <w:pStyle w:val="Style_3"/>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EA000000">
      <w:pPr>
        <w:pStyle w:val="Style_3"/>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B000000">
      <w:pPr>
        <w:pStyle w:val="Style_3"/>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EC000000">
      <w:pPr>
        <w:pStyle w:val="Style_3"/>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ED000000">
      <w:pPr>
        <w:pStyle w:val="Style_3"/>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E000000">
      <w:pPr>
        <w:pStyle w:val="Style_3"/>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EF000000">
      <w:pPr>
        <w:pStyle w:val="Style_3"/>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0000000">
      <w:pPr>
        <w:pStyle w:val="Style_3"/>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1000000">
      <w:pPr>
        <w:pStyle w:val="Style_3"/>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2000000">
      <w:pPr>
        <w:pStyle w:val="Style_3"/>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F3000000">
      <w:pPr>
        <w:pStyle w:val="Style_3"/>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4000000">
      <w:pPr>
        <w:pStyle w:val="Style_3"/>
        <w:ind w:firstLine="709"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r>
        <w:rPr>
          <w:rFonts w:ascii="Times New Roman" w:hAnsi="Times New Roman"/>
          <w:sz w:val="28"/>
        </w:rPr>
        <w:t xml:space="preserve"> и (или) ошибки и приложением копии документа, содержащего опечатки и (или) ошибки.</w:t>
      </w:r>
    </w:p>
    <w:p w14:paraId="F5000000">
      <w:pPr>
        <w:pStyle w:val="Style_3"/>
        <w:ind w:firstLine="709"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w:t>
      </w:r>
      <w:r>
        <w:rPr>
          <w:rFonts w:ascii="Times New Roman" w:hAnsi="Times New Roman"/>
          <w:sz w:val="28"/>
        </w:rPr>
        <w:t>ение</w:t>
      </w:r>
      <w:r>
        <w:rPr>
          <w:rFonts w:ascii="Times New Roman" w:hAnsi="Times New Roman"/>
          <w:sz w:val="28"/>
        </w:rPr>
        <w:t xml:space="preserve"> </w:t>
      </w:r>
      <w:r>
        <w:rPr>
          <w:rFonts w:ascii="Times New Roman" w:hAnsi="Times New Roman"/>
          <w:sz w:val="28"/>
        </w:rPr>
        <w:t>3 (трех)</w:t>
      </w:r>
      <w:r>
        <w:rPr>
          <w:rFonts w:ascii="Times New Roman" w:hAnsi="Times New Roman"/>
          <w:sz w:val="28"/>
        </w:rPr>
        <w:t xml:space="preserve"> </w:t>
      </w:r>
      <w:r>
        <w:rPr>
          <w:rFonts w:ascii="Times New Roman" w:hAnsi="Times New Roman"/>
          <w:sz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w:t>
      </w:r>
    </w:p>
    <w:p w14:paraId="F6000000">
      <w:pPr>
        <w:pStyle w:val="Style_3"/>
        <w:ind w:firstLine="709" w:left="0"/>
        <w:jc w:val="both"/>
        <w:rPr>
          <w:rFonts w:ascii="Times New Roman" w:hAnsi="Times New Roman"/>
          <w:sz w:val="28"/>
        </w:rPr>
      </w:pPr>
    </w:p>
    <w:p w14:paraId="F7000000">
      <w:pPr>
        <w:pStyle w:val="Style_3"/>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F8000000">
      <w:pPr>
        <w:pStyle w:val="Style_3"/>
        <w:ind w:firstLine="709" w:left="0"/>
        <w:jc w:val="both"/>
        <w:rPr>
          <w:rFonts w:ascii="Times New Roman" w:hAnsi="Times New Roman"/>
          <w:sz w:val="28"/>
        </w:rPr>
      </w:pPr>
    </w:p>
    <w:p w14:paraId="F9000000">
      <w:pPr>
        <w:pStyle w:val="Style_3"/>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FA000000">
      <w:pPr>
        <w:pStyle w:val="Style_3"/>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w:t>
      </w:r>
      <w:r>
        <w:rPr>
          <w:rFonts w:ascii="Times New Roman" w:hAnsi="Times New Roman"/>
          <w:sz w:val="28"/>
        </w:rPr>
        <w:t>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FB000000">
      <w:pPr>
        <w:pStyle w:val="Style_3"/>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FC000000">
      <w:pPr>
        <w:pStyle w:val="Style_3"/>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FD000000">
      <w:pPr>
        <w:pStyle w:val="Style_3"/>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FE000000">
      <w:pPr>
        <w:pStyle w:val="Style_3"/>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FF000000">
      <w:pPr>
        <w:pStyle w:val="Style_3"/>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010000">
      <w:pPr>
        <w:pStyle w:val="Style_3"/>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1010000">
      <w:pPr>
        <w:pStyle w:val="Style_3"/>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2010000">
      <w:pPr>
        <w:pStyle w:val="Style_3"/>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03010000">
      <w:pPr>
        <w:pStyle w:val="Style_3"/>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10000">
      <w:pPr>
        <w:pStyle w:val="Style_3"/>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010000">
      <w:pPr>
        <w:pStyle w:val="Style_3"/>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06010000">
      <w:pPr>
        <w:pStyle w:val="Style_3"/>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муниципальной услуги несут </w:t>
      </w:r>
      <w:r>
        <w:rPr>
          <w:rFonts w:ascii="Times New Roman" w:hAnsi="Times New Roman"/>
          <w:sz w:val="28"/>
        </w:rPr>
        <w:t>ответственность:</w:t>
      </w:r>
    </w:p>
    <w:p w14:paraId="07010000">
      <w:pPr>
        <w:pStyle w:val="Style_3"/>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8010000">
      <w:pPr>
        <w:pStyle w:val="Style_3"/>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010000">
      <w:pPr>
        <w:pStyle w:val="Style_3"/>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A010000">
      <w:pPr>
        <w:pStyle w:val="Style_3"/>
        <w:ind w:firstLine="709" w:left="0"/>
        <w:jc w:val="both"/>
        <w:rPr>
          <w:rFonts w:ascii="Times New Roman" w:hAnsi="Times New Roman"/>
          <w:sz w:val="28"/>
        </w:rPr>
      </w:pPr>
    </w:p>
    <w:p w14:paraId="0B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0C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D010000">
      <w:pPr>
        <w:spacing w:after="0" w:line="240" w:lineRule="auto"/>
        <w:ind w:firstLine="709" w:left="0"/>
        <w:jc w:val="both"/>
        <w:rPr>
          <w:rFonts w:ascii="Times New Roman" w:hAnsi="Times New Roman"/>
          <w:sz w:val="28"/>
        </w:rPr>
      </w:pPr>
    </w:p>
    <w:p w14:paraId="0E010000">
      <w:pPr>
        <w:pStyle w:val="Style_3"/>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010000">
      <w:pPr>
        <w:pStyle w:val="Style_3"/>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0010000">
      <w:pPr>
        <w:pStyle w:val="Style_3"/>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010000">
      <w:pPr>
        <w:pStyle w:val="Style_3"/>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010000">
      <w:pPr>
        <w:pStyle w:val="Style_3"/>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010000">
      <w:pPr>
        <w:pStyle w:val="Style_3"/>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4010000">
      <w:pPr>
        <w:pStyle w:val="Style_3"/>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010000">
      <w:pPr>
        <w:pStyle w:val="Style_3"/>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010000">
      <w:pPr>
        <w:pStyle w:val="Style_3"/>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010000">
      <w:pPr>
        <w:pStyle w:val="Style_3"/>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8010000">
      <w:pPr>
        <w:pStyle w:val="Style_3"/>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010000">
      <w:pPr>
        <w:pStyle w:val="Style_3"/>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010000">
      <w:pPr>
        <w:pStyle w:val="Style_3"/>
        <w:ind w:firstLine="709" w:left="0"/>
        <w:jc w:val="both"/>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010000">
      <w:pPr>
        <w:pStyle w:val="Style_3"/>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C010000">
      <w:pPr>
        <w:pStyle w:val="Style_3"/>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1D010000">
      <w:pPr>
        <w:pStyle w:val="Style_3"/>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1E010000">
      <w:pPr>
        <w:pStyle w:val="Style_3"/>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1F010000">
      <w:pPr>
        <w:pStyle w:val="Style_3"/>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10000">
      <w:pPr>
        <w:pStyle w:val="Style_3"/>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Pr>
          <w:rFonts w:ascii="Times New Roman" w:hAnsi="Times New Roman"/>
          <w:sz w:val="28"/>
        </w:rPr>
        <w:t>муниципального служащего, филиала, отдела, удаленного рабочего места ГБУ ЛО «МФЦ», его работника;</w:t>
      </w:r>
    </w:p>
    <w:p w14:paraId="21010000">
      <w:pPr>
        <w:pStyle w:val="Style_3"/>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010000">
      <w:pPr>
        <w:pStyle w:val="Style_3"/>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010000">
      <w:pPr>
        <w:pStyle w:val="Style_3"/>
        <w:ind w:firstLine="709" w:left="0"/>
        <w:jc w:val="both"/>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sz w:val="28"/>
        </w:rPr>
        <w:t xml:space="preserve"> срока таких исправлений - в течение пяти рабочих дней со дня ее регистрации.</w:t>
      </w:r>
    </w:p>
    <w:p w14:paraId="24010000">
      <w:pPr>
        <w:pStyle w:val="Style_3"/>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5010000">
      <w:pPr>
        <w:pStyle w:val="Style_3"/>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010000">
      <w:pPr>
        <w:pStyle w:val="Style_3"/>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7010000">
      <w:pPr>
        <w:pStyle w:val="Style_3"/>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010000">
      <w:pPr>
        <w:pStyle w:val="Style_3"/>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9010000">
      <w:pPr>
        <w:pStyle w:val="Style_3"/>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w:t>
      </w:r>
      <w:r>
        <w:rPr>
          <w:rFonts w:ascii="Times New Roman" w:hAnsi="Times New Roman"/>
          <w:sz w:val="28"/>
        </w:rPr>
        <w:t>а также информация о порядке обжалования принятого решения.</w:t>
      </w:r>
    </w:p>
    <w:p w14:paraId="2A010000">
      <w:pPr>
        <w:pStyle w:val="Style_3"/>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010000">
      <w:pPr>
        <w:spacing w:after="0" w:line="240" w:lineRule="auto"/>
        <w:ind w:firstLine="540" w:left="0"/>
        <w:jc w:val="center"/>
        <w:outlineLvl w:val="2"/>
      </w:pPr>
    </w:p>
    <w:p w14:paraId="2C010000">
      <w:pPr>
        <w:spacing w:after="0" w:line="240" w:lineRule="auto"/>
        <w:ind w:firstLine="540" w:left="0"/>
        <w:jc w:val="center"/>
        <w:outlineLvl w:val="2"/>
        <w:rPr>
          <w:rFonts w:ascii="Times New Roman" w:hAnsi="Times New Roman"/>
          <w:b w:val="1"/>
          <w:sz w:val="28"/>
        </w:rPr>
      </w:pPr>
      <w:r>
        <w:tab/>
      </w:r>
      <w:r>
        <w:rPr>
          <w:rFonts w:ascii="Times New Roman" w:hAnsi="Times New Roman"/>
          <w:b w:val="1"/>
          <w:sz w:val="28"/>
        </w:rPr>
        <w:t>6. Особенности выполнения административных процедур в многофункциональных центрах.</w:t>
      </w:r>
    </w:p>
    <w:p w14:paraId="2D010000">
      <w:pPr>
        <w:spacing w:after="0" w:line="240" w:lineRule="auto"/>
        <w:ind w:firstLine="540" w:left="0"/>
        <w:jc w:val="center"/>
        <w:outlineLvl w:val="2"/>
        <w:rPr>
          <w:rFonts w:ascii="Times New Roman" w:hAnsi="Times New Roman"/>
          <w:sz w:val="20"/>
        </w:rPr>
      </w:pPr>
    </w:p>
    <w:p w14:paraId="2E010000">
      <w:pPr>
        <w:spacing w:after="0" w:line="240" w:lineRule="auto"/>
        <w:ind w:firstLine="53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F010000">
      <w:pPr>
        <w:spacing w:after="0" w:line="240" w:lineRule="auto"/>
        <w:ind w:firstLine="53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1010000">
      <w:pPr>
        <w:spacing w:after="0" w:line="240" w:lineRule="auto"/>
        <w:ind w:firstLine="53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33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4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5010000">
      <w:pPr>
        <w:spacing w:after="0" w:line="240" w:lineRule="auto"/>
        <w:ind w:firstLine="53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010000">
      <w:pPr>
        <w:spacing w:after="0" w:line="240" w:lineRule="auto"/>
        <w:ind w:firstLine="53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7010000">
      <w:pPr>
        <w:spacing w:after="0" w:line="240" w:lineRule="auto"/>
        <w:ind w:firstLine="53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8010000">
      <w:pPr>
        <w:spacing w:after="0" w:line="240" w:lineRule="auto"/>
        <w:ind w:firstLine="539" w:left="0"/>
        <w:jc w:val="both"/>
        <w:rPr>
          <w:rFonts w:ascii="Times New Roman" w:hAnsi="Times New Roman"/>
          <w:sz w:val="28"/>
        </w:rPr>
      </w:pPr>
      <w:r>
        <w:rPr>
          <w:rFonts w:ascii="Times New Roman" w:hAnsi="Times New Roman"/>
          <w:sz w:val="28"/>
        </w:rPr>
        <w:t>-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(в составе пакетов электронных дел) в день обращения заявителя в МФЦ;</w:t>
      </w:r>
    </w:p>
    <w:p w14:paraId="39010000">
      <w:pPr>
        <w:spacing w:after="0" w:line="240" w:lineRule="auto"/>
        <w:ind w:firstLine="53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010000">
      <w:pPr>
        <w:spacing w:after="0" w:line="240" w:lineRule="auto"/>
        <w:ind w:firstLine="53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B010000">
      <w:pPr>
        <w:spacing w:after="0" w:line="240" w:lineRule="auto"/>
        <w:ind w:firstLine="539" w:left="0"/>
        <w:jc w:val="both"/>
        <w:rPr>
          <w:rFonts w:ascii="Times New Roman" w:hAnsi="Times New Roman"/>
          <w:sz w:val="28"/>
        </w:rPr>
      </w:pPr>
      <w:r>
        <w:rPr>
          <w:rFonts w:ascii="Times New Roman" w:hAnsi="Times New Roman"/>
          <w:sz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C010000">
      <w:pPr>
        <w:spacing w:after="0" w:line="240" w:lineRule="auto"/>
        <w:ind w:firstLine="53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w:t>
      </w:r>
      <w:r>
        <w:rPr>
          <w:rFonts w:ascii="Times New Roman" w:hAnsi="Times New Roman"/>
          <w:sz w:val="28"/>
        </w:rPr>
        <w:t>оснований для отказа в приеме документов, необходимых для предоставления муниципальной услуги</w:t>
      </w:r>
      <w:r>
        <w:rPr>
          <w:rFonts w:ascii="Times New Roman" w:hAnsi="Times New Roman"/>
          <w:sz w:val="28"/>
        </w:rPr>
        <w:t>;</w:t>
      </w:r>
      <w:r>
        <w:rPr>
          <w:rFonts w:ascii="Times New Roman" w:hAnsi="Times New Roman"/>
          <w:sz w:val="28"/>
        </w:rPr>
        <w:t xml:space="preserve"> </w:t>
      </w:r>
    </w:p>
    <w:p w14:paraId="3D010000">
      <w:pPr>
        <w:spacing w:after="0" w:line="240" w:lineRule="auto"/>
        <w:ind w:firstLine="53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принять меры к устранению указанных оснований, посл</w:t>
      </w:r>
      <w:r>
        <w:rPr>
          <w:rFonts w:ascii="Times New Roman" w:hAnsi="Times New Roman"/>
          <w:sz w:val="28"/>
        </w:rPr>
        <w:t>е чего вновь обратиться за предоставлением муниципальной услуги;</w:t>
      </w:r>
    </w:p>
    <w:p w14:paraId="3E010000">
      <w:pPr>
        <w:spacing w:after="0" w:line="240" w:lineRule="auto"/>
        <w:ind w:firstLine="539" w:left="0"/>
        <w:jc w:val="both"/>
        <w:rPr>
          <w:rFonts w:ascii="Times New Roman" w:hAnsi="Times New Roman"/>
          <w:sz w:val="28"/>
        </w:rPr>
      </w:pPr>
      <w:r>
        <w:rPr>
          <w:rFonts w:ascii="Times New Roman" w:hAnsi="Times New Roman"/>
          <w:sz w:val="28"/>
        </w:rPr>
        <w:t xml:space="preserve">выдает заявителю решение об отказе в приеме заявления и документов, необходимых для предоставления муниципальной услуги, с указанием оснований для </w:t>
      </w:r>
      <w:r>
        <w:rPr>
          <w:rFonts w:ascii="Times New Roman" w:hAnsi="Times New Roman"/>
          <w:sz w:val="28"/>
        </w:rPr>
        <w:t xml:space="preserve">такого </w:t>
      </w:r>
      <w:r>
        <w:rPr>
          <w:rFonts w:ascii="Times New Roman" w:hAnsi="Times New Roman"/>
          <w:sz w:val="28"/>
        </w:rPr>
        <w:t>отказа (приложение 4 к настоящему административному регламенту).</w:t>
      </w:r>
    </w:p>
    <w:p w14:paraId="3F010000">
      <w:pPr>
        <w:spacing w:after="0" w:line="240" w:lineRule="auto"/>
        <w:ind w:firstLine="53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010000">
      <w:pPr>
        <w:spacing w:after="0" w:line="240" w:lineRule="auto"/>
        <w:ind w:firstLine="53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1010000">
      <w:pPr>
        <w:spacing w:after="0" w:before="120" w:line="240" w:lineRule="auto"/>
        <w:ind w:firstLine="53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10000">
      <w:pPr>
        <w:spacing w:after="0" w:line="240" w:lineRule="auto"/>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010000">
      <w:pPr>
        <w:spacing w:after="0" w:line="240" w:lineRule="auto"/>
        <w:ind w:firstLine="540" w:left="0"/>
        <w:jc w:val="both"/>
        <w:outlineLvl w:val="0"/>
        <w:rPr>
          <w:rFonts w:ascii="Times New Roman" w:hAnsi="Times New Roman"/>
          <w:sz w:val="28"/>
        </w:rPr>
      </w:pPr>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4010000">
      <w:pPr>
        <w:pStyle w:val="Style_3"/>
        <w:tabs>
          <w:tab w:leader="none" w:pos="840" w:val="left"/>
        </w:tabs>
        <w:ind/>
        <w:outlineLvl w:val="1"/>
      </w:pPr>
    </w:p>
    <w:p w14:paraId="45010000">
      <w:pPr>
        <w:widowControl w:val="0"/>
        <w:spacing w:after="0" w:line="240" w:lineRule="auto"/>
        <w:ind/>
        <w:jc w:val="right"/>
        <w:outlineLvl w:val="1"/>
        <w:rPr>
          <w:rFonts w:ascii="Times New Roman" w:hAnsi="Times New Roman"/>
          <w:sz w:val="28"/>
        </w:rPr>
      </w:pPr>
    </w:p>
    <w:p w14:paraId="46010000">
      <w:pPr>
        <w:widowControl w:val="0"/>
        <w:spacing w:after="0" w:line="240" w:lineRule="auto"/>
        <w:ind/>
        <w:jc w:val="right"/>
        <w:outlineLvl w:val="1"/>
        <w:rPr>
          <w:rFonts w:ascii="Times New Roman" w:hAnsi="Times New Roman"/>
          <w:sz w:val="28"/>
        </w:rPr>
      </w:pPr>
    </w:p>
    <w:p w14:paraId="47010000">
      <w:pPr>
        <w:widowControl w:val="0"/>
        <w:spacing w:after="0" w:line="240" w:lineRule="auto"/>
        <w:ind/>
        <w:jc w:val="right"/>
        <w:outlineLvl w:val="1"/>
        <w:rPr>
          <w:rFonts w:ascii="Times New Roman" w:hAnsi="Times New Roman"/>
          <w:sz w:val="28"/>
        </w:rPr>
      </w:pPr>
    </w:p>
    <w:p w14:paraId="48010000">
      <w:pPr>
        <w:widowControl w:val="0"/>
        <w:spacing w:after="0" w:line="240" w:lineRule="auto"/>
        <w:ind/>
        <w:jc w:val="right"/>
        <w:outlineLvl w:val="1"/>
        <w:rPr>
          <w:rFonts w:ascii="Times New Roman" w:hAnsi="Times New Roman"/>
          <w:sz w:val="28"/>
        </w:rPr>
      </w:pPr>
    </w:p>
    <w:p w14:paraId="49010000">
      <w:pPr>
        <w:widowControl w:val="0"/>
        <w:spacing w:after="0" w:line="240" w:lineRule="auto"/>
        <w:ind/>
        <w:jc w:val="right"/>
        <w:outlineLvl w:val="1"/>
        <w:rPr>
          <w:rFonts w:ascii="Times New Roman" w:hAnsi="Times New Roman"/>
          <w:sz w:val="28"/>
        </w:rPr>
      </w:pPr>
    </w:p>
    <w:p w14:paraId="4A010000">
      <w:pPr>
        <w:widowControl w:val="0"/>
        <w:spacing w:after="0" w:line="240" w:lineRule="auto"/>
        <w:ind/>
        <w:outlineLvl w:val="1"/>
        <w:rPr>
          <w:rFonts w:ascii="Times New Roman" w:hAnsi="Times New Roman"/>
          <w:sz w:val="28"/>
        </w:rPr>
      </w:pPr>
    </w:p>
    <w:p w14:paraId="4B010000">
      <w:pPr>
        <w:widowControl w:val="0"/>
        <w:spacing w:after="0" w:line="240" w:lineRule="auto"/>
        <w:ind/>
        <w:outlineLvl w:val="1"/>
        <w:rPr>
          <w:rFonts w:ascii="Times New Roman" w:hAnsi="Times New Roman"/>
          <w:sz w:val="28"/>
        </w:rPr>
      </w:pPr>
    </w:p>
    <w:p w14:paraId="4C010000">
      <w:pPr>
        <w:widowControl w:val="0"/>
        <w:spacing w:after="0" w:line="240" w:lineRule="auto"/>
        <w:ind/>
        <w:jc w:val="right"/>
        <w:outlineLvl w:val="1"/>
        <w:rPr>
          <w:rFonts w:ascii="Times New Roman" w:hAnsi="Times New Roman"/>
          <w:sz w:val="28"/>
        </w:rPr>
      </w:pPr>
    </w:p>
    <w:p w14:paraId="4D010000">
      <w:pPr>
        <w:widowControl w:val="0"/>
        <w:spacing w:after="0" w:line="240" w:lineRule="auto"/>
        <w:ind/>
        <w:jc w:val="right"/>
        <w:outlineLvl w:val="1"/>
        <w:rPr>
          <w:rFonts w:ascii="Times New Roman" w:hAnsi="Times New Roman"/>
          <w:sz w:val="28"/>
        </w:rPr>
      </w:pPr>
    </w:p>
    <w:p w14:paraId="4E010000">
      <w:pPr>
        <w:widowControl w:val="0"/>
        <w:spacing w:after="0" w:line="240" w:lineRule="auto"/>
        <w:ind/>
        <w:jc w:val="right"/>
        <w:outlineLvl w:val="1"/>
        <w:rPr>
          <w:rFonts w:ascii="Times New Roman" w:hAnsi="Times New Roman"/>
          <w:sz w:val="28"/>
        </w:rPr>
      </w:pPr>
    </w:p>
    <w:p w14:paraId="4F010000">
      <w:pPr>
        <w:widowControl w:val="0"/>
        <w:spacing w:after="0" w:line="240" w:lineRule="auto"/>
        <w:ind/>
        <w:jc w:val="right"/>
        <w:rPr>
          <w:rFonts w:ascii="Times New Roman" w:hAnsi="Times New Roman"/>
          <w:strike w:val="1"/>
          <w:sz w:val="24"/>
          <w:highlight w:val="red"/>
        </w:rPr>
      </w:pPr>
    </w:p>
    <w:p w14:paraId="50010000">
      <w:pPr>
        <w:widowControl w:val="0"/>
        <w:spacing w:after="0" w:line="240" w:lineRule="auto"/>
        <w:ind/>
        <w:jc w:val="right"/>
        <w:rPr>
          <w:rFonts w:ascii="Times New Roman" w:hAnsi="Times New Roman"/>
          <w:strike w:val="1"/>
          <w:sz w:val="24"/>
          <w:highlight w:val="red"/>
        </w:rPr>
      </w:pPr>
    </w:p>
    <w:p w14:paraId="51010000">
      <w:pPr>
        <w:widowControl w:val="0"/>
        <w:spacing w:after="0" w:line="240" w:lineRule="auto"/>
        <w:ind/>
        <w:jc w:val="right"/>
        <w:rPr>
          <w:rFonts w:ascii="Times New Roman" w:hAnsi="Times New Roman"/>
          <w:strike w:val="1"/>
          <w:sz w:val="24"/>
          <w:highlight w:val="red"/>
        </w:rPr>
      </w:pPr>
    </w:p>
    <w:p w14:paraId="52010000">
      <w:pPr>
        <w:rPr>
          <w:rFonts w:ascii="Times New Roman" w:hAnsi="Times New Roman"/>
          <w:sz w:val="24"/>
        </w:rPr>
      </w:pPr>
    </w:p>
    <w:p w14:paraId="53010000">
      <w:pPr>
        <w:pStyle w:val="Style_5"/>
        <w:ind/>
        <w:jc w:val="both"/>
        <w:rPr>
          <w:rFonts w:ascii="Times New Roman" w:hAnsi="Times New Roman"/>
          <w:sz w:val="28"/>
        </w:rPr>
      </w:pPr>
      <w:r>
        <w:rPr>
          <w:rFonts w:ascii="Times New Roman" w:hAnsi="Times New Roman"/>
          <w:sz w:val="28"/>
        </w:rPr>
        <w:br w:type="column"/>
      </w:r>
    </w:p>
    <w:p w14:paraId="54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55010000">
      <w:pPr>
        <w:widowControl w:val="0"/>
        <w:spacing w:after="0" w:line="240" w:lineRule="auto"/>
        <w:ind/>
        <w:jc w:val="right"/>
        <w:outlineLvl w:val="1"/>
        <w:rPr>
          <w:rFonts w:ascii="Times New Roman" w:hAnsi="Times New Roman"/>
          <w:sz w:val="28"/>
        </w:rPr>
      </w:pPr>
      <w:r>
        <w:rPr>
          <w:rFonts w:ascii="Times New Roman" w:hAnsi="Times New Roman"/>
          <w:sz w:val="24"/>
        </w:rPr>
        <w:t xml:space="preserve"> к административному регламенту</w:t>
      </w:r>
    </w:p>
    <w:p w14:paraId="56010000">
      <w:pPr>
        <w:widowControl w:val="0"/>
        <w:spacing w:after="0" w:line="240" w:lineRule="auto"/>
        <w:ind w:firstLine="0" w:left="4677"/>
        <w:jc w:val="both"/>
        <w:outlineLvl w:val="1"/>
        <w:rPr>
          <w:rFonts w:ascii="Times New Roman" w:hAnsi="Times New Roman"/>
          <w:sz w:val="28"/>
        </w:rPr>
      </w:pPr>
    </w:p>
    <w:p w14:paraId="57010000">
      <w:pPr>
        <w:widowControl w:val="0"/>
        <w:ind w:firstLine="0" w:left="5386"/>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58010000">
      <w:pPr>
        <w:widowControl w:val="0"/>
        <w:spacing w:after="0" w:line="240" w:lineRule="auto"/>
        <w:ind w:firstLine="0" w:left="5386"/>
        <w:jc w:val="both"/>
        <w:outlineLvl w:val="1"/>
        <w:rPr>
          <w:rFonts w:ascii="Times New Roman" w:hAnsi="Times New Roman"/>
          <w:sz w:val="24"/>
        </w:rPr>
      </w:pPr>
      <w:bookmarkStart w:id="8" w:name="P397"/>
      <w:bookmarkEnd w:id="8"/>
      <w:r>
        <w:rPr>
          <w:rFonts w:ascii="Times New Roman" w:hAnsi="Times New Roman"/>
          <w:sz w:val="24"/>
        </w:rPr>
        <w:t>от ________________________________________</w:t>
      </w:r>
    </w:p>
    <w:p w14:paraId="59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5A010000">
      <w:pPr>
        <w:widowControl w:val="0"/>
        <w:spacing w:after="0" w:line="240" w:lineRule="auto"/>
        <w:ind w:firstLine="0" w:left="5386"/>
        <w:jc w:val="center"/>
        <w:outlineLvl w:val="1"/>
        <w:rPr>
          <w:rFonts w:ascii="Times New Roman" w:hAnsi="Times New Roman"/>
          <w:sz w:val="18"/>
        </w:rPr>
      </w:pPr>
      <w:r>
        <w:rPr>
          <w:rFonts w:ascii="Times New Roman" w:hAnsi="Times New Roman"/>
          <w:sz w:val="18"/>
        </w:rPr>
        <w:t>(</w:t>
      </w:r>
      <w:r>
        <w:rPr>
          <w:rFonts w:ascii="Times New Roman" w:hAnsi="Times New Roman"/>
          <w:sz w:val="18"/>
        </w:rPr>
        <w:t>Ф.И.О. нанимателя жилого помещения)</w:t>
      </w:r>
    </w:p>
    <w:p w14:paraId="5B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5C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Паспорт серия _______ номер _____________</w:t>
      </w:r>
    </w:p>
    <w:p w14:paraId="5D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выдан _________________________________</w:t>
      </w:r>
    </w:p>
    <w:p w14:paraId="5E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5F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w:t>
      </w:r>
    </w:p>
    <w:p w14:paraId="60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Зарегистрированный</w:t>
      </w:r>
      <w:r>
        <w:rPr>
          <w:rFonts w:ascii="Times New Roman" w:hAnsi="Times New Roman"/>
          <w:sz w:val="24"/>
        </w:rPr>
        <w:t xml:space="preserve"> по адресу:</w:t>
      </w:r>
    </w:p>
    <w:p w14:paraId="61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 ________________________________________</w:t>
      </w:r>
    </w:p>
    <w:p w14:paraId="62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контактный телефон: _____________________</w:t>
      </w:r>
    </w:p>
    <w:p w14:paraId="63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адрес электронной почты: _________________</w:t>
      </w:r>
    </w:p>
    <w:p w14:paraId="64010000">
      <w:pPr>
        <w:widowControl w:val="0"/>
        <w:spacing w:after="0" w:line="240" w:lineRule="auto"/>
        <w:ind w:firstLine="0" w:left="5386"/>
        <w:jc w:val="both"/>
        <w:outlineLvl w:val="1"/>
        <w:rPr>
          <w:rFonts w:ascii="Times New Roman" w:hAnsi="Times New Roman"/>
          <w:sz w:val="24"/>
        </w:rPr>
      </w:pPr>
      <w:r>
        <w:rPr>
          <w:rFonts w:ascii="Times New Roman" w:hAnsi="Times New Roman"/>
          <w:sz w:val="24"/>
        </w:rPr>
        <w:t>________________________________________</w:t>
      </w:r>
    </w:p>
    <w:p w14:paraId="65010000">
      <w:pPr>
        <w:pStyle w:val="Style_5"/>
        <w:ind/>
        <w:jc w:val="both"/>
      </w:pPr>
    </w:p>
    <w:p w14:paraId="66010000">
      <w:pPr>
        <w:pStyle w:val="Style_3"/>
        <w:ind/>
        <w:jc w:val="both"/>
        <w:rPr>
          <w:rFonts w:ascii="Times New Roman" w:hAnsi="Times New Roman"/>
          <w:sz w:val="24"/>
        </w:rPr>
      </w:pPr>
    </w:p>
    <w:p w14:paraId="67010000">
      <w:pPr>
        <w:widowControl w:val="0"/>
        <w:spacing w:after="0" w:line="240" w:lineRule="auto"/>
        <w:ind/>
        <w:jc w:val="center"/>
        <w:rPr>
          <w:rFonts w:ascii="Times New Roman" w:hAnsi="Times New Roman"/>
          <w:sz w:val="24"/>
        </w:rPr>
      </w:pPr>
      <w:bookmarkStart w:id="9" w:name="P457"/>
      <w:bookmarkEnd w:id="9"/>
      <w:r>
        <w:rPr>
          <w:rFonts w:ascii="Times New Roman" w:hAnsi="Times New Roman"/>
          <w:sz w:val="24"/>
        </w:rPr>
        <w:t>ЗАЯВЛЕНИЕ</w:t>
      </w:r>
    </w:p>
    <w:p w14:paraId="68010000">
      <w:pPr>
        <w:pStyle w:val="Style_3"/>
        <w:ind/>
        <w:jc w:val="both"/>
        <w:rPr>
          <w:rFonts w:ascii="Times New Roman" w:hAnsi="Times New Roman"/>
          <w:sz w:val="24"/>
        </w:rPr>
      </w:pPr>
    </w:p>
    <w:p w14:paraId="69010000">
      <w:pPr>
        <w:pStyle w:val="Style_5"/>
        <w:ind w:firstLine="709" w:left="0"/>
        <w:jc w:val="both"/>
        <w:rPr>
          <w:rFonts w:ascii="Times New Roman" w:hAnsi="Times New Roman"/>
          <w:sz w:val="24"/>
        </w:rPr>
      </w:pPr>
      <w:r>
        <w:rPr>
          <w:rFonts w:ascii="Times New Roman" w:hAnsi="Times New Roman"/>
          <w:sz w:val="24"/>
        </w:rPr>
        <w:t>Прошу дать согласие на обмен жилого помещения, которое предоставлено по</w:t>
      </w:r>
      <w:r>
        <w:rPr>
          <w:rFonts w:ascii="Times New Roman" w:hAnsi="Times New Roman"/>
          <w:sz w:val="24"/>
        </w:rPr>
        <w:t xml:space="preserve"> </w:t>
      </w:r>
      <w:r>
        <w:rPr>
          <w:rFonts w:ascii="Times New Roman" w:hAnsi="Times New Roman"/>
          <w:sz w:val="24"/>
        </w:rPr>
        <w:t xml:space="preserve">договору социального найма </w:t>
      </w:r>
      <w:r>
        <w:rPr>
          <w:rFonts w:ascii="Times New Roman" w:hAnsi="Times New Roman"/>
          <w:sz w:val="24"/>
        </w:rPr>
        <w:t>от</w:t>
      </w:r>
      <w:r>
        <w:rPr>
          <w:rFonts w:ascii="Times New Roman" w:hAnsi="Times New Roman"/>
          <w:sz w:val="24"/>
        </w:rPr>
        <w:t xml:space="preserve"> _________________ № ______, расположенного по</w:t>
      </w:r>
      <w:r>
        <w:rPr>
          <w:rFonts w:ascii="Times New Roman" w:hAnsi="Times New Roman"/>
          <w:sz w:val="24"/>
        </w:rPr>
        <w:t xml:space="preserve"> </w:t>
      </w:r>
      <w:r>
        <w:rPr>
          <w:rFonts w:ascii="Times New Roman" w:hAnsi="Times New Roman"/>
          <w:sz w:val="24"/>
        </w:rPr>
        <w:t>адресу: ___________________________________________________________________</w:t>
      </w:r>
      <w:r>
        <w:rPr>
          <w:rFonts w:ascii="Times New Roman" w:hAnsi="Times New Roman"/>
          <w:sz w:val="24"/>
        </w:rPr>
        <w:t>__________</w:t>
      </w:r>
    </w:p>
    <w:p w14:paraId="6A010000">
      <w:pPr>
        <w:pStyle w:val="Style_5"/>
        <w:ind/>
        <w:jc w:val="both"/>
        <w:rPr>
          <w:rFonts w:ascii="Times New Roman" w:hAnsi="Times New Roman"/>
          <w:sz w:val="24"/>
        </w:rPr>
      </w:pPr>
      <w:r>
        <w:rPr>
          <w:rFonts w:ascii="Times New Roman" w:hAnsi="Times New Roman"/>
          <w:sz w:val="24"/>
        </w:rPr>
        <w:t>________</w:t>
      </w:r>
      <w:r>
        <w:rPr>
          <w:rFonts w:ascii="Times New Roman" w:hAnsi="Times New Roman"/>
          <w:sz w:val="24"/>
        </w:rPr>
        <w:t>___________________________________________________________________</w:t>
      </w:r>
      <w:r>
        <w:rPr>
          <w:rFonts w:ascii="Times New Roman" w:hAnsi="Times New Roman"/>
          <w:sz w:val="24"/>
        </w:rPr>
        <w:t>__</w:t>
      </w:r>
      <w:r>
        <w:rPr>
          <w:rFonts w:ascii="Times New Roman" w:hAnsi="Times New Roman"/>
          <w:sz w:val="24"/>
        </w:rPr>
        <w:t>,</w:t>
      </w:r>
    </w:p>
    <w:p w14:paraId="6B010000">
      <w:pPr>
        <w:pStyle w:val="Style_5"/>
        <w:ind/>
        <w:jc w:val="both"/>
        <w:rPr>
          <w:rFonts w:ascii="Times New Roman" w:hAnsi="Times New Roman"/>
          <w:sz w:val="24"/>
        </w:rPr>
      </w:pPr>
      <w:r>
        <w:rPr>
          <w:rFonts w:ascii="Times New Roman" w:hAnsi="Times New Roman"/>
          <w:sz w:val="24"/>
        </w:rPr>
        <w:t>в котором зарегистрирова</w:t>
      </w:r>
      <w:r>
        <w:rPr>
          <w:rFonts w:ascii="Times New Roman" w:hAnsi="Times New Roman"/>
          <w:sz w:val="24"/>
        </w:rPr>
        <w:t>н(</w:t>
      </w:r>
      <w:r>
        <w:rPr>
          <w:rFonts w:ascii="Times New Roman" w:hAnsi="Times New Roman"/>
          <w:sz w:val="24"/>
        </w:rPr>
        <w:t>ы)</w:t>
      </w:r>
      <w:r>
        <w:rPr>
          <w:rFonts w:ascii="Times New Roman" w:hAnsi="Times New Roman"/>
          <w:sz w:val="24"/>
        </w:rPr>
        <w:t xml:space="preserve"> (в том числе, наниматель и временно отсутствующие члены семьи)</w:t>
      </w:r>
      <w:r>
        <w:rPr>
          <w:rFonts w:ascii="Times New Roman" w:hAnsi="Times New Roman"/>
          <w:sz w:val="24"/>
        </w:rPr>
        <w:t xml:space="preserve">: </w:t>
      </w:r>
    </w:p>
    <w:p w14:paraId="6C010000">
      <w:pPr>
        <w:pStyle w:val="Style_5"/>
        <w:ind/>
        <w:jc w:val="both"/>
        <w:rPr>
          <w:rFonts w:ascii="Times New Roman" w:hAnsi="Times New Roman"/>
          <w:sz w:val="24"/>
        </w:rPr>
      </w:pPr>
    </w:p>
    <w:tbl>
      <w:tblPr>
        <w:tblStyle w:val="Style_6"/>
        <w:tblLayout w:type="fixed"/>
      </w:tblPr>
      <w:tblGrid>
        <w:gridCol w:w="540"/>
        <w:gridCol w:w="4417"/>
        <w:gridCol w:w="1387"/>
        <w:gridCol w:w="3545"/>
      </w:tblGrid>
      <w:tr>
        <w:tc>
          <w:tcPr>
            <w:tcW w:type="dxa" w:w="540"/>
            <w:vAlign w:val="center"/>
          </w:tcPr>
          <w:p w14:paraId="6D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4417"/>
            <w:vAlign w:val="center"/>
          </w:tcPr>
          <w:p w14:paraId="6E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6F010000">
            <w:pPr>
              <w:pStyle w:val="Style_5"/>
              <w:ind/>
              <w:jc w:val="center"/>
              <w:rPr>
                <w:rFonts w:ascii="Times New Roman" w:hAnsi="Times New Roman"/>
                <w:sz w:val="24"/>
              </w:rPr>
            </w:pPr>
            <w:r>
              <w:rPr>
                <w:rFonts w:ascii="Times New Roman" w:hAnsi="Times New Roman"/>
                <w:sz w:val="24"/>
              </w:rPr>
              <w:t>Дата рождения</w:t>
            </w:r>
          </w:p>
        </w:tc>
        <w:tc>
          <w:tcPr>
            <w:tcW w:type="dxa" w:w="3545"/>
            <w:vAlign w:val="center"/>
          </w:tcPr>
          <w:p w14:paraId="70010000">
            <w:pPr>
              <w:pStyle w:val="Style_5"/>
              <w:ind/>
              <w:jc w:val="center"/>
              <w:rPr>
                <w:rFonts w:ascii="Times New Roman" w:hAnsi="Times New Roman"/>
                <w:sz w:val="24"/>
              </w:rPr>
            </w:pPr>
            <w:r>
              <w:rPr>
                <w:rFonts w:ascii="Times New Roman" w:hAnsi="Times New Roman"/>
                <w:sz w:val="24"/>
              </w:rPr>
              <w:t>Паспортные данные</w:t>
            </w:r>
          </w:p>
        </w:tc>
      </w:tr>
      <w:tr>
        <w:tc>
          <w:tcPr>
            <w:tcW w:type="dxa" w:w="540"/>
          </w:tcPr>
          <w:p w14:paraId="71010000">
            <w:pPr>
              <w:pStyle w:val="Style_5"/>
              <w:ind/>
              <w:jc w:val="both"/>
              <w:rPr>
                <w:rFonts w:ascii="Times New Roman" w:hAnsi="Times New Roman"/>
                <w:sz w:val="24"/>
              </w:rPr>
            </w:pPr>
          </w:p>
        </w:tc>
        <w:tc>
          <w:tcPr>
            <w:tcW w:type="dxa" w:w="4417"/>
          </w:tcPr>
          <w:p w14:paraId="72010000">
            <w:pPr>
              <w:pStyle w:val="Style_5"/>
              <w:ind/>
              <w:jc w:val="both"/>
              <w:rPr>
                <w:rFonts w:ascii="Times New Roman" w:hAnsi="Times New Roman"/>
                <w:sz w:val="24"/>
              </w:rPr>
            </w:pPr>
          </w:p>
        </w:tc>
        <w:tc>
          <w:tcPr>
            <w:tcW w:type="dxa" w:w="1387"/>
          </w:tcPr>
          <w:p w14:paraId="73010000">
            <w:pPr>
              <w:pStyle w:val="Style_5"/>
              <w:ind/>
              <w:jc w:val="both"/>
              <w:rPr>
                <w:rFonts w:ascii="Times New Roman" w:hAnsi="Times New Roman"/>
                <w:sz w:val="24"/>
              </w:rPr>
            </w:pPr>
          </w:p>
        </w:tc>
        <w:tc>
          <w:tcPr>
            <w:tcW w:type="dxa" w:w="3545"/>
          </w:tcPr>
          <w:p w14:paraId="74010000">
            <w:pPr>
              <w:pStyle w:val="Style_5"/>
              <w:ind/>
              <w:jc w:val="both"/>
              <w:rPr>
                <w:rFonts w:ascii="Times New Roman" w:hAnsi="Times New Roman"/>
                <w:sz w:val="24"/>
              </w:rPr>
            </w:pPr>
          </w:p>
        </w:tc>
      </w:tr>
      <w:tr>
        <w:tc>
          <w:tcPr>
            <w:tcW w:type="dxa" w:w="540"/>
          </w:tcPr>
          <w:p w14:paraId="75010000">
            <w:pPr>
              <w:pStyle w:val="Style_5"/>
              <w:ind/>
              <w:jc w:val="both"/>
              <w:rPr>
                <w:rFonts w:ascii="Times New Roman" w:hAnsi="Times New Roman"/>
                <w:sz w:val="24"/>
              </w:rPr>
            </w:pPr>
          </w:p>
        </w:tc>
        <w:tc>
          <w:tcPr>
            <w:tcW w:type="dxa" w:w="4417"/>
          </w:tcPr>
          <w:p w14:paraId="76010000">
            <w:pPr>
              <w:pStyle w:val="Style_5"/>
              <w:ind/>
              <w:jc w:val="both"/>
              <w:rPr>
                <w:rFonts w:ascii="Times New Roman" w:hAnsi="Times New Roman"/>
                <w:sz w:val="24"/>
              </w:rPr>
            </w:pPr>
          </w:p>
        </w:tc>
        <w:tc>
          <w:tcPr>
            <w:tcW w:type="dxa" w:w="1387"/>
          </w:tcPr>
          <w:p w14:paraId="77010000">
            <w:pPr>
              <w:pStyle w:val="Style_5"/>
              <w:ind/>
              <w:jc w:val="both"/>
              <w:rPr>
                <w:rFonts w:ascii="Times New Roman" w:hAnsi="Times New Roman"/>
                <w:sz w:val="24"/>
              </w:rPr>
            </w:pPr>
          </w:p>
        </w:tc>
        <w:tc>
          <w:tcPr>
            <w:tcW w:type="dxa" w:w="3545"/>
          </w:tcPr>
          <w:p w14:paraId="78010000">
            <w:pPr>
              <w:pStyle w:val="Style_5"/>
              <w:ind/>
              <w:jc w:val="both"/>
              <w:rPr>
                <w:rFonts w:ascii="Times New Roman" w:hAnsi="Times New Roman"/>
                <w:sz w:val="24"/>
              </w:rPr>
            </w:pPr>
          </w:p>
        </w:tc>
      </w:tr>
      <w:tr>
        <w:tc>
          <w:tcPr>
            <w:tcW w:type="dxa" w:w="540"/>
          </w:tcPr>
          <w:p w14:paraId="79010000">
            <w:pPr>
              <w:pStyle w:val="Style_5"/>
              <w:ind/>
              <w:jc w:val="both"/>
              <w:rPr>
                <w:rFonts w:ascii="Times New Roman" w:hAnsi="Times New Roman"/>
                <w:sz w:val="24"/>
              </w:rPr>
            </w:pPr>
          </w:p>
        </w:tc>
        <w:tc>
          <w:tcPr>
            <w:tcW w:type="dxa" w:w="4417"/>
          </w:tcPr>
          <w:p w14:paraId="7A010000">
            <w:pPr>
              <w:pStyle w:val="Style_5"/>
              <w:ind/>
              <w:jc w:val="both"/>
              <w:rPr>
                <w:rFonts w:ascii="Times New Roman" w:hAnsi="Times New Roman"/>
                <w:sz w:val="24"/>
              </w:rPr>
            </w:pPr>
          </w:p>
        </w:tc>
        <w:tc>
          <w:tcPr>
            <w:tcW w:type="dxa" w:w="1387"/>
          </w:tcPr>
          <w:p w14:paraId="7B010000">
            <w:pPr>
              <w:pStyle w:val="Style_5"/>
              <w:ind/>
              <w:jc w:val="both"/>
              <w:rPr>
                <w:rFonts w:ascii="Times New Roman" w:hAnsi="Times New Roman"/>
                <w:sz w:val="24"/>
              </w:rPr>
            </w:pPr>
          </w:p>
        </w:tc>
        <w:tc>
          <w:tcPr>
            <w:tcW w:type="dxa" w:w="3545"/>
          </w:tcPr>
          <w:p w14:paraId="7C010000">
            <w:pPr>
              <w:pStyle w:val="Style_5"/>
              <w:ind/>
              <w:jc w:val="both"/>
              <w:rPr>
                <w:rFonts w:ascii="Times New Roman" w:hAnsi="Times New Roman"/>
                <w:sz w:val="24"/>
              </w:rPr>
            </w:pPr>
          </w:p>
        </w:tc>
      </w:tr>
      <w:tr>
        <w:tc>
          <w:tcPr>
            <w:tcW w:type="dxa" w:w="540"/>
          </w:tcPr>
          <w:p w14:paraId="7D010000">
            <w:pPr>
              <w:pStyle w:val="Style_5"/>
              <w:ind/>
              <w:jc w:val="both"/>
              <w:rPr>
                <w:rFonts w:ascii="Times New Roman" w:hAnsi="Times New Roman"/>
                <w:sz w:val="24"/>
              </w:rPr>
            </w:pPr>
          </w:p>
        </w:tc>
        <w:tc>
          <w:tcPr>
            <w:tcW w:type="dxa" w:w="4417"/>
          </w:tcPr>
          <w:p w14:paraId="7E010000">
            <w:pPr>
              <w:pStyle w:val="Style_5"/>
              <w:ind/>
              <w:jc w:val="both"/>
              <w:rPr>
                <w:rFonts w:ascii="Times New Roman" w:hAnsi="Times New Roman"/>
                <w:sz w:val="24"/>
              </w:rPr>
            </w:pPr>
          </w:p>
        </w:tc>
        <w:tc>
          <w:tcPr>
            <w:tcW w:type="dxa" w:w="1387"/>
          </w:tcPr>
          <w:p w14:paraId="7F010000">
            <w:pPr>
              <w:pStyle w:val="Style_5"/>
              <w:ind/>
              <w:jc w:val="both"/>
              <w:rPr>
                <w:rFonts w:ascii="Times New Roman" w:hAnsi="Times New Roman"/>
                <w:sz w:val="24"/>
              </w:rPr>
            </w:pPr>
          </w:p>
        </w:tc>
        <w:tc>
          <w:tcPr>
            <w:tcW w:type="dxa" w:w="3545"/>
          </w:tcPr>
          <w:p w14:paraId="80010000">
            <w:pPr>
              <w:pStyle w:val="Style_5"/>
              <w:ind/>
              <w:jc w:val="both"/>
              <w:rPr>
                <w:rFonts w:ascii="Times New Roman" w:hAnsi="Times New Roman"/>
                <w:sz w:val="24"/>
              </w:rPr>
            </w:pPr>
          </w:p>
        </w:tc>
      </w:tr>
      <w:tr>
        <w:tc>
          <w:tcPr>
            <w:tcW w:type="dxa" w:w="540"/>
          </w:tcPr>
          <w:p w14:paraId="81010000">
            <w:pPr>
              <w:pStyle w:val="Style_5"/>
              <w:ind/>
              <w:jc w:val="both"/>
              <w:rPr>
                <w:rFonts w:ascii="Times New Roman" w:hAnsi="Times New Roman"/>
                <w:sz w:val="24"/>
              </w:rPr>
            </w:pPr>
          </w:p>
        </w:tc>
        <w:tc>
          <w:tcPr>
            <w:tcW w:type="dxa" w:w="4417"/>
          </w:tcPr>
          <w:p w14:paraId="82010000">
            <w:pPr>
              <w:pStyle w:val="Style_5"/>
              <w:ind/>
              <w:jc w:val="both"/>
              <w:rPr>
                <w:rFonts w:ascii="Times New Roman" w:hAnsi="Times New Roman"/>
                <w:sz w:val="24"/>
              </w:rPr>
            </w:pPr>
          </w:p>
        </w:tc>
        <w:tc>
          <w:tcPr>
            <w:tcW w:type="dxa" w:w="1387"/>
          </w:tcPr>
          <w:p w14:paraId="83010000">
            <w:pPr>
              <w:pStyle w:val="Style_5"/>
              <w:ind/>
              <w:jc w:val="both"/>
              <w:rPr>
                <w:rFonts w:ascii="Times New Roman" w:hAnsi="Times New Roman"/>
                <w:sz w:val="24"/>
              </w:rPr>
            </w:pPr>
          </w:p>
        </w:tc>
        <w:tc>
          <w:tcPr>
            <w:tcW w:type="dxa" w:w="3545"/>
          </w:tcPr>
          <w:p w14:paraId="84010000">
            <w:pPr>
              <w:pStyle w:val="Style_5"/>
              <w:ind/>
              <w:jc w:val="both"/>
              <w:rPr>
                <w:rFonts w:ascii="Times New Roman" w:hAnsi="Times New Roman"/>
                <w:sz w:val="24"/>
              </w:rPr>
            </w:pPr>
          </w:p>
        </w:tc>
      </w:tr>
      <w:tr>
        <w:tc>
          <w:tcPr>
            <w:tcW w:type="dxa" w:w="540"/>
          </w:tcPr>
          <w:p w14:paraId="85010000">
            <w:pPr>
              <w:pStyle w:val="Style_5"/>
              <w:ind/>
              <w:jc w:val="both"/>
              <w:rPr>
                <w:rFonts w:ascii="Times New Roman" w:hAnsi="Times New Roman"/>
                <w:sz w:val="24"/>
              </w:rPr>
            </w:pPr>
          </w:p>
        </w:tc>
        <w:tc>
          <w:tcPr>
            <w:tcW w:type="dxa" w:w="4417"/>
          </w:tcPr>
          <w:p w14:paraId="86010000">
            <w:pPr>
              <w:pStyle w:val="Style_5"/>
              <w:ind/>
              <w:jc w:val="both"/>
              <w:rPr>
                <w:rFonts w:ascii="Times New Roman" w:hAnsi="Times New Roman"/>
                <w:sz w:val="24"/>
              </w:rPr>
            </w:pPr>
          </w:p>
        </w:tc>
        <w:tc>
          <w:tcPr>
            <w:tcW w:type="dxa" w:w="1387"/>
          </w:tcPr>
          <w:p w14:paraId="87010000">
            <w:pPr>
              <w:pStyle w:val="Style_5"/>
              <w:ind/>
              <w:jc w:val="both"/>
              <w:rPr>
                <w:rFonts w:ascii="Times New Roman" w:hAnsi="Times New Roman"/>
                <w:sz w:val="24"/>
              </w:rPr>
            </w:pPr>
          </w:p>
        </w:tc>
        <w:tc>
          <w:tcPr>
            <w:tcW w:type="dxa" w:w="3545"/>
          </w:tcPr>
          <w:p w14:paraId="88010000">
            <w:pPr>
              <w:pStyle w:val="Style_5"/>
              <w:ind/>
              <w:jc w:val="both"/>
              <w:rPr>
                <w:rFonts w:ascii="Times New Roman" w:hAnsi="Times New Roman"/>
                <w:sz w:val="24"/>
              </w:rPr>
            </w:pPr>
          </w:p>
        </w:tc>
      </w:tr>
      <w:tr>
        <w:tc>
          <w:tcPr>
            <w:tcW w:type="dxa" w:w="540"/>
          </w:tcPr>
          <w:p w14:paraId="89010000">
            <w:pPr>
              <w:pStyle w:val="Style_5"/>
              <w:ind/>
              <w:jc w:val="both"/>
              <w:rPr>
                <w:rFonts w:ascii="Times New Roman" w:hAnsi="Times New Roman"/>
                <w:sz w:val="24"/>
              </w:rPr>
            </w:pPr>
          </w:p>
        </w:tc>
        <w:tc>
          <w:tcPr>
            <w:tcW w:type="dxa" w:w="4417"/>
          </w:tcPr>
          <w:p w14:paraId="8A010000">
            <w:pPr>
              <w:pStyle w:val="Style_5"/>
              <w:ind/>
              <w:jc w:val="both"/>
              <w:rPr>
                <w:rFonts w:ascii="Times New Roman" w:hAnsi="Times New Roman"/>
                <w:sz w:val="24"/>
              </w:rPr>
            </w:pPr>
          </w:p>
        </w:tc>
        <w:tc>
          <w:tcPr>
            <w:tcW w:type="dxa" w:w="1387"/>
          </w:tcPr>
          <w:p w14:paraId="8B010000">
            <w:pPr>
              <w:pStyle w:val="Style_5"/>
              <w:ind/>
              <w:jc w:val="both"/>
              <w:rPr>
                <w:rFonts w:ascii="Times New Roman" w:hAnsi="Times New Roman"/>
                <w:sz w:val="24"/>
              </w:rPr>
            </w:pPr>
          </w:p>
        </w:tc>
        <w:tc>
          <w:tcPr>
            <w:tcW w:type="dxa" w:w="3545"/>
          </w:tcPr>
          <w:p w14:paraId="8C010000">
            <w:pPr>
              <w:pStyle w:val="Style_5"/>
              <w:ind/>
              <w:jc w:val="both"/>
              <w:rPr>
                <w:rFonts w:ascii="Times New Roman" w:hAnsi="Times New Roman"/>
                <w:sz w:val="24"/>
              </w:rPr>
            </w:pPr>
          </w:p>
        </w:tc>
      </w:tr>
    </w:tbl>
    <w:p w14:paraId="8D010000">
      <w:pPr>
        <w:pStyle w:val="Style_5"/>
        <w:ind/>
        <w:jc w:val="both"/>
        <w:rPr>
          <w:rFonts w:ascii="Times New Roman" w:hAnsi="Times New Roman"/>
          <w:sz w:val="24"/>
        </w:rPr>
      </w:pPr>
    </w:p>
    <w:p w14:paraId="8E010000">
      <w:pPr>
        <w:pStyle w:val="Style_5"/>
        <w:ind w:firstLine="708" w:left="0"/>
        <w:jc w:val="both"/>
        <w:rPr>
          <w:rFonts w:ascii="Times New Roman" w:hAnsi="Times New Roman"/>
          <w:sz w:val="24"/>
        </w:rPr>
      </w:pPr>
      <w:r>
        <w:rPr>
          <w:rFonts w:ascii="Times New Roman" w:hAnsi="Times New Roman"/>
          <w:sz w:val="24"/>
        </w:rPr>
        <w:t>В составе семьи имеются (не имеются) граждане, страдающие тяжелой формой хронического заболевания______________________________________________________________</w:t>
      </w:r>
    </w:p>
    <w:p w14:paraId="8F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90010000">
      <w:pPr>
        <w:pStyle w:val="Style_5"/>
        <w:ind/>
        <w:jc w:val="center"/>
        <w:rPr>
          <w:rFonts w:ascii="Times New Roman" w:hAnsi="Times New Roman"/>
          <w:sz w:val="24"/>
        </w:rPr>
      </w:pPr>
      <w:r>
        <w:rPr>
          <w:rFonts w:ascii="Times New Roman" w:hAnsi="Times New Roman"/>
        </w:rPr>
        <w:t xml:space="preserve"> </w:t>
      </w:r>
      <w:r>
        <w:rPr>
          <w:rFonts w:ascii="Times New Roman" w:hAnsi="Times New Roman"/>
        </w:rPr>
        <w:t>(фамилия, имя, отчество (при наличии)</w:t>
      </w:r>
    </w:p>
    <w:p w14:paraId="91010000">
      <w:pPr>
        <w:pStyle w:val="Style_5"/>
        <w:ind/>
        <w:jc w:val="both"/>
        <w:rPr>
          <w:rFonts w:ascii="Times New Roman" w:hAnsi="Times New Roman"/>
          <w:sz w:val="24"/>
        </w:rPr>
      </w:pPr>
      <w:r>
        <w:rPr>
          <w:rFonts w:ascii="Times New Roman" w:hAnsi="Times New Roman"/>
          <w:sz w:val="24"/>
        </w:rPr>
        <w:t>Сведения о лицах, ранее значившихся в договоре социального найма жилого помещения (ордере) и выбывших:</w:t>
      </w:r>
    </w:p>
    <w:tbl>
      <w:tblPr>
        <w:tblStyle w:val="Style_6"/>
        <w:tblLayout w:type="fixed"/>
      </w:tblPr>
      <w:tblGrid>
        <w:gridCol w:w="540"/>
        <w:gridCol w:w="3738"/>
        <w:gridCol w:w="1387"/>
        <w:gridCol w:w="1985"/>
        <w:gridCol w:w="2268"/>
      </w:tblGrid>
      <w:tr>
        <w:tc>
          <w:tcPr>
            <w:tcW w:type="dxa" w:w="540"/>
            <w:vAlign w:val="center"/>
          </w:tcPr>
          <w:p w14:paraId="92010000">
            <w:pPr>
              <w:pStyle w:val="Style_5"/>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w:t>
            </w:r>
            <w:r>
              <w:rPr>
                <w:rFonts w:ascii="Times New Roman" w:hAnsi="Times New Roman"/>
                <w:sz w:val="24"/>
              </w:rPr>
              <w:t>/п</w:t>
            </w:r>
          </w:p>
        </w:tc>
        <w:tc>
          <w:tcPr>
            <w:tcW w:type="dxa" w:w="3738"/>
            <w:vAlign w:val="center"/>
          </w:tcPr>
          <w:p w14:paraId="93010000">
            <w:pPr>
              <w:pStyle w:val="Style_5"/>
              <w:ind/>
              <w:jc w:val="center"/>
              <w:rPr>
                <w:rFonts w:ascii="Times New Roman" w:hAnsi="Times New Roman"/>
                <w:sz w:val="24"/>
              </w:rPr>
            </w:pPr>
            <w:r>
              <w:rPr>
                <w:rFonts w:ascii="Times New Roman" w:hAnsi="Times New Roman"/>
                <w:sz w:val="24"/>
              </w:rPr>
              <w:t>Фамилия, имя, отчество (при наличии)</w:t>
            </w:r>
          </w:p>
        </w:tc>
        <w:tc>
          <w:tcPr>
            <w:tcW w:type="dxa" w:w="1387"/>
            <w:vAlign w:val="center"/>
          </w:tcPr>
          <w:p w14:paraId="94010000">
            <w:pPr>
              <w:pStyle w:val="Style_5"/>
              <w:ind/>
              <w:jc w:val="center"/>
              <w:rPr>
                <w:rFonts w:ascii="Times New Roman" w:hAnsi="Times New Roman"/>
                <w:sz w:val="24"/>
              </w:rPr>
            </w:pPr>
            <w:r>
              <w:rPr>
                <w:rFonts w:ascii="Times New Roman" w:hAnsi="Times New Roman"/>
                <w:sz w:val="24"/>
              </w:rPr>
              <w:t>Дата рождения</w:t>
            </w:r>
          </w:p>
        </w:tc>
        <w:tc>
          <w:tcPr>
            <w:tcW w:type="dxa" w:w="4253"/>
            <w:gridSpan w:val="2"/>
            <w:vAlign w:val="center"/>
          </w:tcPr>
          <w:p w14:paraId="95010000">
            <w:pPr>
              <w:pStyle w:val="Style_5"/>
              <w:ind/>
              <w:jc w:val="center"/>
              <w:rPr>
                <w:rFonts w:ascii="Times New Roman" w:hAnsi="Times New Roman"/>
                <w:sz w:val="24"/>
              </w:rPr>
            </w:pPr>
            <w:r>
              <w:rPr>
                <w:rFonts w:ascii="Times New Roman" w:hAnsi="Times New Roman"/>
                <w:sz w:val="24"/>
              </w:rPr>
              <w:t>Когда и куда выбыл, причина выбытия</w:t>
            </w:r>
          </w:p>
        </w:tc>
      </w:tr>
      <w:tr>
        <w:tc>
          <w:tcPr>
            <w:tcW w:type="dxa" w:w="540"/>
          </w:tcPr>
          <w:p w14:paraId="96010000">
            <w:pPr>
              <w:pStyle w:val="Style_5"/>
              <w:ind/>
              <w:jc w:val="both"/>
              <w:rPr>
                <w:rFonts w:ascii="Times New Roman" w:hAnsi="Times New Roman"/>
                <w:sz w:val="24"/>
              </w:rPr>
            </w:pPr>
          </w:p>
        </w:tc>
        <w:tc>
          <w:tcPr>
            <w:tcW w:type="dxa" w:w="3738"/>
          </w:tcPr>
          <w:p w14:paraId="97010000">
            <w:pPr>
              <w:pStyle w:val="Style_5"/>
              <w:ind/>
              <w:jc w:val="both"/>
              <w:rPr>
                <w:rFonts w:ascii="Times New Roman" w:hAnsi="Times New Roman"/>
                <w:sz w:val="24"/>
              </w:rPr>
            </w:pPr>
          </w:p>
        </w:tc>
        <w:tc>
          <w:tcPr>
            <w:tcW w:type="dxa" w:w="1387"/>
          </w:tcPr>
          <w:p w14:paraId="98010000">
            <w:pPr>
              <w:pStyle w:val="Style_5"/>
              <w:ind/>
              <w:jc w:val="both"/>
              <w:rPr>
                <w:rFonts w:ascii="Times New Roman" w:hAnsi="Times New Roman"/>
                <w:sz w:val="24"/>
              </w:rPr>
            </w:pPr>
          </w:p>
        </w:tc>
        <w:tc>
          <w:tcPr>
            <w:tcW w:type="dxa" w:w="4253"/>
            <w:gridSpan w:val="2"/>
          </w:tcPr>
          <w:p w14:paraId="99010000">
            <w:pPr>
              <w:pStyle w:val="Style_5"/>
              <w:ind/>
              <w:jc w:val="both"/>
              <w:rPr>
                <w:rFonts w:ascii="Times New Roman" w:hAnsi="Times New Roman"/>
                <w:sz w:val="24"/>
              </w:rPr>
            </w:pPr>
          </w:p>
        </w:tc>
      </w:tr>
      <w:tr>
        <w:tc>
          <w:tcPr>
            <w:tcW w:type="dxa" w:w="540"/>
          </w:tcPr>
          <w:p w14:paraId="9A010000">
            <w:pPr>
              <w:pStyle w:val="Style_5"/>
              <w:ind/>
              <w:jc w:val="both"/>
              <w:rPr>
                <w:rFonts w:ascii="Times New Roman" w:hAnsi="Times New Roman"/>
                <w:sz w:val="24"/>
              </w:rPr>
            </w:pPr>
          </w:p>
        </w:tc>
        <w:tc>
          <w:tcPr>
            <w:tcW w:type="dxa" w:w="3738"/>
          </w:tcPr>
          <w:p w14:paraId="9B010000">
            <w:pPr>
              <w:pStyle w:val="Style_5"/>
              <w:ind/>
              <w:jc w:val="both"/>
              <w:rPr>
                <w:rFonts w:ascii="Times New Roman" w:hAnsi="Times New Roman"/>
                <w:sz w:val="24"/>
              </w:rPr>
            </w:pPr>
          </w:p>
        </w:tc>
        <w:tc>
          <w:tcPr>
            <w:tcW w:type="dxa" w:w="1387"/>
          </w:tcPr>
          <w:p w14:paraId="9C010000">
            <w:pPr>
              <w:pStyle w:val="Style_5"/>
              <w:ind/>
              <w:jc w:val="both"/>
              <w:rPr>
                <w:rFonts w:ascii="Times New Roman" w:hAnsi="Times New Roman"/>
                <w:sz w:val="24"/>
              </w:rPr>
            </w:pPr>
          </w:p>
        </w:tc>
        <w:tc>
          <w:tcPr>
            <w:tcW w:type="dxa" w:w="4253"/>
            <w:gridSpan w:val="2"/>
          </w:tcPr>
          <w:p w14:paraId="9D010000">
            <w:pPr>
              <w:pStyle w:val="Style_5"/>
              <w:ind/>
              <w:jc w:val="both"/>
              <w:rPr>
                <w:rFonts w:ascii="Times New Roman" w:hAnsi="Times New Roman"/>
                <w:sz w:val="24"/>
              </w:rPr>
            </w:pPr>
          </w:p>
        </w:tc>
      </w:tr>
      <w:tr>
        <w:tc>
          <w:tcPr>
            <w:tcW w:type="dxa" w:w="540"/>
          </w:tcPr>
          <w:p w14:paraId="9E010000">
            <w:pPr>
              <w:pStyle w:val="Style_5"/>
              <w:ind/>
              <w:jc w:val="both"/>
              <w:rPr>
                <w:rFonts w:ascii="Times New Roman" w:hAnsi="Times New Roman"/>
                <w:sz w:val="24"/>
              </w:rPr>
            </w:pPr>
          </w:p>
        </w:tc>
        <w:tc>
          <w:tcPr>
            <w:tcW w:type="dxa" w:w="3738"/>
          </w:tcPr>
          <w:p w14:paraId="9F010000">
            <w:pPr>
              <w:pStyle w:val="Style_5"/>
              <w:ind/>
              <w:jc w:val="both"/>
              <w:rPr>
                <w:rFonts w:ascii="Times New Roman" w:hAnsi="Times New Roman"/>
                <w:sz w:val="24"/>
              </w:rPr>
            </w:pPr>
          </w:p>
        </w:tc>
        <w:tc>
          <w:tcPr>
            <w:tcW w:type="dxa" w:w="1387"/>
          </w:tcPr>
          <w:p w14:paraId="A0010000">
            <w:pPr>
              <w:pStyle w:val="Style_5"/>
              <w:ind/>
              <w:jc w:val="both"/>
              <w:rPr>
                <w:rFonts w:ascii="Times New Roman" w:hAnsi="Times New Roman"/>
                <w:sz w:val="24"/>
              </w:rPr>
            </w:pPr>
          </w:p>
        </w:tc>
        <w:tc>
          <w:tcPr>
            <w:tcW w:type="dxa" w:w="1985"/>
          </w:tcPr>
          <w:p w14:paraId="A1010000">
            <w:pPr>
              <w:pStyle w:val="Style_5"/>
              <w:ind/>
              <w:jc w:val="both"/>
              <w:rPr>
                <w:rFonts w:ascii="Times New Roman" w:hAnsi="Times New Roman"/>
                <w:sz w:val="24"/>
              </w:rPr>
            </w:pPr>
          </w:p>
        </w:tc>
        <w:tc>
          <w:tcPr>
            <w:tcW w:type="dxa" w:w="2268"/>
          </w:tcPr>
          <w:p w14:paraId="A2010000">
            <w:pPr>
              <w:pStyle w:val="Style_5"/>
              <w:ind/>
              <w:jc w:val="both"/>
              <w:rPr>
                <w:rFonts w:ascii="Times New Roman" w:hAnsi="Times New Roman"/>
                <w:sz w:val="24"/>
              </w:rPr>
            </w:pPr>
          </w:p>
        </w:tc>
      </w:tr>
      <w:tr>
        <w:tc>
          <w:tcPr>
            <w:tcW w:type="dxa" w:w="540"/>
          </w:tcPr>
          <w:p w14:paraId="A3010000">
            <w:pPr>
              <w:pStyle w:val="Style_5"/>
              <w:ind/>
              <w:jc w:val="both"/>
              <w:rPr>
                <w:rFonts w:ascii="Times New Roman" w:hAnsi="Times New Roman"/>
                <w:sz w:val="24"/>
              </w:rPr>
            </w:pPr>
          </w:p>
        </w:tc>
        <w:tc>
          <w:tcPr>
            <w:tcW w:type="dxa" w:w="3738"/>
          </w:tcPr>
          <w:p w14:paraId="A4010000">
            <w:pPr>
              <w:pStyle w:val="Style_5"/>
              <w:ind/>
              <w:jc w:val="both"/>
              <w:rPr>
                <w:rFonts w:ascii="Times New Roman" w:hAnsi="Times New Roman"/>
                <w:sz w:val="24"/>
              </w:rPr>
            </w:pPr>
          </w:p>
        </w:tc>
        <w:tc>
          <w:tcPr>
            <w:tcW w:type="dxa" w:w="1387"/>
          </w:tcPr>
          <w:p w14:paraId="A5010000">
            <w:pPr>
              <w:pStyle w:val="Style_5"/>
              <w:ind/>
              <w:jc w:val="both"/>
              <w:rPr>
                <w:rFonts w:ascii="Times New Roman" w:hAnsi="Times New Roman"/>
                <w:sz w:val="24"/>
              </w:rPr>
            </w:pPr>
          </w:p>
        </w:tc>
        <w:tc>
          <w:tcPr>
            <w:tcW w:type="dxa" w:w="1985"/>
          </w:tcPr>
          <w:p w14:paraId="A6010000">
            <w:pPr>
              <w:pStyle w:val="Style_5"/>
              <w:ind/>
              <w:jc w:val="both"/>
              <w:rPr>
                <w:rFonts w:ascii="Times New Roman" w:hAnsi="Times New Roman"/>
                <w:sz w:val="24"/>
              </w:rPr>
            </w:pPr>
          </w:p>
        </w:tc>
        <w:tc>
          <w:tcPr>
            <w:tcW w:type="dxa" w:w="2268"/>
          </w:tcPr>
          <w:p w14:paraId="A7010000">
            <w:pPr>
              <w:pStyle w:val="Style_5"/>
              <w:ind/>
              <w:jc w:val="both"/>
              <w:rPr>
                <w:rFonts w:ascii="Times New Roman" w:hAnsi="Times New Roman"/>
                <w:sz w:val="24"/>
              </w:rPr>
            </w:pPr>
          </w:p>
        </w:tc>
      </w:tr>
      <w:tr>
        <w:tc>
          <w:tcPr>
            <w:tcW w:type="dxa" w:w="540"/>
          </w:tcPr>
          <w:p w14:paraId="A8010000">
            <w:pPr>
              <w:pStyle w:val="Style_5"/>
              <w:ind/>
              <w:jc w:val="both"/>
              <w:rPr>
                <w:rFonts w:ascii="Times New Roman" w:hAnsi="Times New Roman"/>
                <w:sz w:val="24"/>
              </w:rPr>
            </w:pPr>
          </w:p>
        </w:tc>
        <w:tc>
          <w:tcPr>
            <w:tcW w:type="dxa" w:w="3738"/>
          </w:tcPr>
          <w:p w14:paraId="A9010000">
            <w:pPr>
              <w:pStyle w:val="Style_5"/>
              <w:ind/>
              <w:jc w:val="both"/>
              <w:rPr>
                <w:rFonts w:ascii="Times New Roman" w:hAnsi="Times New Roman"/>
                <w:sz w:val="24"/>
              </w:rPr>
            </w:pPr>
          </w:p>
        </w:tc>
        <w:tc>
          <w:tcPr>
            <w:tcW w:type="dxa" w:w="1387"/>
          </w:tcPr>
          <w:p w14:paraId="AA010000">
            <w:pPr>
              <w:pStyle w:val="Style_5"/>
              <w:ind/>
              <w:jc w:val="both"/>
              <w:rPr>
                <w:rFonts w:ascii="Times New Roman" w:hAnsi="Times New Roman"/>
                <w:sz w:val="24"/>
              </w:rPr>
            </w:pPr>
          </w:p>
        </w:tc>
        <w:tc>
          <w:tcPr>
            <w:tcW w:type="dxa" w:w="1985"/>
          </w:tcPr>
          <w:p w14:paraId="AB010000">
            <w:pPr>
              <w:pStyle w:val="Style_5"/>
              <w:ind/>
              <w:jc w:val="both"/>
              <w:rPr>
                <w:rFonts w:ascii="Times New Roman" w:hAnsi="Times New Roman"/>
                <w:sz w:val="24"/>
              </w:rPr>
            </w:pPr>
          </w:p>
        </w:tc>
        <w:tc>
          <w:tcPr>
            <w:tcW w:type="dxa" w:w="2268"/>
          </w:tcPr>
          <w:p w14:paraId="AC010000">
            <w:pPr>
              <w:pStyle w:val="Style_5"/>
              <w:ind/>
              <w:jc w:val="both"/>
              <w:rPr>
                <w:rFonts w:ascii="Times New Roman" w:hAnsi="Times New Roman"/>
                <w:sz w:val="24"/>
              </w:rPr>
            </w:pPr>
          </w:p>
        </w:tc>
      </w:tr>
      <w:tr>
        <w:tc>
          <w:tcPr>
            <w:tcW w:type="dxa" w:w="540"/>
          </w:tcPr>
          <w:p w14:paraId="AD010000">
            <w:pPr>
              <w:pStyle w:val="Style_5"/>
              <w:ind/>
              <w:jc w:val="both"/>
              <w:rPr>
                <w:rFonts w:ascii="Times New Roman" w:hAnsi="Times New Roman"/>
                <w:sz w:val="24"/>
              </w:rPr>
            </w:pPr>
          </w:p>
        </w:tc>
        <w:tc>
          <w:tcPr>
            <w:tcW w:type="dxa" w:w="3738"/>
          </w:tcPr>
          <w:p w14:paraId="AE010000">
            <w:pPr>
              <w:pStyle w:val="Style_5"/>
              <w:ind/>
              <w:jc w:val="both"/>
              <w:rPr>
                <w:rFonts w:ascii="Times New Roman" w:hAnsi="Times New Roman"/>
                <w:sz w:val="24"/>
              </w:rPr>
            </w:pPr>
          </w:p>
        </w:tc>
        <w:tc>
          <w:tcPr>
            <w:tcW w:type="dxa" w:w="1387"/>
          </w:tcPr>
          <w:p w14:paraId="AF010000">
            <w:pPr>
              <w:pStyle w:val="Style_5"/>
              <w:ind/>
              <w:jc w:val="both"/>
              <w:rPr>
                <w:rFonts w:ascii="Times New Roman" w:hAnsi="Times New Roman"/>
                <w:sz w:val="24"/>
              </w:rPr>
            </w:pPr>
          </w:p>
        </w:tc>
        <w:tc>
          <w:tcPr>
            <w:tcW w:type="dxa" w:w="1985"/>
          </w:tcPr>
          <w:p w14:paraId="B0010000">
            <w:pPr>
              <w:pStyle w:val="Style_5"/>
              <w:ind/>
              <w:jc w:val="both"/>
              <w:rPr>
                <w:rFonts w:ascii="Times New Roman" w:hAnsi="Times New Roman"/>
                <w:sz w:val="24"/>
              </w:rPr>
            </w:pPr>
          </w:p>
        </w:tc>
        <w:tc>
          <w:tcPr>
            <w:tcW w:type="dxa" w:w="2268"/>
          </w:tcPr>
          <w:p w14:paraId="B1010000">
            <w:pPr>
              <w:pStyle w:val="Style_5"/>
              <w:ind/>
              <w:jc w:val="both"/>
              <w:rPr>
                <w:rFonts w:ascii="Times New Roman" w:hAnsi="Times New Roman"/>
                <w:sz w:val="24"/>
              </w:rPr>
            </w:pPr>
          </w:p>
        </w:tc>
      </w:tr>
      <w:tr>
        <w:tc>
          <w:tcPr>
            <w:tcW w:type="dxa" w:w="540"/>
          </w:tcPr>
          <w:p w14:paraId="B2010000">
            <w:pPr>
              <w:pStyle w:val="Style_5"/>
              <w:ind/>
              <w:jc w:val="both"/>
              <w:rPr>
                <w:rFonts w:ascii="Times New Roman" w:hAnsi="Times New Roman"/>
                <w:sz w:val="24"/>
              </w:rPr>
            </w:pPr>
          </w:p>
        </w:tc>
        <w:tc>
          <w:tcPr>
            <w:tcW w:type="dxa" w:w="3738"/>
          </w:tcPr>
          <w:p w14:paraId="B3010000">
            <w:pPr>
              <w:pStyle w:val="Style_5"/>
              <w:ind/>
              <w:jc w:val="both"/>
              <w:rPr>
                <w:rFonts w:ascii="Times New Roman" w:hAnsi="Times New Roman"/>
                <w:sz w:val="24"/>
              </w:rPr>
            </w:pPr>
          </w:p>
        </w:tc>
        <w:tc>
          <w:tcPr>
            <w:tcW w:type="dxa" w:w="1387"/>
          </w:tcPr>
          <w:p w14:paraId="B4010000">
            <w:pPr>
              <w:pStyle w:val="Style_5"/>
              <w:ind/>
              <w:jc w:val="both"/>
              <w:rPr>
                <w:rFonts w:ascii="Times New Roman" w:hAnsi="Times New Roman"/>
                <w:sz w:val="24"/>
              </w:rPr>
            </w:pPr>
          </w:p>
        </w:tc>
        <w:tc>
          <w:tcPr>
            <w:tcW w:type="dxa" w:w="1985"/>
          </w:tcPr>
          <w:p w14:paraId="B5010000">
            <w:pPr>
              <w:pStyle w:val="Style_5"/>
              <w:ind/>
              <w:jc w:val="both"/>
              <w:rPr>
                <w:rFonts w:ascii="Times New Roman" w:hAnsi="Times New Roman"/>
                <w:sz w:val="24"/>
              </w:rPr>
            </w:pPr>
          </w:p>
        </w:tc>
        <w:tc>
          <w:tcPr>
            <w:tcW w:type="dxa" w:w="2268"/>
          </w:tcPr>
          <w:p w14:paraId="B6010000">
            <w:pPr>
              <w:pStyle w:val="Style_5"/>
              <w:ind/>
              <w:jc w:val="both"/>
              <w:rPr>
                <w:rFonts w:ascii="Times New Roman" w:hAnsi="Times New Roman"/>
                <w:sz w:val="24"/>
              </w:rPr>
            </w:pPr>
          </w:p>
        </w:tc>
      </w:tr>
    </w:tbl>
    <w:p w14:paraId="B7010000">
      <w:pPr>
        <w:pStyle w:val="Style_5"/>
        <w:ind/>
        <w:jc w:val="both"/>
        <w:rPr>
          <w:rFonts w:ascii="Times New Roman" w:hAnsi="Times New Roman"/>
          <w:sz w:val="24"/>
        </w:rPr>
      </w:pPr>
    </w:p>
    <w:p w14:paraId="B8010000">
      <w:pPr>
        <w:pStyle w:val="Style_5"/>
        <w:ind/>
        <w:jc w:val="both"/>
        <w:rPr>
          <w:rFonts w:ascii="Times New Roman" w:hAnsi="Times New Roman"/>
          <w:sz w:val="24"/>
        </w:rPr>
      </w:pPr>
      <w:r>
        <w:rPr>
          <w:rFonts w:ascii="Times New Roman" w:hAnsi="Times New Roman"/>
          <w:sz w:val="24"/>
        </w:rPr>
        <w:t>Причины обмена.</w:t>
      </w:r>
    </w:p>
    <w:p w14:paraId="B9010000">
      <w:pPr>
        <w:pStyle w:val="Style_5"/>
        <w:ind/>
        <w:jc w:val="both"/>
        <w:rPr>
          <w:rFonts w:ascii="Times New Roman" w:hAnsi="Times New Roman"/>
          <w:sz w:val="24"/>
        </w:rPr>
      </w:pPr>
      <w:r>
        <w:rPr>
          <w:rFonts w:ascii="Times New Roman" w:hAnsi="Times New Roman"/>
          <w:sz w:val="24"/>
        </w:rPr>
        <w:t xml:space="preserve">Я, ___________________________________________, и все совершеннолетние члены семьи подтверждаем своё желание произвести обмен с ______________________________________, </w:t>
      </w:r>
      <w:r>
        <w:rPr>
          <w:rFonts w:ascii="Times New Roman" w:hAnsi="Times New Roman"/>
          <w:sz w:val="24"/>
        </w:rPr>
        <w:t>зарегистрированным</w:t>
      </w:r>
      <w:r>
        <w:rPr>
          <w:rFonts w:ascii="Times New Roman" w:hAnsi="Times New Roman"/>
          <w:sz w:val="24"/>
        </w:rPr>
        <w:t xml:space="preserve"> по адресу: ____________________________________________________________________________________</w:t>
      </w:r>
    </w:p>
    <w:p w14:paraId="BA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BB010000">
      <w:pPr>
        <w:pStyle w:val="Style_5"/>
        <w:ind/>
        <w:jc w:val="both"/>
        <w:rPr>
          <w:rFonts w:ascii="Times New Roman" w:hAnsi="Times New Roman"/>
          <w:sz w:val="24"/>
        </w:rPr>
      </w:pPr>
      <w:r>
        <w:rPr>
          <w:rFonts w:ascii="Times New Roman" w:hAnsi="Times New Roman"/>
          <w:sz w:val="24"/>
        </w:rPr>
        <w:t>на жилое помещение муниципального жилищного фонда, расположенного по адресу: ___________</w:t>
      </w:r>
    </w:p>
    <w:p w14:paraId="BC010000">
      <w:pPr>
        <w:pStyle w:val="Style_5"/>
        <w:ind/>
        <w:jc w:val="both"/>
        <w:rPr>
          <w:rFonts w:ascii="Times New Roman" w:hAnsi="Times New Roman"/>
          <w:sz w:val="24"/>
        </w:rPr>
      </w:pPr>
      <w:r>
        <w:rPr>
          <w:rFonts w:ascii="Times New Roman" w:hAnsi="Times New Roman"/>
          <w:sz w:val="24"/>
        </w:rPr>
        <w:t>____________________________________________________________________________________,</w:t>
      </w:r>
    </w:p>
    <w:p w14:paraId="BD010000">
      <w:pPr>
        <w:pStyle w:val="Style_5"/>
        <w:ind/>
        <w:jc w:val="both"/>
        <w:rPr>
          <w:rFonts w:ascii="Times New Roman" w:hAnsi="Times New Roman"/>
          <w:sz w:val="24"/>
        </w:rPr>
      </w:pPr>
      <w:r>
        <w:rPr>
          <w:rFonts w:ascii="Times New Roman" w:hAnsi="Times New Roman"/>
          <w:sz w:val="24"/>
        </w:rPr>
        <w:t>Состоящую</w:t>
      </w:r>
      <w:r>
        <w:rPr>
          <w:rFonts w:ascii="Times New Roman" w:hAnsi="Times New Roman"/>
          <w:sz w:val="24"/>
        </w:rPr>
        <w:t xml:space="preserve"> из ______ комнат, общей площадью _______ </w:t>
      </w:r>
      <w:r>
        <w:rPr>
          <w:rFonts w:ascii="Times New Roman" w:hAnsi="Times New Roman"/>
          <w:sz w:val="24"/>
        </w:rPr>
        <w:t>кв.м</w:t>
      </w:r>
      <w:r>
        <w:rPr>
          <w:rFonts w:ascii="Times New Roman" w:hAnsi="Times New Roman"/>
          <w:sz w:val="24"/>
        </w:rPr>
        <w:t xml:space="preserve">., жилой площадью _______ </w:t>
      </w:r>
      <w:r>
        <w:rPr>
          <w:rFonts w:ascii="Times New Roman" w:hAnsi="Times New Roman"/>
          <w:sz w:val="24"/>
        </w:rPr>
        <w:t>кв.м</w:t>
      </w:r>
      <w:r>
        <w:rPr>
          <w:rFonts w:ascii="Times New Roman" w:hAnsi="Times New Roman"/>
          <w:sz w:val="24"/>
        </w:rPr>
        <w:t>.</w:t>
      </w:r>
    </w:p>
    <w:p w14:paraId="BE010000">
      <w:pPr>
        <w:pStyle w:val="Style_5"/>
        <w:ind/>
        <w:jc w:val="both"/>
        <w:rPr>
          <w:rFonts w:ascii="Times New Roman" w:hAnsi="Times New Roman"/>
          <w:sz w:val="24"/>
        </w:rPr>
      </w:pPr>
    </w:p>
    <w:p w14:paraId="BF010000">
      <w:pPr>
        <w:widowControl w:val="0"/>
        <w:ind/>
        <w:rPr>
          <w:rFonts w:ascii="Times New Roman" w:hAnsi="Times New Roman"/>
        </w:rPr>
      </w:pPr>
      <w:r>
        <w:rPr>
          <w:rFonts w:ascii="Times New Roman" w:hAnsi="Times New Roman"/>
        </w:rPr>
        <w:t>Результат рассмотрения заявления прошу:</w:t>
      </w:r>
    </w:p>
    <w:tbl>
      <w:tblPr>
        <w:tblStyle w:val="Style_6"/>
        <w:tblInd w:type="dxa" w:w="-34"/>
        <w:tblLayout w:type="fixed"/>
      </w:tblPr>
      <w:tblGrid>
        <w:gridCol w:w="709"/>
        <w:gridCol w:w="7655"/>
      </w:tblGrid>
      <w:tr>
        <w:tc>
          <w:tcPr>
            <w:tcW w:type="dxa" w:w="709"/>
          </w:tcPr>
          <w:p w14:paraId="C0010000">
            <w:pPr>
              <w:ind/>
              <w:jc w:val="center"/>
              <w:rPr>
                <w:rFonts w:ascii="Times New Roman" w:hAnsi="Times New Roman"/>
              </w:rPr>
            </w:pPr>
          </w:p>
        </w:tc>
        <w:tc>
          <w:tcPr>
            <w:tcW w:type="dxa" w:w="7655"/>
          </w:tcPr>
          <w:p w14:paraId="C1010000">
            <w:pPr>
              <w:widowControl w:val="0"/>
              <w:ind/>
              <w:rPr>
                <w:rFonts w:ascii="Times New Roman" w:hAnsi="Times New Roman"/>
              </w:rPr>
            </w:pPr>
            <w:r>
              <w:rPr>
                <w:rFonts w:ascii="Times New Roman" w:hAnsi="Times New Roman"/>
              </w:rPr>
              <w:t>выдать на руки в Администрации</w:t>
            </w:r>
          </w:p>
        </w:tc>
      </w:tr>
      <w:tr>
        <w:tc>
          <w:tcPr>
            <w:tcW w:type="dxa" w:w="709"/>
          </w:tcPr>
          <w:p w14:paraId="C2010000">
            <w:pPr>
              <w:ind/>
              <w:jc w:val="center"/>
              <w:rPr>
                <w:rFonts w:ascii="Times New Roman" w:hAnsi="Times New Roman"/>
              </w:rPr>
            </w:pPr>
          </w:p>
        </w:tc>
        <w:tc>
          <w:tcPr>
            <w:tcW w:type="dxa" w:w="7655"/>
          </w:tcPr>
          <w:p w14:paraId="C3010000">
            <w:pPr>
              <w:widowControl w:val="0"/>
              <w:ind/>
              <w:rPr>
                <w:rFonts w:ascii="Times New Roman" w:hAnsi="Times New Roman"/>
              </w:rPr>
            </w:pPr>
            <w:r>
              <w:rPr>
                <w:rFonts w:ascii="Times New Roman" w:hAnsi="Times New Roman"/>
              </w:rPr>
              <w:t>выдать на руки в МФЦ</w:t>
            </w:r>
          </w:p>
        </w:tc>
      </w:tr>
      <w:tr>
        <w:tc>
          <w:tcPr>
            <w:tcW w:type="dxa" w:w="709"/>
          </w:tcPr>
          <w:p w14:paraId="C4010000">
            <w:pPr>
              <w:ind/>
              <w:jc w:val="center"/>
              <w:rPr>
                <w:rFonts w:ascii="Times New Roman" w:hAnsi="Times New Roman"/>
              </w:rPr>
            </w:pPr>
          </w:p>
        </w:tc>
        <w:tc>
          <w:tcPr>
            <w:tcW w:type="dxa" w:w="7655"/>
          </w:tcPr>
          <w:p w14:paraId="C5010000">
            <w:pPr>
              <w:widowControl w:val="0"/>
              <w:ind/>
              <w:rPr>
                <w:rFonts w:ascii="Times New Roman" w:hAnsi="Times New Roman"/>
              </w:rPr>
            </w:pPr>
            <w:r>
              <w:rPr>
                <w:rFonts w:ascii="Times New Roman" w:hAnsi="Times New Roman"/>
              </w:rPr>
              <w:t>направить в электронной форме в личный кабинет на ПГУ ЛО/ЕПГУ</w:t>
            </w:r>
          </w:p>
        </w:tc>
      </w:tr>
      <w:tr>
        <w:tc>
          <w:tcPr>
            <w:tcW w:type="dxa" w:w="709"/>
          </w:tcPr>
          <w:p w14:paraId="C6010000">
            <w:pPr>
              <w:ind/>
              <w:jc w:val="center"/>
              <w:rPr>
                <w:rFonts w:ascii="Times New Roman" w:hAnsi="Times New Roman"/>
              </w:rPr>
            </w:pPr>
          </w:p>
        </w:tc>
        <w:tc>
          <w:tcPr>
            <w:tcW w:type="dxa" w:w="7655"/>
          </w:tcPr>
          <w:p w14:paraId="C7010000">
            <w:pPr>
              <w:rPr>
                <w:rFonts w:ascii="Times New Roman" w:hAnsi="Times New Roman"/>
              </w:rPr>
            </w:pPr>
            <w:r>
              <w:rPr>
                <w:rFonts w:ascii="Times New Roman" w:hAnsi="Times New Roman"/>
              </w:rPr>
              <w:t>направить по электронной почте: (указать адрес электронной почты)</w:t>
            </w:r>
          </w:p>
        </w:tc>
      </w:tr>
    </w:tbl>
    <w:p w14:paraId="C8010000">
      <w:pPr>
        <w:ind w:firstLine="720" w:left="0"/>
        <w:rPr>
          <w:rFonts w:ascii="Times New Roman" w:hAnsi="Times New Roman"/>
        </w:rPr>
      </w:pPr>
    </w:p>
    <w:p w14:paraId="C9010000">
      <w:pPr>
        <w:ind w:firstLine="720" w:left="0"/>
        <w:rPr>
          <w:rFonts w:ascii="Times New Roman" w:hAnsi="Times New Roman"/>
        </w:rPr>
      </w:pPr>
      <w:r>
        <w:rPr>
          <w:rFonts w:ascii="Times New Roman" w:hAnsi="Times New Roman"/>
        </w:rPr>
        <w:t>Подпись заявителя:</w:t>
      </w:r>
    </w:p>
    <w:tbl>
      <w:tblPr>
        <w:tblStyle w:val="Style_7"/>
        <w:tblInd w:type="dxa" w:w="2"/>
        <w:tblLayout w:type="fixed"/>
        <w:tblCellMar>
          <w:left w:type="dxa" w:w="28"/>
          <w:right w:type="dxa" w:w="28"/>
        </w:tblCellMar>
      </w:tblPr>
      <w:tblGrid>
        <w:gridCol w:w="170"/>
        <w:gridCol w:w="567"/>
        <w:gridCol w:w="170"/>
        <w:gridCol w:w="2665"/>
        <w:gridCol w:w="397"/>
        <w:gridCol w:w="454"/>
        <w:gridCol w:w="708"/>
        <w:gridCol w:w="426"/>
        <w:gridCol w:w="708"/>
        <w:gridCol w:w="2977"/>
      </w:tblGrid>
      <w:tr>
        <w:tc>
          <w:tcPr>
            <w:tcW w:type="dxa" w:w="5557"/>
            <w:gridSpan w:val="8"/>
            <w:tcBorders>
              <w:top w:sz="4" w:val="nil"/>
              <w:left w:sz="4" w:val="nil"/>
              <w:bottom w:color="000000" w:sz="4" w:val="single"/>
              <w:right w:sz="4" w:val="nil"/>
            </w:tcBorders>
            <w:tcMar>
              <w:left w:type="dxa" w:w="28"/>
              <w:right w:type="dxa" w:w="28"/>
            </w:tcMar>
            <w:vAlign w:val="bottom"/>
          </w:tcPr>
          <w:p w14:paraId="CA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CB010000">
            <w:pPr>
              <w:rPr>
                <w:rFonts w:ascii="Times New Roman" w:hAnsi="Times New Roman"/>
              </w:rPr>
            </w:pPr>
          </w:p>
        </w:tc>
        <w:tc>
          <w:tcPr>
            <w:tcW w:type="dxa" w:w="2977"/>
            <w:tcBorders>
              <w:top w:sz="4" w:val="nil"/>
              <w:left w:sz="4" w:val="nil"/>
              <w:bottom w:color="000000" w:sz="4" w:val="single"/>
              <w:right w:sz="4" w:val="nil"/>
            </w:tcBorders>
            <w:tcMar>
              <w:left w:type="dxa" w:w="28"/>
              <w:right w:type="dxa" w:w="28"/>
            </w:tcMar>
            <w:vAlign w:val="bottom"/>
          </w:tcPr>
          <w:p w14:paraId="CC010000">
            <w:pPr>
              <w:rPr>
                <w:rFonts w:ascii="Times New Roman" w:hAnsi="Times New Roman"/>
              </w:rPr>
            </w:pPr>
          </w:p>
        </w:tc>
      </w:tr>
      <w:tr>
        <w:trPr>
          <w:trHeight w:hRule="atLeast" w:val="498"/>
        </w:trPr>
        <w:tc>
          <w:tcPr>
            <w:tcW w:type="dxa" w:w="5557"/>
            <w:gridSpan w:val="8"/>
            <w:tcBorders>
              <w:top w:sz="4" w:val="nil"/>
              <w:left w:sz="4" w:val="nil"/>
              <w:bottom w:sz="4" w:val="nil"/>
              <w:right w:sz="4" w:val="nil"/>
            </w:tcBorders>
            <w:tcMar>
              <w:left w:type="dxa" w:w="28"/>
              <w:right w:type="dxa" w:w="28"/>
            </w:tcMar>
          </w:tcPr>
          <w:p w14:paraId="CD010000">
            <w:pPr>
              <w:ind/>
              <w:jc w:val="center"/>
              <w:rPr>
                <w:rFonts w:ascii="Times New Roman" w:hAnsi="Times New Roman"/>
                <w:sz w:val="20"/>
              </w:rPr>
            </w:pPr>
            <w:r>
              <w:rPr>
                <w:rFonts w:ascii="Times New Roman" w:hAnsi="Times New Roman"/>
                <w:sz w:val="20"/>
              </w:rPr>
              <w:t>(фамилия, имя, отчество)</w:t>
            </w:r>
          </w:p>
        </w:tc>
        <w:tc>
          <w:tcPr>
            <w:tcW w:type="dxa" w:w="708"/>
            <w:tcBorders>
              <w:top w:sz="4" w:val="nil"/>
              <w:left w:sz="4" w:val="nil"/>
              <w:bottom w:sz="4" w:val="nil"/>
              <w:right w:sz="4" w:val="nil"/>
            </w:tcBorders>
            <w:tcMar>
              <w:left w:type="dxa" w:w="28"/>
              <w:right w:type="dxa" w:w="28"/>
            </w:tcMar>
          </w:tcPr>
          <w:p w14:paraId="CE010000">
            <w:pPr>
              <w:ind/>
              <w:jc w:val="center"/>
              <w:rPr>
                <w:rFonts w:ascii="Times New Roman" w:hAnsi="Times New Roman"/>
                <w:sz w:val="20"/>
              </w:rPr>
            </w:pPr>
          </w:p>
        </w:tc>
        <w:tc>
          <w:tcPr>
            <w:tcW w:type="dxa" w:w="2977"/>
            <w:tcBorders>
              <w:top w:sz="4" w:val="nil"/>
              <w:left w:sz="4" w:val="nil"/>
              <w:bottom w:sz="4" w:val="nil"/>
              <w:right w:sz="4" w:val="nil"/>
            </w:tcBorders>
            <w:tcMar>
              <w:left w:type="dxa" w:w="28"/>
              <w:right w:type="dxa" w:w="28"/>
            </w:tcMar>
          </w:tcPr>
          <w:p w14:paraId="CF010000">
            <w:pPr>
              <w:ind/>
              <w:jc w:val="center"/>
              <w:rPr>
                <w:rFonts w:ascii="Times New Roman" w:hAnsi="Times New Roman"/>
                <w:sz w:val="20"/>
              </w:rPr>
            </w:pPr>
            <w:r>
              <w:rPr>
                <w:rFonts w:ascii="Times New Roman" w:hAnsi="Times New Roman"/>
                <w:sz w:val="20"/>
              </w:rPr>
              <w:t>(подпись)</w:t>
            </w:r>
          </w:p>
        </w:tc>
      </w:tr>
      <w:tr>
        <w:trPr>
          <w:trHeight w:hRule="atLeast" w:val="675"/>
        </w:trPr>
        <w:tc>
          <w:tcPr>
            <w:tcW w:type="dxa" w:w="170"/>
            <w:tcBorders>
              <w:top w:sz="4" w:val="nil"/>
              <w:left w:sz="4" w:val="nil"/>
              <w:bottom w:sz="4" w:val="nil"/>
              <w:right w:sz="4" w:val="nil"/>
            </w:tcBorders>
            <w:tcMar>
              <w:left w:type="dxa" w:w="28"/>
              <w:right w:type="dxa" w:w="28"/>
            </w:tcMar>
            <w:vAlign w:val="bottom"/>
          </w:tcPr>
          <w:p w14:paraId="D0010000">
            <w:pPr>
              <w:rPr>
                <w:rFonts w:ascii="Times New Roman" w:hAnsi="Times New Roman"/>
              </w:rPr>
            </w:pPr>
          </w:p>
          <w:p w14:paraId="D1010000">
            <w:pPr>
              <w:rPr>
                <w:rFonts w:ascii="Times New Roman" w:hAnsi="Times New Roman"/>
              </w:rPr>
            </w:pPr>
          </w:p>
        </w:tc>
        <w:tc>
          <w:tcPr>
            <w:tcW w:type="dxa" w:w="567"/>
            <w:tcBorders>
              <w:top w:sz="4" w:val="nil"/>
              <w:left w:sz="4" w:val="nil"/>
              <w:bottom w:color="000000" w:sz="4" w:val="single"/>
              <w:right w:sz="4" w:val="nil"/>
            </w:tcBorders>
            <w:tcMar>
              <w:left w:type="dxa" w:w="28"/>
              <w:right w:type="dxa" w:w="28"/>
            </w:tcMar>
            <w:vAlign w:val="bottom"/>
          </w:tcPr>
          <w:p w14:paraId="D2010000">
            <w:pPr>
              <w:ind/>
              <w:jc w:val="center"/>
              <w:rPr>
                <w:rFonts w:ascii="Times New Roman" w:hAnsi="Times New Roman"/>
              </w:rPr>
            </w:pPr>
          </w:p>
        </w:tc>
        <w:tc>
          <w:tcPr>
            <w:tcW w:type="dxa" w:w="170"/>
            <w:tcBorders>
              <w:top w:sz="4" w:val="nil"/>
              <w:left w:sz="4" w:val="nil"/>
              <w:bottom w:sz="4" w:val="nil"/>
              <w:right w:sz="4" w:val="nil"/>
            </w:tcBorders>
            <w:tcMar>
              <w:left w:type="dxa" w:w="28"/>
              <w:right w:type="dxa" w:w="28"/>
            </w:tcMar>
            <w:vAlign w:val="bottom"/>
          </w:tcPr>
          <w:p w14:paraId="D3010000">
            <w:pPr>
              <w:rPr>
                <w:rFonts w:ascii="Times New Roman" w:hAnsi="Times New Roman"/>
              </w:rPr>
            </w:pPr>
            <w:r>
              <w:rPr>
                <w:rFonts w:ascii="Times New Roman" w:hAnsi="Times New Roman"/>
              </w:rPr>
              <w:t xml:space="preserve"> </w:t>
            </w:r>
          </w:p>
        </w:tc>
        <w:tc>
          <w:tcPr>
            <w:tcW w:type="dxa" w:w="2665"/>
            <w:tcBorders>
              <w:top w:sz="4" w:val="nil"/>
              <w:left w:sz="4" w:val="nil"/>
              <w:bottom w:color="000000" w:sz="4" w:val="single"/>
              <w:right w:sz="4" w:val="nil"/>
            </w:tcBorders>
            <w:tcMar>
              <w:left w:type="dxa" w:w="28"/>
              <w:right w:type="dxa" w:w="28"/>
            </w:tcMar>
            <w:vAlign w:val="bottom"/>
          </w:tcPr>
          <w:p w14:paraId="D4010000">
            <w:pPr>
              <w:ind/>
              <w:jc w:val="center"/>
              <w:rPr>
                <w:rFonts w:ascii="Times New Roman" w:hAnsi="Times New Roman"/>
              </w:rPr>
            </w:pPr>
          </w:p>
        </w:tc>
        <w:tc>
          <w:tcPr>
            <w:tcW w:type="dxa" w:w="397"/>
            <w:tcBorders>
              <w:top w:sz="4" w:val="nil"/>
              <w:left w:sz="4" w:val="nil"/>
              <w:bottom w:sz="4" w:val="nil"/>
              <w:right w:sz="4" w:val="nil"/>
            </w:tcBorders>
            <w:tcMar>
              <w:left w:type="dxa" w:w="28"/>
              <w:right w:type="dxa" w:w="28"/>
            </w:tcMar>
            <w:vAlign w:val="bottom"/>
          </w:tcPr>
          <w:p w14:paraId="D5010000">
            <w:pPr>
              <w:ind/>
              <w:jc w:val="right"/>
              <w:rPr>
                <w:rFonts w:ascii="Times New Roman" w:hAnsi="Times New Roman"/>
              </w:rPr>
            </w:pPr>
            <w:r>
              <w:rPr>
                <w:rFonts w:ascii="Times New Roman" w:hAnsi="Times New Roman"/>
              </w:rPr>
              <w:t>20</w:t>
            </w:r>
          </w:p>
        </w:tc>
        <w:tc>
          <w:tcPr>
            <w:tcW w:type="dxa" w:w="454"/>
            <w:tcBorders>
              <w:top w:sz="4" w:val="nil"/>
              <w:left w:sz="4" w:val="nil"/>
              <w:bottom w:color="000000" w:sz="4" w:val="single"/>
              <w:right w:sz="4" w:val="nil"/>
            </w:tcBorders>
            <w:tcMar>
              <w:left w:type="dxa" w:w="28"/>
              <w:right w:type="dxa" w:w="28"/>
            </w:tcMar>
            <w:vAlign w:val="bottom"/>
          </w:tcPr>
          <w:p w14:paraId="D6010000">
            <w:pPr>
              <w:rPr>
                <w:rFonts w:ascii="Times New Roman" w:hAnsi="Times New Roman"/>
              </w:rPr>
            </w:pPr>
          </w:p>
        </w:tc>
        <w:tc>
          <w:tcPr>
            <w:tcW w:type="dxa" w:w="708"/>
            <w:tcBorders>
              <w:top w:sz="4" w:val="nil"/>
              <w:left w:sz="4" w:val="nil"/>
              <w:bottom w:sz="4" w:val="nil"/>
              <w:right w:sz="4" w:val="nil"/>
            </w:tcBorders>
            <w:tcMar>
              <w:left w:type="dxa" w:w="28"/>
              <w:right w:type="dxa" w:w="28"/>
            </w:tcMar>
            <w:vAlign w:val="bottom"/>
          </w:tcPr>
          <w:p w14:paraId="D7010000">
            <w:pPr>
              <w:rPr>
                <w:rFonts w:ascii="Times New Roman" w:hAnsi="Times New Roman"/>
              </w:rPr>
            </w:pPr>
            <w:r>
              <w:rPr>
                <w:rFonts w:ascii="Times New Roman" w:hAnsi="Times New Roman"/>
              </w:rPr>
              <w:t>года</w:t>
            </w:r>
          </w:p>
        </w:tc>
        <w:tc>
          <w:tcPr>
            <w:tcW w:type="dxa" w:w="426"/>
            <w:tcMar>
              <w:left w:type="dxa" w:w="28"/>
              <w:right w:type="dxa" w:w="28"/>
            </w:tcMar>
          </w:tcPr>
          <w:p w14:paraId="D8010000"/>
        </w:tc>
        <w:tc>
          <w:tcPr>
            <w:tcW w:type="dxa" w:w="708"/>
            <w:tcMar>
              <w:left w:type="dxa" w:w="28"/>
              <w:right w:type="dxa" w:w="28"/>
            </w:tcMar>
          </w:tcPr>
          <w:p w14:paraId="D9010000"/>
        </w:tc>
        <w:tc>
          <w:tcPr>
            <w:tcW w:type="dxa" w:w="2977"/>
            <w:tcMar>
              <w:left w:type="dxa" w:w="28"/>
              <w:right w:type="dxa" w:w="28"/>
            </w:tcMar>
          </w:tcPr>
          <w:p w14:paraId="DA010000"/>
        </w:tc>
      </w:tr>
    </w:tbl>
    <w:p w14:paraId="DB010000">
      <w:pPr>
        <w:ind w:firstLine="720" w:left="0"/>
        <w:rPr>
          <w:rFonts w:ascii="Times New Roman" w:hAnsi="Times New Roman"/>
        </w:rPr>
      </w:pPr>
    </w:p>
    <w:p w14:paraId="DC010000">
      <w:pPr>
        <w:ind w:firstLine="720" w:left="0"/>
        <w:rPr>
          <w:rFonts w:ascii="Times New Roman" w:hAnsi="Times New Roman"/>
        </w:rPr>
      </w:pPr>
      <w:r>
        <w:rPr>
          <w:rFonts w:ascii="Times New Roman" w:hAnsi="Times New Roman"/>
        </w:rPr>
        <w:t>К заявлению прилагаются следующие документы:</w:t>
      </w:r>
    </w:p>
    <w:p w14:paraId="DD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DE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DF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0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1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2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3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4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5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6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7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8010000">
      <w:pPr>
        <w:pStyle w:val="Style_8"/>
        <w:numPr>
          <w:ilvl w:val="0"/>
          <w:numId w:val="1"/>
        </w:numPr>
        <w:tabs>
          <w:tab w:leader="none" w:pos="284" w:val="left"/>
        </w:tabs>
        <w:spacing w:after="0" w:line="240" w:lineRule="auto"/>
        <w:ind/>
        <w:rPr>
          <w:rFonts w:ascii="Times New Roman" w:hAnsi="Times New Roman"/>
        </w:rPr>
      </w:pPr>
      <w:r>
        <w:rPr>
          <w:rFonts w:ascii="Times New Roman" w:hAnsi="Times New Roman"/>
        </w:rPr>
        <w:t>_____________________________________________________________________</w:t>
      </w:r>
    </w:p>
    <w:p w14:paraId="E9010000">
      <w:pPr>
        <w:pStyle w:val="Style_8"/>
        <w:tabs>
          <w:tab w:leader="none" w:pos="284" w:val="left"/>
        </w:tabs>
        <w:ind/>
        <w:jc w:val="right"/>
        <w:rPr>
          <w:rFonts w:ascii="Times New Roman" w:hAnsi="Times New Roman"/>
        </w:rPr>
      </w:pPr>
      <w:r>
        <w:rPr>
          <w:rFonts w:ascii="Times New Roman" w:hAnsi="Times New Roman"/>
        </w:rPr>
        <w:t>________________________</w:t>
      </w:r>
    </w:p>
    <w:p w14:paraId="EA010000">
      <w:pPr>
        <w:pStyle w:val="Style_8"/>
        <w:tabs>
          <w:tab w:leader="none" w:pos="284" w:val="left"/>
        </w:tabs>
        <w:ind/>
        <w:jc w:val="center"/>
        <w:rPr>
          <w:rFonts w:ascii="Times New Roman" w:hAnsi="Times New Roman"/>
          <w:sz w:val="20"/>
        </w:rPr>
      </w:pPr>
      <w:r>
        <w:rPr>
          <w:rFonts w:ascii="Times New Roman" w:hAnsi="Times New Roman"/>
        </w:rPr>
        <w:t xml:space="preserve">                                                                                                                </w:t>
      </w:r>
      <w:r>
        <w:rPr>
          <w:rFonts w:ascii="Times New Roman" w:hAnsi="Times New Roman"/>
          <w:sz w:val="20"/>
        </w:rPr>
        <w:t xml:space="preserve">(подпись заявителя) </w:t>
      </w:r>
    </w:p>
    <w:p w14:paraId="E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rFonts w:ascii="Times New Roman" w:hAnsi="Times New Roman"/>
          <w:sz w:val="24"/>
        </w:rPr>
      </w:pPr>
    </w:p>
    <w:p w14:paraId="EC010000">
      <w:pPr>
        <w:widowControl w:val="0"/>
        <w:spacing w:after="0" w:line="240" w:lineRule="auto"/>
        <w:ind/>
        <w:jc w:val="center"/>
        <w:rPr>
          <w:rFonts w:ascii="Times New Roman" w:hAnsi="Times New Roman"/>
          <w:sz w:val="28"/>
        </w:rPr>
      </w:pPr>
      <w:r>
        <w:rPr>
          <w:rFonts w:ascii="Times New Roman" w:hAnsi="Times New Roman"/>
          <w:sz w:val="28"/>
        </w:rPr>
        <w:t>Согласие на обработку персональных данных</w:t>
      </w:r>
    </w:p>
    <w:p w14:paraId="ED010000">
      <w:pPr>
        <w:widowControl w:val="0"/>
        <w:spacing w:after="0" w:line="240" w:lineRule="auto"/>
        <w:ind/>
        <w:jc w:val="both"/>
      </w:pPr>
    </w:p>
    <w:p w14:paraId="EE010000">
      <w:pPr>
        <w:widowControl w:val="0"/>
        <w:spacing w:after="0" w:line="240" w:lineRule="auto"/>
        <w:ind/>
        <w:jc w:val="both"/>
      </w:pPr>
      <w:r>
        <w:t>Я, __________________________________________________________________________________________,</w:t>
      </w:r>
    </w:p>
    <w:p w14:paraId="EF010000">
      <w:pPr>
        <w:widowControl w:val="0"/>
        <w:spacing w:after="0" w:line="240" w:lineRule="auto"/>
        <w:ind/>
        <w:jc w:val="both"/>
      </w:pPr>
      <w:r>
        <w:t xml:space="preserve">           (фамилия, имя, отчество субъекта персональных данных)</w:t>
      </w:r>
    </w:p>
    <w:p w14:paraId="F0010000">
      <w:pPr>
        <w:widowControl w:val="0"/>
        <w:spacing w:after="0" w:line="240" w:lineRule="auto"/>
        <w:ind/>
        <w:jc w:val="both"/>
      </w:pPr>
      <w:r>
        <w:t xml:space="preserve">в  соответствии  с </w:t>
      </w:r>
      <w:r>
        <w:fldChar w:fldCharType="begin"/>
      </w:r>
      <w:r>
        <w:instrText>HYPERLINK "consultantplus://offline/ref=E661085ED54F412FA5CA6470B032C1BB03930D6A0843493D44858794BCC1F3B37FEFC86A6441066B22RBL"</w:instrText>
      </w:r>
      <w:r>
        <w:fldChar w:fldCharType="separate"/>
      </w:r>
      <w:r>
        <w:t>п. 4 ст. 9</w:t>
      </w:r>
      <w:r>
        <w:fldChar w:fldCharType="end"/>
      </w:r>
      <w:r>
        <w:t xml:space="preserve"> Федерального закона  от  27.07.2006  N 152-ФЗ</w:t>
      </w:r>
    </w:p>
    <w:p w14:paraId="F1010000">
      <w:pPr>
        <w:widowControl w:val="0"/>
        <w:spacing w:after="0" w:line="240" w:lineRule="auto"/>
        <w:ind/>
        <w:jc w:val="both"/>
      </w:pPr>
      <w:r>
        <w:t>«О персональных данных», зарегистрирова</w:t>
      </w:r>
      <w:r>
        <w:t>н(</w:t>
      </w:r>
      <w:r>
        <w:t>а) по адресу: __________________________________________,</w:t>
      </w:r>
    </w:p>
    <w:p w14:paraId="F2010000">
      <w:pPr>
        <w:widowControl w:val="0"/>
        <w:spacing w:after="0" w:line="240" w:lineRule="auto"/>
        <w:ind/>
        <w:jc w:val="both"/>
      </w:pPr>
      <w:r>
        <w:t>документ, удостоверяющий личность: ___________________________________________________________,</w:t>
      </w:r>
    </w:p>
    <w:p w14:paraId="F3010000">
      <w:pPr>
        <w:widowControl w:val="0"/>
        <w:spacing w:after="0" w:line="240" w:lineRule="auto"/>
        <w:ind/>
        <w:jc w:val="both"/>
        <w:rPr>
          <w:sz w:val="18"/>
        </w:rPr>
      </w:pPr>
      <w:r>
        <w:t xml:space="preserve">                            </w:t>
      </w:r>
      <w:r>
        <w:rPr>
          <w:sz w:val="18"/>
        </w:rPr>
        <w:t xml:space="preserve">    </w:t>
      </w:r>
      <w:r>
        <w:rPr>
          <w:sz w:val="18"/>
        </w:rPr>
        <w:t xml:space="preserve">(наименование документа, N, сведения о дате </w:t>
      </w:r>
      <w:r>
        <w:rPr>
          <w:sz w:val="18"/>
        </w:rPr>
        <w:t xml:space="preserve">выдачи документа и выдавшем его </w:t>
      </w:r>
      <w:r>
        <w:rPr>
          <w:sz w:val="18"/>
        </w:rPr>
        <w:t>органе</w:t>
      </w:r>
      <w:r>
        <w:rPr>
          <w:sz w:val="18"/>
        </w:rPr>
        <w:t>)</w:t>
      </w:r>
    </w:p>
    <w:p w14:paraId="F4010000">
      <w:pPr>
        <w:widowControl w:val="0"/>
        <w:spacing w:after="0" w:line="240" w:lineRule="auto"/>
        <w:ind/>
        <w:jc w:val="both"/>
      </w:pPr>
      <w:r>
        <w:t>(Вариант: ____________________________________________________________________________________,</w:t>
      </w:r>
    </w:p>
    <w:p w14:paraId="F5010000">
      <w:pPr>
        <w:widowControl w:val="0"/>
        <w:spacing w:after="0" w:line="240" w:lineRule="auto"/>
        <w:ind/>
        <w:jc w:val="both"/>
      </w:pPr>
      <w:r>
        <w:t xml:space="preserve">  </w:t>
      </w:r>
      <w:r>
        <w:rPr>
          <w:sz w:val="18"/>
        </w:rPr>
        <w:t xml:space="preserve">      (фамилия, имя, отчество представителя субъекта персональных данных)</w:t>
      </w:r>
    </w:p>
    <w:p w14:paraId="F6010000">
      <w:pPr>
        <w:widowControl w:val="0"/>
        <w:spacing w:after="0" w:line="240" w:lineRule="auto"/>
        <w:ind/>
        <w:jc w:val="both"/>
      </w:pPr>
      <w:r>
        <w:t>зарегистрирован</w:t>
      </w:r>
      <w:r>
        <w:t xml:space="preserve"> ______ по адресу: _____________________________________________________________,</w:t>
      </w:r>
    </w:p>
    <w:p w14:paraId="F7010000">
      <w:pPr>
        <w:widowControl w:val="0"/>
        <w:spacing w:after="0" w:line="240" w:lineRule="auto"/>
        <w:ind/>
        <w:jc w:val="both"/>
      </w:pPr>
      <w:r>
        <w:t>документ, удостоверяющий личность: ___________________________________________________________,</w:t>
      </w:r>
    </w:p>
    <w:p w14:paraId="F8010000">
      <w:pPr>
        <w:widowControl w:val="0"/>
        <w:spacing w:after="0" w:line="240" w:lineRule="auto"/>
        <w:ind/>
        <w:jc w:val="both"/>
      </w:pPr>
      <w:r>
        <w:t xml:space="preserve">                               </w:t>
      </w:r>
      <w:r>
        <w:t>(наименование документа, N, сведения о дате</w:t>
      </w:r>
    </w:p>
    <w:p w14:paraId="F9010000">
      <w:pPr>
        <w:widowControl w:val="0"/>
        <w:spacing w:after="0" w:line="240" w:lineRule="auto"/>
        <w:ind/>
        <w:jc w:val="both"/>
      </w:pPr>
      <w:r>
        <w:t xml:space="preserve">                                  выдачи документа и выдавшем его </w:t>
      </w:r>
      <w:r>
        <w:t>органе</w:t>
      </w:r>
      <w:r>
        <w:t>)</w:t>
      </w:r>
    </w:p>
    <w:p w14:paraId="FA010000">
      <w:pPr>
        <w:widowControl w:val="0"/>
        <w:spacing w:after="0" w:line="240" w:lineRule="auto"/>
        <w:ind/>
        <w:jc w:val="both"/>
      </w:pPr>
      <w:r>
        <w:t>Доверенность от «__» ______ _____ г. N ____ (или реквизиты иного документа,</w:t>
      </w:r>
    </w:p>
    <w:p w14:paraId="FB010000">
      <w:pPr>
        <w:widowControl w:val="0"/>
        <w:spacing w:after="0" w:line="240" w:lineRule="auto"/>
        <w:ind/>
        <w:jc w:val="both"/>
      </w:pPr>
      <w:r>
        <w:t>подтверждающего полномочия представителя))</w:t>
      </w:r>
    </w:p>
    <w:p w14:paraId="FC010000">
      <w:pPr>
        <w:widowControl w:val="0"/>
        <w:spacing w:after="0" w:line="240" w:lineRule="auto"/>
        <w:ind/>
        <w:jc w:val="both"/>
      </w:pPr>
      <w:r>
        <w:t>в целях _____________________________________________________________________________________</w:t>
      </w:r>
    </w:p>
    <w:p w14:paraId="FD010000">
      <w:pPr>
        <w:widowControl w:val="0"/>
        <w:spacing w:after="0" w:line="240" w:lineRule="auto"/>
        <w:ind/>
        <w:jc w:val="both"/>
      </w:pPr>
      <w:r>
        <w:t xml:space="preserve">                 </w:t>
      </w:r>
      <w:r>
        <w:rPr>
          <w:sz w:val="18"/>
        </w:rPr>
        <w:t xml:space="preserve">       (указать цель обработки данных)</w:t>
      </w:r>
    </w:p>
    <w:p w14:paraId="FE010000">
      <w:pPr>
        <w:widowControl w:val="0"/>
        <w:spacing w:after="0" w:line="240" w:lineRule="auto"/>
        <w:ind/>
        <w:jc w:val="both"/>
      </w:pPr>
      <w:r>
        <w:t>даю согласие</w:t>
      </w:r>
    </w:p>
    <w:tbl>
      <w:tblPr>
        <w:tblStyle w:val="Style_7"/>
        <w:tblInd w:type="dxa" w:w="0"/>
        <w:tblLayout w:type="fixed"/>
        <w:tblCellMar>
          <w:top w:type="dxa" w:w="102"/>
          <w:left w:type="dxa" w:w="62"/>
          <w:bottom w:type="dxa" w:w="102"/>
          <w:right w:type="dxa" w:w="62"/>
        </w:tblCellMar>
      </w:tblPr>
      <w:tblGrid>
        <w:gridCol w:w="454"/>
        <w:gridCol w:w="340"/>
        <w:gridCol w:w="8277"/>
      </w:tblGrid>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rPr>
                <w:rFonts w:ascii="Courier New" w:hAnsi="Courier New"/>
                <w:sz w:val="20"/>
              </w:rPr>
            </w:pPr>
          </w:p>
        </w:tc>
        <w:tc>
          <w:tcPr>
            <w:tcW w:type="dxa" w:w="340"/>
            <w:tcBorders>
              <w:left w:color="000000" w:sz="4" w:val="single"/>
            </w:tcBorders>
            <w:tcMar>
              <w:top w:type="dxa" w:w="102"/>
              <w:left w:type="dxa" w:w="62"/>
              <w:bottom w:type="dxa" w:w="102"/>
              <w:right w:type="dxa" w:w="62"/>
            </w:tcMar>
          </w:tcPr>
          <w:p w14:paraId="00020000">
            <w:pPr>
              <w:rPr>
                <w:rFonts w:ascii="Courier New" w:hAnsi="Courier New"/>
                <w:sz w:val="20"/>
              </w:rPr>
            </w:pPr>
          </w:p>
        </w:tc>
        <w:tc>
          <w:tcPr>
            <w:tcW w:type="dxa" w:w="8277"/>
            <w:vMerge w:val="restart"/>
            <w:tcMar>
              <w:top w:type="dxa" w:w="102"/>
              <w:left w:type="dxa" w:w="62"/>
              <w:bottom w:type="dxa" w:w="102"/>
              <w:right w:type="dxa" w:w="62"/>
            </w:tcMar>
          </w:tcPr>
          <w:p w14:paraId="01020000">
            <w:pPr>
              <w:ind/>
              <w:jc w:val="both"/>
              <w:rPr>
                <w:rFonts w:ascii="Courier New" w:hAnsi="Courier New"/>
                <w:sz w:val="20"/>
              </w:rPr>
            </w:pPr>
            <w:r>
              <w:rPr>
                <w:rFonts w:ascii="Courier New" w:hAnsi="Courier New"/>
                <w:sz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c>
          <w:tcPr>
            <w:tcW w:type="dxa" w:w="454"/>
            <w:tcBorders>
              <w:top w:color="000000" w:sz="4" w:val="single"/>
              <w:bottom w:color="000000" w:sz="4" w:val="single"/>
            </w:tcBorders>
            <w:tcMar>
              <w:top w:type="dxa" w:w="102"/>
              <w:left w:type="dxa" w:w="62"/>
              <w:bottom w:type="dxa" w:w="102"/>
              <w:right w:type="dxa" w:w="62"/>
            </w:tcMar>
          </w:tcPr>
          <w:p w14:paraId="02020000">
            <w:pPr>
              <w:rPr>
                <w:rFonts w:ascii="Courier New" w:hAnsi="Courier New"/>
                <w:sz w:val="20"/>
              </w:rPr>
            </w:pPr>
          </w:p>
        </w:tc>
        <w:tc>
          <w:tcPr>
            <w:tcW w:type="dxa" w:w="340"/>
            <w:tcMar>
              <w:top w:type="dxa" w:w="102"/>
              <w:left w:type="dxa" w:w="62"/>
              <w:bottom w:type="dxa" w:w="102"/>
              <w:right w:type="dxa" w:w="62"/>
            </w:tcMar>
          </w:tcPr>
          <w:p w14:paraId="03020000">
            <w:pPr>
              <w:rPr>
                <w:rFonts w:ascii="Courier New" w:hAnsi="Courier New"/>
                <w:sz w:val="20"/>
              </w:rPr>
            </w:pPr>
          </w:p>
        </w:tc>
        <w:tc>
          <w:tcPr>
            <w:tcW w:type="dxa" w:w="8277"/>
            <w:gridSpan w:val="1"/>
            <w:vMerge w:val="continue"/>
            <w:tcMar>
              <w:top w:type="dxa" w:w="102"/>
              <w:left w:type="dxa" w:w="62"/>
              <w:bottom w:type="dxa" w:w="102"/>
              <w:right w:type="dxa" w:w="62"/>
            </w:tcMar>
          </w:tcPr>
          <w:p/>
        </w:tc>
      </w:tr>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rPr>
                <w:rFonts w:ascii="Courier New" w:hAnsi="Courier New"/>
                <w:sz w:val="20"/>
              </w:rPr>
            </w:pPr>
          </w:p>
        </w:tc>
        <w:tc>
          <w:tcPr>
            <w:tcW w:type="dxa" w:w="340"/>
            <w:tcBorders>
              <w:left w:color="000000" w:sz="4" w:val="single"/>
            </w:tcBorders>
            <w:tcMar>
              <w:top w:type="dxa" w:w="102"/>
              <w:left w:type="dxa" w:w="62"/>
              <w:bottom w:type="dxa" w:w="102"/>
              <w:right w:type="dxa" w:w="62"/>
            </w:tcMar>
          </w:tcPr>
          <w:p w14:paraId="05020000">
            <w:pPr>
              <w:rPr>
                <w:rFonts w:ascii="Courier New" w:hAnsi="Courier New"/>
                <w:sz w:val="20"/>
              </w:rPr>
            </w:pPr>
          </w:p>
        </w:tc>
        <w:tc>
          <w:tcPr>
            <w:tcW w:type="dxa" w:w="8277"/>
            <w:vMerge w:val="restart"/>
            <w:tcMar>
              <w:top w:type="dxa" w:w="102"/>
              <w:left w:type="dxa" w:w="62"/>
              <w:bottom w:type="dxa" w:w="102"/>
              <w:right w:type="dxa" w:w="62"/>
            </w:tcMar>
          </w:tcPr>
          <w:p w14:paraId="06020000">
            <w:pPr>
              <w:ind/>
              <w:jc w:val="both"/>
              <w:rPr>
                <w:rFonts w:ascii="Courier New" w:hAnsi="Courier New"/>
                <w:sz w:val="20"/>
              </w:rPr>
            </w:pPr>
            <w:r>
              <w:rPr>
                <w:rFonts w:ascii="Courier New" w:hAnsi="Courier New"/>
                <w:sz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c>
          <w:tcPr>
            <w:tcW w:type="dxa" w:w="454"/>
            <w:tcBorders>
              <w:top w:color="000000" w:sz="4" w:val="single"/>
              <w:bottom w:color="000000" w:sz="4" w:val="single"/>
            </w:tcBorders>
            <w:tcMar>
              <w:top w:type="dxa" w:w="102"/>
              <w:left w:type="dxa" w:w="62"/>
              <w:bottom w:type="dxa" w:w="102"/>
              <w:right w:type="dxa" w:w="62"/>
            </w:tcMar>
          </w:tcPr>
          <w:p w14:paraId="07020000">
            <w:pPr>
              <w:rPr>
                <w:rFonts w:ascii="Courier New" w:hAnsi="Courier New"/>
                <w:sz w:val="20"/>
              </w:rPr>
            </w:pPr>
          </w:p>
        </w:tc>
        <w:tc>
          <w:tcPr>
            <w:tcW w:type="dxa" w:w="340"/>
            <w:tcMar>
              <w:top w:type="dxa" w:w="102"/>
              <w:left w:type="dxa" w:w="62"/>
              <w:bottom w:type="dxa" w:w="102"/>
              <w:right w:type="dxa" w:w="62"/>
            </w:tcMar>
          </w:tcPr>
          <w:p w14:paraId="08020000">
            <w:pPr>
              <w:rPr>
                <w:rFonts w:ascii="Courier New" w:hAnsi="Courier New"/>
                <w:sz w:val="20"/>
              </w:rPr>
            </w:pPr>
          </w:p>
        </w:tc>
        <w:tc>
          <w:tcPr>
            <w:tcW w:type="dxa" w:w="8277"/>
            <w:gridSpan w:val="1"/>
            <w:vMerge w:val="continue"/>
            <w:tcMar>
              <w:top w:type="dxa" w:w="102"/>
              <w:left w:type="dxa" w:w="62"/>
              <w:bottom w:type="dxa" w:w="102"/>
              <w:right w:type="dxa" w:w="62"/>
            </w:tcMar>
          </w:tcPr>
          <w:p/>
        </w:tc>
      </w:tr>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rPr>
                <w:rFonts w:ascii="Courier New" w:hAnsi="Courier New"/>
                <w:sz w:val="20"/>
              </w:rPr>
            </w:pPr>
          </w:p>
        </w:tc>
        <w:tc>
          <w:tcPr>
            <w:tcW w:type="dxa" w:w="340"/>
            <w:tcBorders>
              <w:left w:color="000000" w:sz="4" w:val="single"/>
            </w:tcBorders>
            <w:tcMar>
              <w:top w:type="dxa" w:w="102"/>
              <w:left w:type="dxa" w:w="62"/>
              <w:bottom w:type="dxa" w:w="102"/>
              <w:right w:type="dxa" w:w="62"/>
            </w:tcMar>
          </w:tcPr>
          <w:p w14:paraId="0A020000">
            <w:pPr>
              <w:rPr>
                <w:rFonts w:ascii="Courier New" w:hAnsi="Courier New"/>
                <w:sz w:val="20"/>
              </w:rPr>
            </w:pPr>
          </w:p>
        </w:tc>
        <w:tc>
          <w:tcPr>
            <w:tcW w:type="dxa" w:w="8277"/>
            <w:vMerge w:val="restart"/>
            <w:tcMar>
              <w:top w:type="dxa" w:w="102"/>
              <w:left w:type="dxa" w:w="62"/>
              <w:bottom w:type="dxa" w:w="102"/>
              <w:right w:type="dxa" w:w="62"/>
            </w:tcMar>
          </w:tcPr>
          <w:p w14:paraId="0B020000">
            <w:pPr>
              <w:ind/>
              <w:jc w:val="both"/>
              <w:rPr>
                <w:rFonts w:ascii="Courier New" w:hAnsi="Courier New"/>
                <w:sz w:val="20"/>
              </w:rPr>
            </w:pPr>
            <w:r>
              <w:rPr>
                <w:rFonts w:ascii="Courier New" w:hAnsi="Courier New"/>
                <w:sz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tc>
          <w:tcPr>
            <w:tcW w:type="dxa" w:w="454"/>
            <w:tcBorders>
              <w:top w:color="000000" w:sz="4" w:val="single"/>
            </w:tcBorders>
            <w:tcMar>
              <w:top w:type="dxa" w:w="102"/>
              <w:left w:type="dxa" w:w="62"/>
              <w:bottom w:type="dxa" w:w="102"/>
              <w:right w:type="dxa" w:w="62"/>
            </w:tcMar>
          </w:tcPr>
          <w:p w14:paraId="0C020000">
            <w:pPr>
              <w:rPr>
                <w:rFonts w:ascii="Courier New" w:hAnsi="Courier New"/>
                <w:sz w:val="20"/>
              </w:rPr>
            </w:pPr>
          </w:p>
        </w:tc>
        <w:tc>
          <w:tcPr>
            <w:tcW w:type="dxa" w:w="340"/>
            <w:tcMar>
              <w:top w:type="dxa" w:w="102"/>
              <w:left w:type="dxa" w:w="62"/>
              <w:bottom w:type="dxa" w:w="102"/>
              <w:right w:type="dxa" w:w="62"/>
            </w:tcMar>
          </w:tcPr>
          <w:p w14:paraId="0D020000">
            <w:pPr>
              <w:rPr>
                <w:rFonts w:ascii="Courier New" w:hAnsi="Courier New"/>
                <w:sz w:val="20"/>
              </w:rPr>
            </w:pPr>
          </w:p>
        </w:tc>
        <w:tc>
          <w:tcPr>
            <w:tcW w:type="dxa" w:w="8277"/>
            <w:gridSpan w:val="1"/>
            <w:vMerge w:val="continue"/>
            <w:tcMar>
              <w:top w:type="dxa" w:w="102"/>
              <w:left w:type="dxa" w:w="62"/>
              <w:bottom w:type="dxa" w:w="102"/>
              <w:right w:type="dxa" w:w="62"/>
            </w:tcMar>
          </w:tcPr>
          <w:p/>
        </w:tc>
      </w:tr>
      <w:tr>
        <w:tc>
          <w:tcPr>
            <w:tcW w:type="dxa" w:w="9071"/>
            <w:gridSpan w:val="3"/>
            <w:tcBorders>
              <w:bottom w:color="000000" w:sz="4" w:val="single"/>
            </w:tcBorders>
            <w:tcMar>
              <w:top w:type="dxa" w:w="102"/>
              <w:left w:type="dxa" w:w="62"/>
              <w:bottom w:type="dxa" w:w="102"/>
              <w:right w:type="dxa" w:w="62"/>
            </w:tcMar>
          </w:tcPr>
          <w:p w14:paraId="0E020000">
            <w:pPr>
              <w:rPr>
                <w:rFonts w:ascii="Courier New" w:hAnsi="Courier New"/>
                <w:sz w:val="20"/>
                <w:highlight w:val="yellow"/>
              </w:rPr>
            </w:pPr>
          </w:p>
        </w:tc>
      </w:tr>
    </w:tbl>
    <w:p w14:paraId="0F020000">
      <w:pPr>
        <w:widowControl w:val="0"/>
        <w:spacing w:after="0" w:line="240" w:lineRule="auto"/>
        <w:ind/>
        <w:jc w:val="both"/>
      </w:pPr>
    </w:p>
    <w:p w14:paraId="10020000">
      <w:pPr>
        <w:widowControl w:val="0"/>
        <w:spacing w:after="0" w:line="240" w:lineRule="auto"/>
        <w:ind/>
        <w:jc w:val="both"/>
      </w:pPr>
      <w:r>
        <w:t xml:space="preserve">    Настоящее  согласие  действует  со  дня  его подписания до дня отзыва </w:t>
      </w:r>
      <w:r>
        <w:t xml:space="preserve">в </w:t>
      </w:r>
      <w:r>
        <w:t>письменной форме.</w:t>
      </w:r>
    </w:p>
    <w:p w14:paraId="11020000">
      <w:pPr>
        <w:widowControl w:val="0"/>
        <w:spacing w:after="0" w:line="240" w:lineRule="auto"/>
        <w:ind/>
        <w:jc w:val="both"/>
      </w:pPr>
    </w:p>
    <w:p w14:paraId="12020000">
      <w:pPr>
        <w:widowControl w:val="0"/>
        <w:spacing w:after="0" w:line="240" w:lineRule="auto"/>
        <w:ind/>
        <w:jc w:val="both"/>
      </w:pPr>
      <w:r>
        <w:t xml:space="preserve">    «__» ______________ ____ </w:t>
      </w:r>
      <w:r>
        <w:t>г</w:t>
      </w:r>
      <w:r>
        <w:t>.</w:t>
      </w:r>
    </w:p>
    <w:p w14:paraId="13020000">
      <w:pPr>
        <w:widowControl w:val="0"/>
        <w:spacing w:after="0" w:line="240" w:lineRule="auto"/>
        <w:ind/>
        <w:jc w:val="both"/>
      </w:pPr>
    </w:p>
    <w:p w14:paraId="14020000">
      <w:pPr>
        <w:widowControl w:val="0"/>
        <w:spacing w:after="0" w:line="240" w:lineRule="auto"/>
        <w:ind/>
        <w:jc w:val="both"/>
      </w:pPr>
      <w:r>
        <w:t>Субъект персональных данных:</w:t>
      </w:r>
    </w:p>
    <w:p w14:paraId="15020000">
      <w:pPr>
        <w:widowControl w:val="0"/>
        <w:spacing w:after="0" w:line="240" w:lineRule="auto"/>
        <w:ind/>
        <w:jc w:val="both"/>
      </w:pPr>
    </w:p>
    <w:p w14:paraId="16020000">
      <w:pPr>
        <w:widowControl w:val="0"/>
        <w:spacing w:after="0" w:line="240" w:lineRule="auto"/>
        <w:ind/>
        <w:jc w:val="both"/>
      </w:pPr>
      <w:r>
        <w:t>_______________/____________________</w:t>
      </w:r>
    </w:p>
    <w:p w14:paraId="17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r>
        <w:t xml:space="preserve">   (подпись)         (Ф.И.О.)</w:t>
      </w:r>
    </w:p>
    <w:p w14:paraId="18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19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1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Times New Roman" w:hAnsi="Times New Roman"/>
          <w:sz w:val="24"/>
        </w:rPr>
      </w:pPr>
    </w:p>
    <w:p w14:paraId="1B020000">
      <w:pPr>
        <w:widowControl w:val="0"/>
        <w:spacing w:after="0" w:line="240" w:lineRule="auto"/>
        <w:ind/>
        <w:jc w:val="both"/>
        <w:rPr>
          <w:rFonts w:ascii="Times New Roman" w:hAnsi="Times New Roman"/>
          <w:sz w:val="24"/>
        </w:rPr>
      </w:pPr>
    </w:p>
    <w:p w14:paraId="1C02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1D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w:t>
      </w:r>
    </w:p>
    <w:p w14:paraId="1E020000">
      <w:pPr>
        <w:widowControl w:val="0"/>
        <w:spacing w:after="40" w:line="240" w:lineRule="auto"/>
        <w:ind/>
        <w:rPr>
          <w:rFonts w:ascii="Times New Roman" w:hAnsi="Times New Roman"/>
          <w:sz w:val="24"/>
          <w:u w:val="single"/>
        </w:rPr>
      </w:pPr>
    </w:p>
    <w:p w14:paraId="1F020000">
      <w:pPr>
        <w:widowControl w:val="0"/>
        <w:spacing w:after="40" w:line="240" w:lineRule="auto"/>
        <w:ind/>
        <w:rPr>
          <w:rFonts w:ascii="Times New Roman" w:hAnsi="Times New Roman"/>
          <w:sz w:val="24"/>
          <w:u w:val="single"/>
        </w:rPr>
      </w:pPr>
    </w:p>
    <w:p w14:paraId="20020000">
      <w:pPr>
        <w:widowControl w:val="0"/>
        <w:spacing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21020000">
      <w:pPr>
        <w:spacing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22020000">
      <w:pPr>
        <w:spacing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23020000">
      <w:pPr>
        <w:widowControl w:val="0"/>
        <w:spacing w:line="240" w:lineRule="auto"/>
        <w:ind/>
        <w:rPr>
          <w:rFonts w:ascii="Times New Roman" w:hAnsi="Times New Roman"/>
          <w:sz w:val="24"/>
        </w:rPr>
      </w:pPr>
    </w:p>
    <w:p w14:paraId="24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25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26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27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28020000">
      <w:pPr>
        <w:widowControl w:val="0"/>
        <w:spacing w:after="0" w:line="240" w:lineRule="auto"/>
        <w:ind w:firstLine="0" w:left="6803"/>
        <w:jc w:val="center"/>
        <w:rPr>
          <w:rFonts w:ascii="Times New Roman" w:hAnsi="Times New Roman"/>
          <w:sz w:val="24"/>
        </w:rPr>
      </w:pPr>
      <w:r>
        <w:rPr>
          <w:rFonts w:ascii="Times New Roman" w:hAnsi="Times New Roman"/>
          <w:sz w:val="24"/>
        </w:rPr>
        <w:t xml:space="preserve">                                               (контактные данные заявителя</w:t>
      </w:r>
    </w:p>
    <w:p w14:paraId="29020000">
      <w:pPr>
        <w:widowControl w:val="0"/>
        <w:spacing w:after="0" w:line="240" w:lineRule="auto"/>
        <w:ind w:firstLine="0" w:left="6803"/>
        <w:jc w:val="center"/>
        <w:rPr>
          <w:rFonts w:ascii="Times New Roman" w:hAnsi="Times New Roman"/>
          <w:b w:val="1"/>
          <w:strike w:val="1"/>
          <w:sz w:val="24"/>
          <w:highlight w:val="green"/>
        </w:rPr>
      </w:pPr>
      <w:r>
        <w:rPr>
          <w:rFonts w:ascii="Times New Roman" w:hAnsi="Times New Roman"/>
          <w:sz w:val="24"/>
        </w:rPr>
        <w:t>адрес, телефон)</w:t>
      </w:r>
    </w:p>
    <w:p w14:paraId="2A020000">
      <w:pPr>
        <w:widowControl w:val="0"/>
        <w:spacing w:after="0" w:line="240" w:lineRule="auto"/>
        <w:ind w:firstLine="0" w:left="6803"/>
        <w:jc w:val="center"/>
        <w:rPr>
          <w:rFonts w:ascii="Times New Roman" w:hAnsi="Times New Roman"/>
          <w:b w:val="1"/>
          <w:strike w:val="1"/>
          <w:sz w:val="24"/>
          <w:highlight w:val="green"/>
        </w:rPr>
      </w:pPr>
    </w:p>
    <w:p w14:paraId="2B020000">
      <w:pPr>
        <w:widowControl w:val="0"/>
        <w:spacing w:after="0" w:line="240" w:lineRule="auto"/>
        <w:ind w:firstLine="0" w:left="6803"/>
        <w:jc w:val="center"/>
        <w:rPr>
          <w:rFonts w:ascii="Times New Roman" w:hAnsi="Times New Roman"/>
          <w:b w:val="1"/>
          <w:strike w:val="1"/>
          <w:sz w:val="24"/>
          <w:highlight w:val="green"/>
        </w:rPr>
      </w:pPr>
    </w:p>
    <w:p w14:paraId="2C020000">
      <w:pPr>
        <w:widowControl w:val="0"/>
        <w:spacing w:after="40" w:line="240" w:lineRule="auto"/>
        <w:ind w:firstLine="0" w:left="-283"/>
        <w:jc w:val="center"/>
        <w:rPr>
          <w:rFonts w:ascii="Times New Roman" w:hAnsi="Times New Roman"/>
          <w:b w:val="0"/>
          <w:sz w:val="24"/>
        </w:rPr>
      </w:pPr>
      <w:r>
        <w:rPr>
          <w:rFonts w:ascii="Times New Roman" w:hAnsi="Times New Roman"/>
          <w:sz w:val="24"/>
        </w:rPr>
        <w:t>РЕШЕНИЕ</w:t>
      </w:r>
    </w:p>
    <w:p w14:paraId="2D020000">
      <w:pPr>
        <w:widowControl w:val="0"/>
        <w:spacing w:after="0" w:line="240" w:lineRule="auto"/>
        <w:ind/>
        <w:jc w:val="center"/>
        <w:outlineLvl w:val="1"/>
        <w:rPr>
          <w:rFonts w:ascii="Calibri" w:hAnsi="Calibri"/>
          <w:b w:val="0"/>
        </w:rPr>
      </w:pPr>
      <w:r>
        <w:rPr>
          <w:rFonts w:ascii="Times New Roman" w:hAnsi="Times New Roman"/>
          <w:b w:val="0"/>
          <w:sz w:val="24"/>
        </w:rPr>
        <w:t>о даче согласия на обмен жилыми помещениями, предоставленными по договорам социального найма</w:t>
      </w:r>
    </w:p>
    <w:p w14:paraId="2E020000">
      <w:pPr>
        <w:widowControl w:val="0"/>
        <w:spacing w:after="0" w:line="240" w:lineRule="auto"/>
        <w:ind/>
        <w:jc w:val="right"/>
        <w:outlineLvl w:val="1"/>
        <w:rPr>
          <w:rFonts w:ascii="Calibri" w:hAnsi="Calibri"/>
        </w:rPr>
      </w:pPr>
    </w:p>
    <w:p w14:paraId="2F020000">
      <w:pPr>
        <w:widowControl w:val="0"/>
        <w:tabs>
          <w:tab w:leader="underscore" w:pos="5750" w:val="left"/>
          <w:tab w:leader="none" w:pos="5917" w:val="left"/>
        </w:tabs>
        <w:spacing w:after="0" w:line="240" w:lineRule="auto"/>
        <w:ind/>
        <w:jc w:val="both"/>
        <w:rPr>
          <w:rFonts w:ascii="Times New Roman" w:hAnsi="Times New Roman"/>
          <w:sz w:val="26"/>
        </w:rPr>
      </w:pPr>
    </w:p>
    <w:p w14:paraId="30020000">
      <w:pPr>
        <w:widowControl w:val="0"/>
        <w:tabs>
          <w:tab w:leader="underscore" w:pos="5750" w:val="left"/>
          <w:tab w:leader="none" w:pos="5917" w:val="left"/>
        </w:tabs>
        <w:spacing w:after="0" w:line="240" w:lineRule="auto"/>
        <w:ind/>
        <w:jc w:val="both"/>
        <w:rPr>
          <w:rFonts w:ascii="Times New Roman" w:hAnsi="Times New Roman"/>
          <w:sz w:val="26"/>
        </w:rPr>
      </w:pPr>
    </w:p>
    <w:p w14:paraId="31020000">
      <w:pPr>
        <w:widowControl w:val="0"/>
        <w:tabs>
          <w:tab w:leader="underscore" w:pos="5750" w:val="left"/>
          <w:tab w:leader="none" w:pos="5917" w:val="left"/>
        </w:tabs>
        <w:spacing w:after="0" w:line="240" w:lineRule="auto"/>
        <w:ind/>
        <w:jc w:val="both"/>
        <w:rPr>
          <w:rFonts w:ascii="Times New Roman" w:hAnsi="Times New Roman"/>
          <w:sz w:val="26"/>
        </w:rPr>
      </w:pPr>
    </w:p>
    <w:p w14:paraId="32020000">
      <w:pPr>
        <w:widowControl w:val="0"/>
        <w:tabs>
          <w:tab w:leader="underscore" w:pos="5750" w:val="left"/>
          <w:tab w:leader="none" w:pos="5917" w:val="left"/>
        </w:tabs>
        <w:spacing w:after="0" w:line="240" w:lineRule="auto"/>
        <w:ind/>
        <w:jc w:val="both"/>
        <w:rPr>
          <w:rFonts w:ascii="Times New Roman" w:hAnsi="Times New Roman"/>
          <w:sz w:val="26"/>
        </w:rPr>
      </w:pPr>
    </w:p>
    <w:p w14:paraId="33020000">
      <w:pPr>
        <w:widowControl w:val="0"/>
        <w:tabs>
          <w:tab w:leader="underscore" w:pos="5750" w:val="left"/>
          <w:tab w:leader="none" w:pos="5917" w:val="left"/>
        </w:tabs>
        <w:spacing w:after="0" w:line="240" w:lineRule="auto"/>
        <w:ind/>
        <w:jc w:val="both"/>
        <w:rPr>
          <w:rFonts w:ascii="Times New Roman" w:hAnsi="Times New Roman"/>
          <w:sz w:val="26"/>
        </w:rPr>
      </w:pPr>
    </w:p>
    <w:p w14:paraId="34020000">
      <w:pPr>
        <w:widowControl w:val="0"/>
        <w:tabs>
          <w:tab w:leader="underscore" w:pos="5750" w:val="left"/>
          <w:tab w:leader="none" w:pos="5917" w:val="left"/>
        </w:tabs>
        <w:spacing w:after="0" w:line="240" w:lineRule="auto"/>
        <w:ind/>
        <w:jc w:val="both"/>
        <w:rPr>
          <w:rFonts w:ascii="Times New Roman" w:hAnsi="Times New Roman"/>
          <w:sz w:val="26"/>
        </w:rPr>
      </w:pPr>
    </w:p>
    <w:p w14:paraId="35020000">
      <w:pPr>
        <w:widowControl w:val="0"/>
        <w:tabs>
          <w:tab w:leader="underscore" w:pos="5750" w:val="left"/>
          <w:tab w:leader="none" w:pos="5917" w:val="left"/>
        </w:tabs>
        <w:spacing w:after="0" w:line="240" w:lineRule="auto"/>
        <w:ind/>
        <w:jc w:val="both"/>
        <w:rPr>
          <w:rFonts w:ascii="Times New Roman" w:hAnsi="Times New Roman"/>
          <w:sz w:val="26"/>
        </w:rPr>
      </w:pPr>
    </w:p>
    <w:p w14:paraId="36020000">
      <w:pPr>
        <w:widowControl w:val="0"/>
        <w:tabs>
          <w:tab w:leader="underscore" w:pos="5750" w:val="left"/>
          <w:tab w:leader="none" w:pos="5917" w:val="left"/>
        </w:tabs>
        <w:spacing w:after="0" w:line="240" w:lineRule="auto"/>
        <w:ind/>
        <w:jc w:val="both"/>
        <w:rPr>
          <w:rFonts w:ascii="Times New Roman" w:hAnsi="Times New Roman"/>
          <w:sz w:val="26"/>
        </w:rPr>
      </w:pPr>
    </w:p>
    <w:p w14:paraId="37020000">
      <w:pPr>
        <w:widowControl w:val="0"/>
        <w:tabs>
          <w:tab w:leader="underscore" w:pos="5750" w:val="left"/>
          <w:tab w:leader="none" w:pos="5917" w:val="left"/>
        </w:tabs>
        <w:spacing w:after="0" w:line="240" w:lineRule="auto"/>
        <w:ind/>
        <w:jc w:val="both"/>
        <w:rPr>
          <w:rFonts w:ascii="Times New Roman" w:hAnsi="Times New Roman"/>
          <w:sz w:val="26"/>
        </w:rPr>
      </w:pPr>
    </w:p>
    <w:p w14:paraId="38020000">
      <w:pPr>
        <w:widowControl w:val="0"/>
        <w:tabs>
          <w:tab w:leader="underscore" w:pos="5750" w:val="left"/>
          <w:tab w:leader="none" w:pos="5917" w:val="left"/>
        </w:tabs>
        <w:spacing w:after="0" w:line="240" w:lineRule="auto"/>
        <w:ind/>
        <w:jc w:val="both"/>
        <w:rPr>
          <w:rFonts w:ascii="Times New Roman" w:hAnsi="Times New Roman"/>
          <w:sz w:val="26"/>
        </w:rPr>
      </w:pPr>
    </w:p>
    <w:p w14:paraId="39020000">
      <w:pPr>
        <w:widowControl w:val="0"/>
        <w:tabs>
          <w:tab w:leader="underscore" w:pos="5750" w:val="left"/>
          <w:tab w:leader="none" w:pos="5917" w:val="left"/>
        </w:tabs>
        <w:spacing w:after="0" w:line="240" w:lineRule="auto"/>
        <w:ind/>
        <w:jc w:val="both"/>
        <w:rPr>
          <w:rFonts w:ascii="Times New Roman" w:hAnsi="Times New Roman"/>
          <w:sz w:val="26"/>
        </w:rPr>
      </w:pPr>
    </w:p>
    <w:p w14:paraId="3A020000">
      <w:pPr>
        <w:widowControl w:val="0"/>
        <w:tabs>
          <w:tab w:leader="underscore" w:pos="5750" w:val="left"/>
          <w:tab w:leader="none" w:pos="5917" w:val="left"/>
        </w:tabs>
        <w:spacing w:after="0" w:line="240" w:lineRule="auto"/>
        <w:ind/>
        <w:jc w:val="both"/>
        <w:rPr>
          <w:rFonts w:ascii="Times New Roman" w:hAnsi="Times New Roman"/>
          <w:sz w:val="26"/>
        </w:rPr>
      </w:pPr>
    </w:p>
    <w:p w14:paraId="3B020000">
      <w:pPr>
        <w:widowControl w:val="0"/>
        <w:tabs>
          <w:tab w:leader="underscore" w:pos="5750" w:val="left"/>
          <w:tab w:leader="none" w:pos="5917" w:val="left"/>
        </w:tabs>
        <w:spacing w:after="0" w:line="240" w:lineRule="auto"/>
        <w:ind/>
        <w:jc w:val="both"/>
        <w:rPr>
          <w:sz w:val="24"/>
        </w:rPr>
      </w:pPr>
      <w:r>
        <w:rPr>
          <w:rFonts w:ascii="Times New Roman" w:hAnsi="Times New Roman"/>
          <w:sz w:val="24"/>
        </w:rPr>
        <w:t xml:space="preserve">Глава Администрации </w:t>
      </w:r>
      <w:r>
        <w:rPr>
          <w:rFonts w:ascii="Times New Roman" w:hAnsi="Times New Roman"/>
          <w:sz w:val="24"/>
        </w:rPr>
        <w:t>Лебяженского</w:t>
      </w:r>
    </w:p>
    <w:p w14:paraId="3C020000">
      <w:pPr>
        <w:widowControl w:val="0"/>
        <w:tabs>
          <w:tab w:leader="underscore" w:pos="5750" w:val="left"/>
          <w:tab w:leader="none" w:pos="5917" w:val="left"/>
        </w:tabs>
        <w:spacing w:after="0" w:line="240" w:lineRule="auto"/>
        <w:ind/>
        <w:jc w:val="both"/>
      </w:pPr>
      <w:r>
        <w:rPr>
          <w:rFonts w:ascii="Times New Roman" w:hAnsi="Times New Roman"/>
          <w:sz w:val="24"/>
        </w:rPr>
        <w:t xml:space="preserve"> городского поселения</w:t>
      </w:r>
      <w:r>
        <w:rPr>
          <w:rFonts w:ascii="Times New Roman" w:hAnsi="Times New Roman"/>
          <w:sz w:val="24"/>
        </w:rPr>
        <w:t xml:space="preserve">  </w:t>
      </w:r>
      <w:r>
        <w:rPr>
          <w:rFonts w:ascii="Times New Roman" w:hAnsi="Times New Roman"/>
          <w:sz w:val="26"/>
        </w:rPr>
        <w:t xml:space="preserve">                                                                   </w:t>
      </w:r>
    </w:p>
    <w:p w14:paraId="3D020000">
      <w:pPr>
        <w:widowControl w:val="0"/>
        <w:spacing w:after="0" w:line="240" w:lineRule="auto"/>
        <w:ind/>
        <w:jc w:val="right"/>
        <w:rPr>
          <w:rFonts w:ascii="Times New Roman" w:hAnsi="Times New Roman"/>
          <w:sz w:val="24"/>
        </w:rPr>
      </w:pPr>
    </w:p>
    <w:p w14:paraId="3E020000">
      <w:pPr>
        <w:widowControl w:val="0"/>
        <w:spacing w:after="0" w:line="240" w:lineRule="auto"/>
        <w:ind/>
        <w:jc w:val="right"/>
        <w:rPr>
          <w:rFonts w:ascii="Times New Roman" w:hAnsi="Times New Roman"/>
          <w:sz w:val="24"/>
        </w:rPr>
      </w:pPr>
    </w:p>
    <w:p w14:paraId="3F020000">
      <w:pPr>
        <w:widowControl w:val="0"/>
        <w:spacing w:after="0" w:line="240" w:lineRule="auto"/>
        <w:ind/>
        <w:jc w:val="right"/>
        <w:rPr>
          <w:rFonts w:ascii="Times New Roman" w:hAnsi="Times New Roman"/>
          <w:sz w:val="24"/>
        </w:rPr>
      </w:pPr>
    </w:p>
    <w:p w14:paraId="40020000">
      <w:pPr>
        <w:widowControl w:val="0"/>
        <w:spacing w:after="0" w:line="240" w:lineRule="auto"/>
        <w:ind/>
        <w:jc w:val="right"/>
        <w:rPr>
          <w:rFonts w:ascii="Times New Roman" w:hAnsi="Times New Roman"/>
          <w:sz w:val="24"/>
        </w:rPr>
      </w:pPr>
    </w:p>
    <w:p w14:paraId="41020000">
      <w:pPr>
        <w:widowControl w:val="0"/>
        <w:spacing w:after="0" w:line="240" w:lineRule="auto"/>
        <w:ind/>
        <w:jc w:val="right"/>
        <w:rPr>
          <w:rFonts w:ascii="Times New Roman" w:hAnsi="Times New Roman"/>
          <w:sz w:val="24"/>
        </w:rPr>
      </w:pPr>
    </w:p>
    <w:p w14:paraId="42020000">
      <w:pPr>
        <w:widowControl w:val="0"/>
        <w:spacing w:after="0" w:line="240" w:lineRule="auto"/>
        <w:ind/>
        <w:jc w:val="right"/>
        <w:rPr>
          <w:rFonts w:ascii="Times New Roman" w:hAnsi="Times New Roman"/>
          <w:sz w:val="24"/>
        </w:rPr>
      </w:pPr>
    </w:p>
    <w:p w14:paraId="43020000">
      <w:pPr>
        <w:widowControl w:val="0"/>
        <w:spacing w:after="0" w:line="240" w:lineRule="auto"/>
        <w:ind/>
        <w:jc w:val="right"/>
        <w:rPr>
          <w:rFonts w:ascii="Times New Roman" w:hAnsi="Times New Roman"/>
          <w:sz w:val="24"/>
        </w:rPr>
      </w:pPr>
    </w:p>
    <w:p w14:paraId="44020000">
      <w:pPr>
        <w:widowControl w:val="0"/>
        <w:spacing w:after="0" w:line="240" w:lineRule="auto"/>
        <w:ind/>
        <w:jc w:val="right"/>
        <w:rPr>
          <w:rFonts w:ascii="Times New Roman" w:hAnsi="Times New Roman"/>
          <w:sz w:val="24"/>
        </w:rPr>
      </w:pPr>
    </w:p>
    <w:p w14:paraId="45020000">
      <w:pPr>
        <w:widowControl w:val="0"/>
        <w:spacing w:after="0" w:line="240" w:lineRule="auto"/>
        <w:ind/>
        <w:jc w:val="right"/>
        <w:rPr>
          <w:rFonts w:ascii="Times New Roman" w:hAnsi="Times New Roman"/>
          <w:sz w:val="24"/>
        </w:rPr>
      </w:pPr>
    </w:p>
    <w:p w14:paraId="46020000">
      <w:pPr>
        <w:widowControl w:val="0"/>
        <w:spacing w:after="0" w:line="240" w:lineRule="auto"/>
        <w:ind/>
        <w:jc w:val="right"/>
        <w:rPr>
          <w:rFonts w:ascii="Times New Roman" w:hAnsi="Times New Roman"/>
          <w:sz w:val="24"/>
        </w:rPr>
      </w:pPr>
    </w:p>
    <w:p w14:paraId="47020000">
      <w:pPr>
        <w:widowControl w:val="0"/>
        <w:spacing w:after="0" w:line="240" w:lineRule="auto"/>
        <w:ind/>
        <w:jc w:val="right"/>
        <w:rPr>
          <w:rFonts w:ascii="Times New Roman" w:hAnsi="Times New Roman"/>
          <w:sz w:val="24"/>
        </w:rPr>
      </w:pPr>
    </w:p>
    <w:p w14:paraId="48020000">
      <w:pPr>
        <w:widowControl w:val="0"/>
        <w:spacing w:after="0" w:line="240" w:lineRule="auto"/>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w:t>
      </w:r>
      <w:r>
        <w:rPr>
          <w:rFonts w:ascii="Times New Roman" w:hAnsi="Times New Roman"/>
          <w:sz w:val="24"/>
        </w:rPr>
        <w:t>3</w:t>
      </w:r>
    </w:p>
    <w:p w14:paraId="49020000">
      <w:pPr>
        <w:widowControl w:val="0"/>
        <w:spacing w:after="0" w:line="240" w:lineRule="auto"/>
        <w:ind w:firstLine="0" w:left="6372"/>
        <w:jc w:val="right"/>
        <w:rPr>
          <w:rFonts w:ascii="Calibri" w:hAnsi="Calibri"/>
        </w:rPr>
      </w:pPr>
      <w:r>
        <w:rPr>
          <w:rFonts w:ascii="Times New Roman" w:hAnsi="Times New Roman"/>
          <w:sz w:val="24"/>
        </w:rPr>
        <w:t xml:space="preserve"> к административному регламенту</w:t>
      </w:r>
    </w:p>
    <w:p w14:paraId="4A020000">
      <w:pPr>
        <w:widowControl w:val="0"/>
        <w:spacing w:after="0" w:line="240" w:lineRule="auto"/>
        <w:ind/>
        <w:jc w:val="right"/>
        <w:outlineLvl w:val="1"/>
        <w:rPr>
          <w:rFonts w:ascii="Calibri" w:hAnsi="Calibri"/>
        </w:rPr>
      </w:pPr>
    </w:p>
    <w:p w14:paraId="4B020000">
      <w:pPr>
        <w:widowControl w:val="0"/>
        <w:spacing w:after="40" w:line="240" w:lineRule="auto"/>
        <w:ind/>
        <w:rPr>
          <w:rFonts w:ascii="Times New Roman" w:hAnsi="Times New Roman"/>
          <w:sz w:val="24"/>
          <w:u w:val="single"/>
        </w:rPr>
      </w:pPr>
    </w:p>
    <w:p w14:paraId="4C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4D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4E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4F020000">
      <w:pPr>
        <w:widowControl w:val="0"/>
        <w:spacing w:after="0" w:line="240" w:lineRule="auto"/>
        <w:ind/>
        <w:rPr>
          <w:rFonts w:ascii="Times New Roman" w:hAnsi="Times New Roman"/>
          <w:sz w:val="24"/>
        </w:rPr>
      </w:pPr>
    </w:p>
    <w:p w14:paraId="50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51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2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3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4020000">
      <w:pPr>
        <w:widowControl w:val="0"/>
        <w:spacing w:after="0" w:line="240" w:lineRule="auto"/>
        <w:ind/>
        <w:jc w:val="right"/>
        <w:rPr>
          <w:rFonts w:ascii="Times New Roman" w:hAnsi="Times New Roman"/>
          <w:sz w:val="24"/>
        </w:rPr>
      </w:pPr>
      <w:r>
        <w:rPr>
          <w:rFonts w:ascii="Times New Roman" w:hAnsi="Times New Roman"/>
          <w:sz w:val="24"/>
        </w:rPr>
        <w:t xml:space="preserve">                                               (контактные данные заявителя</w:t>
      </w:r>
    </w:p>
    <w:p w14:paraId="55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56020000">
      <w:pPr>
        <w:widowControl w:val="0"/>
        <w:spacing w:after="0" w:line="240" w:lineRule="auto"/>
        <w:ind/>
        <w:jc w:val="both"/>
        <w:rPr>
          <w:rFonts w:ascii="Times New Roman" w:hAnsi="Times New Roman"/>
          <w:sz w:val="24"/>
        </w:rPr>
      </w:pPr>
    </w:p>
    <w:p w14:paraId="57020000">
      <w:pPr>
        <w:widowControl w:val="0"/>
        <w:spacing w:after="0" w:line="240" w:lineRule="auto"/>
        <w:ind/>
        <w:jc w:val="center"/>
        <w:rPr>
          <w:rFonts w:ascii="Times New Roman" w:hAnsi="Times New Roman"/>
          <w:b w:val="1"/>
          <w:sz w:val="24"/>
        </w:rPr>
      </w:pPr>
      <w:r>
        <w:rPr>
          <w:rFonts w:ascii="Times New Roman" w:hAnsi="Times New Roman"/>
          <w:sz w:val="24"/>
        </w:rPr>
        <w:t>РЕШЕНИЕ</w:t>
      </w:r>
    </w:p>
    <w:p w14:paraId="58020000">
      <w:pPr>
        <w:widowControl w:val="0"/>
        <w:spacing w:after="0" w:line="240" w:lineRule="auto"/>
        <w:ind/>
        <w:jc w:val="center"/>
        <w:outlineLvl w:val="1"/>
        <w:rPr>
          <w:rFonts w:ascii="Calibri" w:hAnsi="Calibri"/>
          <w:b w:val="0"/>
        </w:rPr>
      </w:pPr>
      <w:r>
        <w:rPr>
          <w:rFonts w:ascii="Times New Roman" w:hAnsi="Times New Roman"/>
          <w:b w:val="0"/>
          <w:sz w:val="24"/>
        </w:rPr>
        <w:t>О</w:t>
      </w:r>
      <w:r>
        <w:rPr>
          <w:rFonts w:ascii="Times New Roman" w:hAnsi="Times New Roman"/>
          <w:b w:val="0"/>
          <w:sz w:val="24"/>
        </w:rPr>
        <w:t xml:space="preserve">б отказе в </w:t>
      </w:r>
      <w:r>
        <w:rPr>
          <w:rFonts w:ascii="Times New Roman" w:hAnsi="Times New Roman"/>
          <w:b w:val="0"/>
          <w:sz w:val="24"/>
        </w:rPr>
        <w:t>даче согласия на обмен жилыми помещениями, предоставленными по договорам социального найма</w:t>
      </w:r>
    </w:p>
    <w:p w14:paraId="59020000">
      <w:pPr>
        <w:widowControl w:val="0"/>
        <w:spacing w:after="0" w:line="240" w:lineRule="auto"/>
        <w:ind/>
        <w:jc w:val="right"/>
        <w:outlineLvl w:val="1"/>
        <w:rPr>
          <w:rFonts w:ascii="Calibri" w:hAnsi="Calibri"/>
        </w:rPr>
      </w:pPr>
    </w:p>
    <w:p w14:paraId="5A020000">
      <w:pPr>
        <w:widowControl w:val="0"/>
        <w:spacing w:after="0" w:line="240" w:lineRule="auto"/>
        <w:ind/>
        <w:jc w:val="right"/>
        <w:outlineLvl w:val="1"/>
        <w:rPr>
          <w:rFonts w:ascii="Calibri" w:hAnsi="Calibri"/>
        </w:rPr>
      </w:pPr>
    </w:p>
    <w:p w14:paraId="5B020000">
      <w:pPr>
        <w:widowControl w:val="0"/>
        <w:tabs>
          <w:tab w:leader="underscore" w:pos="5750" w:val="left"/>
          <w:tab w:leader="none" w:pos="5917" w:val="left"/>
        </w:tabs>
        <w:spacing w:after="0" w:line="240" w:lineRule="auto"/>
        <w:ind/>
        <w:jc w:val="both"/>
        <w:rPr>
          <w:rFonts w:ascii="Times New Roman" w:hAnsi="Times New Roman"/>
          <w:sz w:val="26"/>
        </w:rPr>
      </w:pPr>
    </w:p>
    <w:p w14:paraId="5C020000">
      <w:pPr>
        <w:widowControl w:val="0"/>
        <w:tabs>
          <w:tab w:leader="underscore" w:pos="5750" w:val="left"/>
          <w:tab w:leader="none" w:pos="5917" w:val="left"/>
        </w:tabs>
        <w:spacing w:after="0" w:line="240" w:lineRule="auto"/>
        <w:ind/>
        <w:jc w:val="both"/>
        <w:rPr>
          <w:rFonts w:ascii="Times New Roman" w:hAnsi="Times New Roman"/>
          <w:sz w:val="26"/>
        </w:rPr>
      </w:pPr>
    </w:p>
    <w:p w14:paraId="5D020000">
      <w:pPr>
        <w:widowControl w:val="0"/>
        <w:tabs>
          <w:tab w:leader="underscore" w:pos="5750" w:val="left"/>
          <w:tab w:leader="none" w:pos="5917" w:val="left"/>
        </w:tabs>
        <w:spacing w:after="0" w:line="240" w:lineRule="auto"/>
        <w:ind/>
        <w:jc w:val="both"/>
        <w:rPr>
          <w:rFonts w:ascii="Times New Roman" w:hAnsi="Times New Roman"/>
          <w:sz w:val="26"/>
        </w:rPr>
      </w:pPr>
    </w:p>
    <w:p w14:paraId="5E020000">
      <w:pPr>
        <w:widowControl w:val="0"/>
        <w:tabs>
          <w:tab w:leader="underscore" w:pos="5750" w:val="left"/>
          <w:tab w:leader="none" w:pos="5917" w:val="left"/>
        </w:tabs>
        <w:spacing w:after="0" w:line="240" w:lineRule="auto"/>
        <w:ind/>
        <w:jc w:val="both"/>
        <w:rPr>
          <w:rFonts w:ascii="Times New Roman" w:hAnsi="Times New Roman"/>
          <w:sz w:val="26"/>
        </w:rPr>
      </w:pPr>
    </w:p>
    <w:p w14:paraId="5F020000">
      <w:pPr>
        <w:widowControl w:val="0"/>
        <w:tabs>
          <w:tab w:leader="underscore" w:pos="5750" w:val="left"/>
          <w:tab w:leader="none" w:pos="5917" w:val="left"/>
        </w:tabs>
        <w:spacing w:after="0" w:line="240" w:lineRule="auto"/>
        <w:ind/>
        <w:jc w:val="both"/>
        <w:rPr>
          <w:rFonts w:ascii="Times New Roman" w:hAnsi="Times New Roman"/>
          <w:sz w:val="26"/>
        </w:rPr>
      </w:pPr>
    </w:p>
    <w:p w14:paraId="60020000">
      <w:pPr>
        <w:widowControl w:val="0"/>
        <w:tabs>
          <w:tab w:leader="underscore" w:pos="5750" w:val="left"/>
          <w:tab w:leader="none" w:pos="5917" w:val="left"/>
        </w:tabs>
        <w:spacing w:after="0" w:line="240" w:lineRule="auto"/>
        <w:ind/>
        <w:jc w:val="both"/>
        <w:rPr>
          <w:rFonts w:ascii="Times New Roman" w:hAnsi="Times New Roman"/>
          <w:sz w:val="26"/>
        </w:rPr>
      </w:pPr>
    </w:p>
    <w:p w14:paraId="61020000">
      <w:pPr>
        <w:widowControl w:val="0"/>
        <w:tabs>
          <w:tab w:leader="underscore" w:pos="5750" w:val="left"/>
          <w:tab w:leader="none" w:pos="5917" w:val="left"/>
        </w:tabs>
        <w:spacing w:after="0" w:line="240" w:lineRule="auto"/>
        <w:ind/>
        <w:jc w:val="both"/>
        <w:rPr>
          <w:rFonts w:ascii="Times New Roman" w:hAnsi="Times New Roman"/>
          <w:sz w:val="26"/>
        </w:rPr>
      </w:pPr>
    </w:p>
    <w:p w14:paraId="62020000">
      <w:pPr>
        <w:widowControl w:val="0"/>
        <w:tabs>
          <w:tab w:leader="underscore" w:pos="5750" w:val="left"/>
          <w:tab w:leader="none" w:pos="5917" w:val="left"/>
        </w:tabs>
        <w:spacing w:after="0" w:line="240" w:lineRule="auto"/>
        <w:ind/>
        <w:jc w:val="both"/>
        <w:rPr>
          <w:rFonts w:ascii="Times New Roman" w:hAnsi="Times New Roman"/>
          <w:sz w:val="26"/>
        </w:rPr>
      </w:pPr>
    </w:p>
    <w:p w14:paraId="63020000">
      <w:pPr>
        <w:widowControl w:val="0"/>
        <w:tabs>
          <w:tab w:leader="underscore" w:pos="5750" w:val="left"/>
          <w:tab w:leader="none" w:pos="5917" w:val="left"/>
        </w:tabs>
        <w:spacing w:after="0" w:line="240" w:lineRule="auto"/>
        <w:ind/>
        <w:jc w:val="both"/>
        <w:rPr>
          <w:rFonts w:ascii="Times New Roman" w:hAnsi="Times New Roman"/>
          <w:sz w:val="26"/>
        </w:rPr>
      </w:pPr>
    </w:p>
    <w:p w14:paraId="64020000">
      <w:pPr>
        <w:widowControl w:val="0"/>
        <w:tabs>
          <w:tab w:leader="underscore" w:pos="5750" w:val="left"/>
          <w:tab w:leader="none" w:pos="5917" w:val="left"/>
        </w:tabs>
        <w:spacing w:after="0" w:line="240" w:lineRule="auto"/>
        <w:ind/>
        <w:jc w:val="both"/>
        <w:rPr>
          <w:rFonts w:ascii="Times New Roman" w:hAnsi="Times New Roman"/>
          <w:sz w:val="26"/>
        </w:rPr>
      </w:pPr>
    </w:p>
    <w:p w14:paraId="65020000">
      <w:pPr>
        <w:widowControl w:val="0"/>
        <w:tabs>
          <w:tab w:leader="underscore" w:pos="5750" w:val="left"/>
          <w:tab w:leader="none" w:pos="5917" w:val="left"/>
        </w:tabs>
        <w:spacing w:after="0" w:line="240" w:lineRule="auto"/>
        <w:ind/>
        <w:jc w:val="both"/>
        <w:rPr>
          <w:rFonts w:ascii="Times New Roman" w:hAnsi="Times New Roman"/>
          <w:sz w:val="26"/>
        </w:rPr>
      </w:pPr>
    </w:p>
    <w:p w14:paraId="66020000">
      <w:pPr>
        <w:widowControl w:val="0"/>
        <w:tabs>
          <w:tab w:leader="underscore" w:pos="5750" w:val="left"/>
          <w:tab w:leader="none" w:pos="5917" w:val="left"/>
        </w:tabs>
        <w:spacing w:after="0" w:line="240" w:lineRule="auto"/>
        <w:ind/>
        <w:jc w:val="both"/>
      </w:pPr>
      <w:r>
        <w:rPr>
          <w:rFonts w:ascii="Times New Roman" w:hAnsi="Times New Roman"/>
          <w:sz w:val="24"/>
        </w:rPr>
        <w:t xml:space="preserve">Глава Администрации </w:t>
      </w:r>
      <w:r>
        <w:rPr>
          <w:rFonts w:ascii="Times New Roman" w:hAnsi="Times New Roman"/>
          <w:sz w:val="24"/>
        </w:rPr>
        <w:t>Лебяженского</w:t>
      </w:r>
    </w:p>
    <w:p w14:paraId="6702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4"/>
        </w:rPr>
        <w:t xml:space="preserve"> городского поселения</w:t>
      </w:r>
      <w:r>
        <w:rPr>
          <w:rFonts w:ascii="Times New Roman" w:hAnsi="Times New Roman"/>
          <w:sz w:val="26"/>
        </w:rPr>
        <w:t xml:space="preserve">  </w:t>
      </w:r>
      <w:r>
        <w:rPr>
          <w:rFonts w:ascii="Times New Roman" w:hAnsi="Times New Roman"/>
          <w:sz w:val="26"/>
        </w:rPr>
        <w:t xml:space="preserve">                                                                </w:t>
      </w:r>
    </w:p>
    <w:p w14:paraId="68020000">
      <w:pPr>
        <w:widowControl w:val="0"/>
        <w:spacing w:after="0" w:line="240" w:lineRule="auto"/>
        <w:ind/>
        <w:jc w:val="right"/>
        <w:rPr>
          <w:rFonts w:ascii="Times New Roman" w:hAnsi="Times New Roman"/>
          <w:sz w:val="24"/>
        </w:rPr>
      </w:pPr>
    </w:p>
    <w:p w14:paraId="69020000">
      <w:pPr>
        <w:widowControl w:val="0"/>
        <w:spacing w:after="0" w:line="240" w:lineRule="auto"/>
        <w:ind/>
        <w:jc w:val="right"/>
        <w:rPr>
          <w:rFonts w:ascii="Times New Roman" w:hAnsi="Times New Roman"/>
          <w:sz w:val="24"/>
        </w:rPr>
      </w:pPr>
    </w:p>
    <w:p w14:paraId="6A020000">
      <w:pPr>
        <w:widowControl w:val="0"/>
        <w:spacing w:after="0" w:line="240" w:lineRule="auto"/>
        <w:ind/>
        <w:jc w:val="right"/>
        <w:rPr>
          <w:rFonts w:ascii="Times New Roman" w:hAnsi="Times New Roman"/>
          <w:sz w:val="24"/>
        </w:rPr>
      </w:pPr>
    </w:p>
    <w:p w14:paraId="6B020000">
      <w:pPr>
        <w:widowControl w:val="0"/>
        <w:spacing w:after="0" w:line="240" w:lineRule="auto"/>
        <w:ind/>
        <w:jc w:val="right"/>
        <w:rPr>
          <w:rFonts w:ascii="Times New Roman" w:hAnsi="Times New Roman"/>
          <w:sz w:val="24"/>
        </w:rPr>
      </w:pPr>
    </w:p>
    <w:p w14:paraId="6C020000">
      <w:pPr>
        <w:widowControl w:val="0"/>
        <w:spacing w:after="0" w:line="240" w:lineRule="auto"/>
        <w:ind/>
        <w:jc w:val="right"/>
        <w:rPr>
          <w:rFonts w:ascii="Times New Roman" w:hAnsi="Times New Roman"/>
          <w:sz w:val="24"/>
        </w:rPr>
      </w:pPr>
    </w:p>
    <w:p w14:paraId="6D020000">
      <w:pPr>
        <w:widowControl w:val="0"/>
        <w:spacing w:after="0" w:line="240" w:lineRule="auto"/>
        <w:ind/>
        <w:jc w:val="right"/>
        <w:rPr>
          <w:rFonts w:ascii="Times New Roman" w:hAnsi="Times New Roman"/>
          <w:sz w:val="24"/>
        </w:rPr>
      </w:pPr>
    </w:p>
    <w:p w14:paraId="6E020000">
      <w:pPr>
        <w:widowControl w:val="0"/>
        <w:spacing w:after="0" w:line="240" w:lineRule="auto"/>
        <w:ind/>
        <w:jc w:val="right"/>
        <w:rPr>
          <w:rFonts w:ascii="Times New Roman" w:hAnsi="Times New Roman"/>
          <w:sz w:val="24"/>
        </w:rPr>
      </w:pPr>
    </w:p>
    <w:p w14:paraId="6F020000">
      <w:pPr>
        <w:widowControl w:val="0"/>
        <w:spacing w:after="0" w:line="240" w:lineRule="auto"/>
        <w:ind/>
        <w:jc w:val="right"/>
        <w:rPr>
          <w:rFonts w:ascii="Times New Roman" w:hAnsi="Times New Roman"/>
          <w:sz w:val="24"/>
        </w:rPr>
      </w:pPr>
    </w:p>
    <w:p w14:paraId="70020000">
      <w:pPr>
        <w:widowControl w:val="0"/>
        <w:spacing w:after="0" w:line="240" w:lineRule="auto"/>
        <w:ind/>
        <w:jc w:val="right"/>
        <w:rPr>
          <w:rFonts w:ascii="Times New Roman" w:hAnsi="Times New Roman"/>
          <w:sz w:val="24"/>
        </w:rPr>
      </w:pPr>
    </w:p>
    <w:p w14:paraId="71020000">
      <w:pPr>
        <w:widowControl w:val="0"/>
        <w:spacing w:after="0" w:line="240" w:lineRule="auto"/>
        <w:ind/>
        <w:jc w:val="right"/>
        <w:rPr>
          <w:rFonts w:ascii="Times New Roman" w:hAnsi="Times New Roman"/>
          <w:sz w:val="24"/>
        </w:rPr>
      </w:pPr>
    </w:p>
    <w:p w14:paraId="72020000">
      <w:pPr>
        <w:widowControl w:val="0"/>
        <w:spacing w:after="0" w:line="240" w:lineRule="auto"/>
        <w:ind/>
        <w:jc w:val="right"/>
        <w:rPr>
          <w:rFonts w:ascii="Times New Roman" w:hAnsi="Times New Roman"/>
          <w:sz w:val="24"/>
        </w:rPr>
      </w:pPr>
    </w:p>
    <w:p w14:paraId="73020000">
      <w:pPr>
        <w:widowControl w:val="0"/>
        <w:spacing w:after="0" w:line="240" w:lineRule="auto"/>
        <w:ind/>
        <w:jc w:val="right"/>
        <w:rPr>
          <w:rFonts w:ascii="Times New Roman" w:hAnsi="Times New Roman"/>
          <w:sz w:val="24"/>
        </w:rPr>
      </w:pPr>
    </w:p>
    <w:p w14:paraId="74020000">
      <w:pPr>
        <w:widowControl w:val="0"/>
        <w:spacing w:after="0" w:line="240" w:lineRule="auto"/>
        <w:ind/>
        <w:jc w:val="right"/>
        <w:rPr>
          <w:rFonts w:ascii="Times New Roman" w:hAnsi="Times New Roman"/>
          <w:sz w:val="24"/>
        </w:rPr>
      </w:pPr>
    </w:p>
    <w:p w14:paraId="75020000">
      <w:pPr>
        <w:widowControl w:val="0"/>
        <w:spacing w:after="0" w:line="240" w:lineRule="auto"/>
        <w:ind/>
        <w:jc w:val="right"/>
        <w:rPr>
          <w:rFonts w:ascii="Times New Roman" w:hAnsi="Times New Roman"/>
          <w:sz w:val="24"/>
        </w:rPr>
      </w:pPr>
    </w:p>
    <w:p w14:paraId="76020000">
      <w:pPr>
        <w:pStyle w:val="Style_3"/>
        <w:ind/>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 </w:t>
      </w:r>
      <w:r>
        <w:rPr>
          <w:rFonts w:ascii="Times New Roman" w:hAnsi="Times New Roman"/>
          <w:sz w:val="24"/>
        </w:rPr>
        <w:t>Приложение 4</w:t>
      </w:r>
    </w:p>
    <w:p w14:paraId="7702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регламенту</w:t>
      </w:r>
    </w:p>
    <w:p w14:paraId="78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79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7A020000">
      <w:pPr>
        <w:widowControl w:val="0"/>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7B020000">
      <w:pPr>
        <w:spacing w:after="0" w:line="360" w:lineRule="auto"/>
        <w:ind w:firstLine="0" w:left="4536"/>
        <w:jc w:val="both"/>
        <w:rPr>
          <w:rFonts w:ascii="Times New Roman" w:hAnsi="Times New Roman"/>
          <w:sz w:val="20"/>
        </w:rPr>
      </w:pPr>
    </w:p>
    <w:p w14:paraId="7C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7D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7E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7F02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w:t>
      </w:r>
    </w:p>
    <w:p w14:paraId="80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(контактные данные заявителя</w:t>
      </w:r>
    </w:p>
    <w:p w14:paraId="81020000">
      <w:pPr>
        <w:spacing w:after="0" w:line="240" w:lineRule="auto"/>
        <w:ind w:firstLine="0" w:left="7087"/>
        <w:jc w:val="both"/>
        <w:rPr>
          <w:rFonts w:ascii="Times New Roman" w:hAnsi="Times New Roman"/>
          <w:sz w:val="24"/>
        </w:rPr>
      </w:pPr>
      <w:r>
        <w:rPr>
          <w:rFonts w:ascii="Times New Roman" w:hAnsi="Times New Roman"/>
          <w:sz w:val="24"/>
        </w:rPr>
        <w:t>адрес, телефон)</w:t>
      </w:r>
    </w:p>
    <w:p w14:paraId="82020000">
      <w:pPr>
        <w:spacing w:after="0" w:line="240" w:lineRule="auto"/>
        <w:ind/>
        <w:jc w:val="center"/>
        <w:rPr>
          <w:rFonts w:ascii="Times New Roman" w:hAnsi="Times New Roman"/>
          <w:sz w:val="26"/>
        </w:rPr>
      </w:pPr>
    </w:p>
    <w:p w14:paraId="83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84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85020000">
      <w:pPr>
        <w:spacing w:after="0" w:line="240" w:lineRule="auto"/>
        <w:ind w:firstLine="709" w:left="0"/>
        <w:jc w:val="both"/>
        <w:rPr>
          <w:rFonts w:ascii="Times New Roman" w:hAnsi="Times New Roman"/>
          <w:sz w:val="26"/>
        </w:rPr>
      </w:pPr>
    </w:p>
    <w:p w14:paraId="86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87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88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w:t>
      </w:r>
      <w:r>
        <w:rPr>
          <w:rFonts w:ascii="Times New Roman" w:hAnsi="Times New Roman"/>
          <w:sz w:val="24"/>
        </w:rPr>
        <w:t>____________________________________________________________________________________________</w:t>
      </w:r>
    </w:p>
    <w:p w14:paraId="89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8A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8B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w:t>
      </w:r>
    </w:p>
    <w:p w14:paraId="8C020000">
      <w:pPr>
        <w:spacing w:after="0" w:before="240" w:line="240" w:lineRule="auto"/>
        <w:ind/>
        <w:jc w:val="both"/>
        <w:rPr>
          <w:rFonts w:ascii="Times New Roman" w:hAnsi="Times New Roman"/>
          <w:sz w:val="24"/>
        </w:rPr>
      </w:pPr>
    </w:p>
    <w:p w14:paraId="8D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8E020000">
      <w:pPr>
        <w:spacing w:after="0" w:line="240" w:lineRule="auto"/>
        <w:ind/>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ab/>
      </w:r>
      <w:r>
        <w:rPr>
          <w:rFonts w:ascii="Times New Roman" w:hAnsi="Times New Roman"/>
          <w:sz w:val="24"/>
        </w:rPr>
        <w:tab/>
      </w:r>
    </w:p>
    <w:p w14:paraId="8F020000">
      <w:pPr>
        <w:spacing w:after="0" w:line="240" w:lineRule="auto"/>
        <w:ind/>
        <w:rPr>
          <w:rFonts w:ascii="Times New Roman" w:hAnsi="Times New Roman"/>
          <w:sz w:val="24"/>
        </w:rPr>
      </w:pPr>
    </w:p>
    <w:p w14:paraId="90020000">
      <w:pPr>
        <w:spacing w:after="0" w:line="240" w:lineRule="auto"/>
        <w:ind/>
        <w:rPr>
          <w:rFonts w:ascii="Times New Roman" w:hAnsi="Times New Roman"/>
          <w:sz w:val="24"/>
        </w:rPr>
      </w:pPr>
    </w:p>
    <w:p w14:paraId="91020000">
      <w:pPr>
        <w:spacing w:after="0" w:line="240" w:lineRule="auto"/>
        <w:ind/>
        <w:rPr>
          <w:rFonts w:ascii="Times New Roman" w:hAnsi="Times New Roman"/>
          <w:sz w:val="24"/>
        </w:rPr>
      </w:pPr>
    </w:p>
    <w:p w14:paraId="92020000">
      <w:pPr>
        <w:spacing w:after="0" w:line="240" w:lineRule="auto"/>
        <w:ind/>
        <w:rPr>
          <w:rFonts w:ascii="Times New Roman" w:hAnsi="Times New Roman"/>
          <w:sz w:val="24"/>
        </w:rPr>
      </w:pPr>
    </w:p>
    <w:p w14:paraId="93020000">
      <w:pPr>
        <w:spacing w:after="0" w:line="240" w:lineRule="auto"/>
        <w:ind/>
        <w:rPr>
          <w:rFonts w:ascii="Times New Roman" w:hAnsi="Times New Roman"/>
          <w:sz w:val="24"/>
        </w:rPr>
      </w:pPr>
    </w:p>
    <w:p w14:paraId="94020000">
      <w:pPr>
        <w:spacing w:after="0" w:line="240" w:lineRule="auto"/>
        <w:ind/>
        <w:rPr>
          <w:rFonts w:ascii="Times New Roman" w:hAnsi="Times New Roman"/>
          <w:sz w:val="24"/>
        </w:rPr>
      </w:pPr>
    </w:p>
    <w:p w14:paraId="95020000">
      <w:pPr>
        <w:spacing w:after="0" w:line="240" w:lineRule="auto"/>
        <w:ind/>
        <w:rPr>
          <w:rFonts w:ascii="Times New Roman" w:hAnsi="Times New Roman"/>
          <w:sz w:val="24"/>
        </w:rPr>
      </w:pPr>
    </w:p>
    <w:p w14:paraId="96020000">
      <w:pPr>
        <w:spacing w:after="0" w:line="240" w:lineRule="auto"/>
        <w:ind/>
        <w:rPr>
          <w:rFonts w:ascii="Times New Roman" w:hAnsi="Times New Roman"/>
          <w:sz w:val="24"/>
        </w:rPr>
      </w:pPr>
    </w:p>
    <w:p w14:paraId="97020000">
      <w:pPr>
        <w:spacing w:after="0" w:line="240" w:lineRule="auto"/>
        <w:ind/>
        <w:rPr>
          <w:rFonts w:ascii="Times New Roman" w:hAnsi="Times New Roman"/>
          <w:sz w:val="24"/>
        </w:rPr>
      </w:pPr>
    </w:p>
    <w:p w14:paraId="98020000">
      <w:pPr>
        <w:spacing w:after="0" w:line="240" w:lineRule="auto"/>
        <w:ind/>
        <w:rPr>
          <w:rFonts w:ascii="Times New Roman" w:hAnsi="Times New Roman"/>
          <w:sz w:val="24"/>
        </w:rPr>
      </w:pPr>
    </w:p>
    <w:p w14:paraId="99020000">
      <w:pPr>
        <w:spacing w:after="0" w:line="240" w:lineRule="auto"/>
        <w:ind/>
        <w:rPr>
          <w:rFonts w:ascii="Times New Roman" w:hAnsi="Times New Roman"/>
          <w:sz w:val="26"/>
        </w:rPr>
      </w:pPr>
    </w:p>
    <w:p w14:paraId="9A020000">
      <w:pPr>
        <w:spacing w:after="0" w:line="240" w:lineRule="auto"/>
        <w:ind/>
        <w:rPr>
          <w:rFonts w:ascii="Times New Roman" w:hAnsi="Times New Roman"/>
          <w:sz w:val="26"/>
        </w:rPr>
      </w:pPr>
    </w:p>
    <w:p w14:paraId="9B020000">
      <w:pPr>
        <w:ind w:firstLine="708" w:left="0"/>
        <w:rPr>
          <w:rFonts w:ascii="Times New Roman" w:hAnsi="Times New Roman"/>
          <w:sz w:val="20"/>
        </w:rPr>
      </w:pPr>
    </w:p>
    <w:p w14:paraId="9C020000">
      <w:pPr>
        <w:ind w:firstLine="708" w:left="0"/>
        <w:rPr>
          <w:rFonts w:ascii="Times New Roman" w:hAnsi="Times New Roman"/>
          <w:sz w:val="20"/>
        </w:rPr>
      </w:pPr>
    </w:p>
    <w:p w14:paraId="9D020000">
      <w:pPr>
        <w:ind w:firstLine="708" w:left="0"/>
        <w:rPr>
          <w:rFonts w:ascii="Times New Roman" w:hAnsi="Times New Roman"/>
          <w:sz w:val="24"/>
        </w:rPr>
      </w:pPr>
    </w:p>
    <w:p w14:paraId="9E020000">
      <w:pPr>
        <w:ind w:firstLine="708" w:left="0"/>
        <w:rPr>
          <w:rFonts w:ascii="Times New Roman" w:hAnsi="Times New Roman"/>
          <w:sz w:val="24"/>
        </w:rPr>
      </w:pPr>
    </w:p>
    <w:p w14:paraId="9F020000">
      <w:pPr>
        <w:spacing w:line="240" w:lineRule="auto"/>
        <w:ind w:firstLine="0" w:left="3402"/>
        <w:jc w:val="right"/>
        <w:rPr>
          <w:rFonts w:ascii="Times New Roman" w:hAnsi="Times New Roman"/>
        </w:rPr>
      </w:pPr>
    </w:p>
    <w:p w14:paraId="A0020000">
      <w:pPr>
        <w:spacing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A1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A2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A3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A4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A5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A6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A7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A8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A9020000">
      <w:pPr>
        <w:spacing w:after="0" w:before="0"/>
        <w:ind w:firstLine="0" w:left="-284"/>
        <w:jc w:val="center"/>
        <w:rPr>
          <w:rFonts w:ascii="Times New Roman" w:hAnsi="Times New Roman"/>
        </w:rPr>
      </w:pPr>
      <w:r>
        <w:rPr>
          <w:rFonts w:ascii="Times New Roman" w:hAnsi="Times New Roman"/>
          <w:b w:val="1"/>
        </w:rPr>
        <w:t>ГРАФИК РАБОТЫ</w:t>
      </w:r>
    </w:p>
    <w:p w14:paraId="AA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B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C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D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F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B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1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B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3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B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5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6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B7020000">
      <w:pPr>
        <w:widowControl w:val="0"/>
        <w:spacing w:line="240" w:lineRule="auto"/>
        <w:ind w:firstLine="0" w:left="-284"/>
        <w:jc w:val="both"/>
        <w:rPr>
          <w:rFonts w:ascii="Times New Roman" w:hAnsi="Times New Roman"/>
        </w:rPr>
      </w:pPr>
    </w:p>
    <w:p w14:paraId="B8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B9020000">
      <w:pPr>
        <w:spacing w:after="0" w:before="0"/>
        <w:ind w:firstLine="0" w:left="-284"/>
        <w:jc w:val="center"/>
        <w:rPr>
          <w:rFonts w:ascii="Times New Roman" w:hAnsi="Times New Roman"/>
          <w:b w:val="1"/>
        </w:rPr>
      </w:pPr>
    </w:p>
    <w:p w14:paraId="BA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BB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BC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BD020000">
      <w:pPr>
        <w:spacing w:after="0" w:before="0"/>
        <w:ind w:firstLine="0" w:left="-284"/>
        <w:rPr>
          <w:rFonts w:ascii="Times New Roman" w:hAnsi="Times New Roman"/>
        </w:rPr>
      </w:pPr>
    </w:p>
    <w:p w14:paraId="BE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F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0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1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3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5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7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9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A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CB020000">
      <w:pPr>
        <w:widowControl w:val="0"/>
        <w:ind w:firstLine="709" w:left="-284"/>
        <w:jc w:val="both"/>
        <w:rPr>
          <w:rFonts w:ascii="Times New Roman" w:hAnsi="Times New Roman"/>
        </w:rPr>
      </w:pPr>
    </w:p>
    <w:p w14:paraId="CC020000">
      <w:pPr>
        <w:ind w:firstLine="708" w:left="0"/>
        <w:rPr>
          <w:rFonts w:ascii="Times New Roman" w:hAnsi="Times New Roman"/>
          <w:sz w:val="24"/>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5"/>
      <w:pgMar w:bottom="1134" w:footer="0" w:gutter="0" w:header="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pPr>
  </w:p>
  <w:p w14:paraId="03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10"/>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10"/>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annotation subject"/>
    <w:basedOn w:val="Style_16"/>
    <w:next w:val="Style_16"/>
    <w:link w:val="Style_15_ch"/>
    <w:rPr>
      <w:b w:val="1"/>
    </w:rPr>
  </w:style>
  <w:style w:styleId="Style_15_ch" w:type="character">
    <w:name w:val="annotation subject"/>
    <w:basedOn w:val="Style_16_ch"/>
    <w:link w:val="Style_15"/>
    <w:rPr>
      <w:b w:val="1"/>
    </w:rPr>
  </w:style>
  <w:style w:styleId="Style_17" w:type="paragraph">
    <w:name w:val="Default Paragraph Font"/>
    <w:link w:val="Style_17_ch"/>
  </w:style>
  <w:style w:styleId="Style_17_ch" w:type="character">
    <w:name w:val="Default Paragraph Font"/>
    <w:link w:val="Style_17"/>
  </w:style>
  <w:style w:styleId="Style_18" w:type="paragraph">
    <w:name w:val="heading 3"/>
    <w:next w:val="Style_10"/>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2" w:type="paragraph">
    <w:name w:val="ConsPlusTitle"/>
    <w:link w:val="Style_2_ch"/>
    <w:pPr>
      <w:widowControl w:val="0"/>
      <w:spacing w:after="0" w:line="240" w:lineRule="auto"/>
      <w:ind/>
    </w:pPr>
    <w:rPr>
      <w:rFonts w:ascii="Times New Roman" w:hAnsi="Times New Roman"/>
      <w:b w:val="1"/>
      <w:sz w:val="24"/>
    </w:rPr>
  </w:style>
  <w:style w:styleId="Style_2_ch" w:type="character">
    <w:name w:val="ConsPlusTitle"/>
    <w:link w:val="Style_2"/>
    <w:rPr>
      <w:rFonts w:ascii="Times New Roman" w:hAnsi="Times New Roman"/>
      <w:b w:val="1"/>
      <w:sz w:val="24"/>
    </w:rPr>
  </w:style>
  <w:style w:styleId="Style_19" w:type="paragraph">
    <w:name w:val="Balloon Text"/>
    <w:basedOn w:val="Style_10"/>
    <w:link w:val="Style_19_ch"/>
    <w:pPr>
      <w:spacing w:after="0" w:line="240" w:lineRule="auto"/>
      <w:ind/>
    </w:pPr>
    <w:rPr>
      <w:rFonts w:ascii="Tahoma" w:hAnsi="Tahoma"/>
      <w:sz w:val="16"/>
    </w:rPr>
  </w:style>
  <w:style w:styleId="Style_19_ch" w:type="character">
    <w:name w:val="Balloon Text"/>
    <w:basedOn w:val="Style_10_ch"/>
    <w:link w:val="Style_19"/>
    <w:rPr>
      <w:rFonts w:ascii="Tahoma" w:hAnsi="Tahoma"/>
      <w:sz w:val="16"/>
    </w:rPr>
  </w:style>
  <w:style w:styleId="Style_20" w:type="paragraph">
    <w:name w:val="footer"/>
    <w:basedOn w:val="Style_10"/>
    <w:link w:val="Style_20_ch"/>
    <w:pPr>
      <w:tabs>
        <w:tab w:leader="none" w:pos="4677" w:val="center"/>
        <w:tab w:leader="none" w:pos="9355" w:val="right"/>
      </w:tabs>
      <w:spacing w:after="0" w:line="240" w:lineRule="auto"/>
      <w:ind/>
    </w:pPr>
  </w:style>
  <w:style w:styleId="Style_20_ch" w:type="character">
    <w:name w:val="footer"/>
    <w:basedOn w:val="Style_10_ch"/>
    <w:link w:val="Style_20"/>
  </w:style>
  <w:style w:styleId="Style_21" w:type="paragraph">
    <w:name w:val="apple-converted-space"/>
    <w:basedOn w:val="Style_17"/>
    <w:link w:val="Style_21_ch"/>
  </w:style>
  <w:style w:styleId="Style_21_ch" w:type="character">
    <w:name w:val="apple-converted-space"/>
    <w:basedOn w:val="Style_17_ch"/>
    <w:link w:val="Style_21"/>
  </w:style>
  <w:style w:styleId="Style_22" w:type="paragraph">
    <w:name w:val="toc 3"/>
    <w:next w:val="Style_10"/>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annotation reference"/>
    <w:basedOn w:val="Style_17"/>
    <w:link w:val="Style_23_ch"/>
    <w:rPr>
      <w:sz w:val="16"/>
    </w:rPr>
  </w:style>
  <w:style w:styleId="Style_23_ch" w:type="character">
    <w:name w:val="annotation reference"/>
    <w:basedOn w:val="Style_17_ch"/>
    <w:link w:val="Style_23"/>
    <w:rPr>
      <w:sz w:val="16"/>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24" w:type="paragraph">
    <w:name w:val="heading 5"/>
    <w:next w:val="Style_10"/>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heading 1"/>
    <w:next w:val="Style_10"/>
    <w:link w:val="Style_25_ch"/>
    <w:uiPriority w:val="9"/>
    <w:qFormat/>
    <w:pPr>
      <w:spacing w:after="120" w:before="120"/>
      <w:ind/>
      <w:jc w:val="both"/>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9" w:type="paragraph">
    <w:name w:val="Hyperlink"/>
    <w:basedOn w:val="Style_17"/>
    <w:link w:val="Style_9_ch"/>
    <w:rPr>
      <w:color w:themeColor="hyperlink" w:val="0000FF"/>
      <w:u w:val="single"/>
    </w:rPr>
  </w:style>
  <w:style w:styleId="Style_9_ch" w:type="character">
    <w:name w:val="Hyperlink"/>
    <w:basedOn w:val="Style_17_ch"/>
    <w:link w:val="Style_9"/>
    <w:rPr>
      <w:color w:themeColor="hyperlink"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10"/>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10"/>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10"/>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ConsPlusCell"/>
    <w:link w:val="Style_31_ch"/>
    <w:pPr>
      <w:widowControl w:val="0"/>
      <w:spacing w:after="0" w:line="240" w:lineRule="auto"/>
      <w:ind/>
    </w:pPr>
    <w:rPr>
      <w:rFonts w:ascii="Calibri" w:hAnsi="Calibri"/>
    </w:rPr>
  </w:style>
  <w:style w:styleId="Style_31_ch" w:type="character">
    <w:name w:val="ConsPlusCell"/>
    <w:link w:val="Style_31"/>
    <w:rPr>
      <w:rFonts w:ascii="Calibri" w:hAnsi="Calibri"/>
    </w:rPr>
  </w:style>
  <w:style w:styleId="Style_32" w:type="paragraph">
    <w:name w:val="toc 5"/>
    <w:next w:val="Style_10"/>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1" w:type="paragraph">
    <w:name w:val="header"/>
    <w:basedOn w:val="Style_10"/>
    <w:link w:val="Style_1_ch"/>
    <w:pPr>
      <w:tabs>
        <w:tab w:leader="none" w:pos="4677" w:val="center"/>
        <w:tab w:leader="none" w:pos="9355" w:val="right"/>
      </w:tabs>
      <w:spacing w:after="0" w:line="240" w:lineRule="auto"/>
      <w:ind/>
    </w:pPr>
  </w:style>
  <w:style w:styleId="Style_1_ch" w:type="character">
    <w:name w:val="header"/>
    <w:basedOn w:val="Style_10_ch"/>
    <w:link w:val="Style_1"/>
  </w:style>
  <w:style w:styleId="Style_16" w:type="paragraph">
    <w:name w:val="annotation text"/>
    <w:basedOn w:val="Style_10"/>
    <w:link w:val="Style_16_ch"/>
    <w:pPr>
      <w:spacing w:line="240" w:lineRule="auto"/>
      <w:ind/>
    </w:pPr>
    <w:rPr>
      <w:sz w:val="20"/>
    </w:rPr>
  </w:style>
  <w:style w:styleId="Style_16_ch" w:type="character">
    <w:name w:val="annotation text"/>
    <w:basedOn w:val="Style_10_ch"/>
    <w:link w:val="Style_16"/>
    <w:rPr>
      <w:sz w:val="20"/>
    </w:rPr>
  </w:style>
  <w:style w:styleId="Style_8" w:type="paragraph">
    <w:name w:val="List Paragraph"/>
    <w:basedOn w:val="Style_10"/>
    <w:link w:val="Style_8_ch"/>
    <w:pPr>
      <w:ind w:firstLine="0" w:left="720"/>
    </w:pPr>
    <w:rPr>
      <w:rFonts w:ascii="Calibri" w:hAnsi="Calibri"/>
    </w:rPr>
  </w:style>
  <w:style w:styleId="Style_8_ch" w:type="character">
    <w:name w:val="List Paragraph"/>
    <w:basedOn w:val="Style_10_ch"/>
    <w:link w:val="Style_8"/>
    <w:rPr>
      <w:rFonts w:ascii="Calibri" w:hAnsi="Calibri"/>
    </w:rPr>
  </w:style>
  <w:style w:styleId="Style_33" w:type="paragraph">
    <w:name w:val="Subtitle"/>
    <w:next w:val="Style_10"/>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4" w:type="paragraph">
    <w:name w:val="Normal (Web)"/>
    <w:basedOn w:val="Style_10"/>
    <w:link w:val="Style_4_ch"/>
    <w:pPr>
      <w:spacing w:afterAutospacing="on" w:beforeAutospacing="on" w:line="240" w:lineRule="auto"/>
      <w:ind/>
    </w:pPr>
    <w:rPr>
      <w:rFonts w:ascii="Times New Roman" w:hAnsi="Times New Roman"/>
      <w:sz w:val="24"/>
    </w:rPr>
  </w:style>
  <w:style w:styleId="Style_4_ch" w:type="character">
    <w:name w:val="Normal (Web)"/>
    <w:basedOn w:val="Style_10_ch"/>
    <w:link w:val="Style_4"/>
    <w:rPr>
      <w:rFonts w:ascii="Times New Roman" w:hAnsi="Times New Roman"/>
      <w:sz w:val="24"/>
    </w:rPr>
  </w:style>
  <w:style w:styleId="Style_34" w:type="paragraph">
    <w:name w:val="Title"/>
    <w:next w:val="Style_10"/>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0"/>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36" w:type="paragraph">
    <w:name w:val="heading 2"/>
    <w:basedOn w:val="Style_10"/>
    <w:next w:val="Style_10"/>
    <w:link w:val="Style_36_ch"/>
    <w:uiPriority w:val="9"/>
    <w:qFormat/>
    <w:pPr>
      <w:keepNext w:val="1"/>
      <w:spacing w:after="60" w:before="240" w:line="240" w:lineRule="auto"/>
      <w:ind/>
      <w:outlineLvl w:val="1"/>
    </w:pPr>
    <w:rPr>
      <w:rFonts w:ascii="Cambria" w:hAnsi="Cambria"/>
      <w:b w:val="1"/>
      <w:i w:val="1"/>
      <w:sz w:val="28"/>
    </w:rPr>
  </w:style>
  <w:style w:styleId="Style_36_ch" w:type="character">
    <w:name w:val="heading 2"/>
    <w:basedOn w:val="Style_10_ch"/>
    <w:link w:val="Style_36"/>
    <w:rPr>
      <w:rFonts w:ascii="Cambria" w:hAnsi="Cambria"/>
      <w:b w:val="1"/>
      <w:i w:val="1"/>
      <w:sz w:val="28"/>
    </w:rPr>
  </w:style>
  <w:style w:default="1" w:styleId="Style_7" w:type="table">
    <w:name w:val="Normal Table"/>
    <w:tblPr>
      <w:tblInd w:type="dxa" w:w="0"/>
      <w:tblCellMar>
        <w:top w:type="dxa" w:w="0"/>
        <w:left w:type="dxa" w:w="108"/>
        <w:bottom w:type="dxa" w:w="0"/>
        <w:right w:type="dxa" w:w="108"/>
      </w:tblCellMar>
    </w:tblPr>
  </w:style>
  <w:style w:styleId="Style_6" w:type="table">
    <w:name w:val="Table Grid"/>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2024-04-11T17:07:15Z</dcterms:modified>
</cp:coreProperties>
</file>