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7E5D" w14:textId="7543C840" w:rsidR="008D3A37" w:rsidRDefault="005829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C05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4466336D" w14:textId="068F06EC" w:rsidR="0006189D" w:rsidRDefault="005D4650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061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результатах аукциона на право заключения договора аренды земельного участка</w:t>
      </w:r>
    </w:p>
    <w:p w14:paraId="62C9D20C" w14:textId="671DA478" w:rsidR="0006189D" w:rsidRDefault="0006189D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№ 1 извещения о проведении торгов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E342BC">
        <w:rPr>
          <w:rFonts w:ascii="Times New Roman" w:hAnsi="Times New Roman" w:cs="Times New Roman"/>
          <w:b/>
          <w:bCs/>
          <w:sz w:val="24"/>
          <w:szCs w:val="24"/>
        </w:rPr>
        <w:t>030920/2708016/02</w:t>
      </w:r>
    </w:p>
    <w:p w14:paraId="32CCB624" w14:textId="03BEB795" w:rsidR="008D3A37" w:rsidRDefault="00E342BC" w:rsidP="00E342BC">
      <w:pPr>
        <w:widowControl w:val="0"/>
        <w:tabs>
          <w:tab w:val="left" w:pos="1991"/>
        </w:tabs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7463A8" w14:textId="76DBC031" w:rsidR="008D3A37" w:rsidRDefault="00582950">
      <w:pPr>
        <w:widowControl w:val="0"/>
        <w:spacing w:before="60" w:after="16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11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C2D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61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3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.10.2020</w:t>
      </w:r>
    </w:p>
    <w:p w14:paraId="2905B4AC" w14:textId="6C29DB51" w:rsidR="0052613F" w:rsidRDefault="005261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заседания: 08.10.2020 г.</w:t>
      </w:r>
    </w:p>
    <w:p w14:paraId="1CCFB208" w14:textId="3343EE9D" w:rsidR="0052613F" w:rsidRDefault="0052613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заседания</w:t>
      </w:r>
      <w:r w:rsidR="00A01F46">
        <w:rPr>
          <w:rFonts w:ascii="Times New Roman" w:hAnsi="Times New Roman" w:cs="Times New Roman"/>
          <w:color w:val="000000"/>
          <w:sz w:val="24"/>
          <w:szCs w:val="24"/>
        </w:rPr>
        <w:t>: 11:30</w:t>
      </w:r>
    </w:p>
    <w:p w14:paraId="5025BDD9" w14:textId="45272F08" w:rsidR="00A01F46" w:rsidRDefault="00A01F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Ленинградская область, Ломоносовский район, п. Лебяжье, ул. Приморская, д.68, актовый зал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0B441EA0" w14:textId="77777777" w:rsidR="00AC2D62" w:rsidRDefault="00AC2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7DE8A0E" w14:textId="4F5795FF" w:rsidR="00A01F46" w:rsidRDefault="00A01F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 аукциона: </w:t>
      </w:r>
      <w:r w:rsidRPr="00A01F46">
        <w:rPr>
          <w:rFonts w:ascii="Times New Roman" w:eastAsia="Times New Roman" w:hAnsi="Times New Roman" w:cs="Times New Roman"/>
          <w:spacing w:val="2"/>
          <w:sz w:val="24"/>
          <w:szCs w:val="24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E22487A" w14:textId="77777777" w:rsidR="00AC2D62" w:rsidRDefault="00AC2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027BB814" w14:textId="77777777" w:rsidR="0065071B" w:rsidRDefault="00876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Аукцион проводится аукционной комиссией по продаже земельных участков</w:t>
      </w:r>
      <w:r w:rsidR="009363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прав</w:t>
      </w:r>
      <w:r w:rsidR="00D3165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заключение договоров аренды земельных участков, находящи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 (далее – аукционная комиссия), 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e</w:t>
      </w:r>
      <w:r w:rsidR="0065071B" w:rsidRPr="006507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mail</w:t>
      </w:r>
      <w:r w:rsidR="0065071B" w:rsidRP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hyperlink r:id="rId6" w:history="1">
        <w:r w:rsidR="0065071B" w:rsidRPr="004B64EC">
          <w:rPr>
            <w:rStyle w:val="af1"/>
            <w:rFonts w:ascii="Times New Roman" w:eastAsia="Times New Roman" w:hAnsi="Times New Roman" w:cs="Times New Roman"/>
            <w:spacing w:val="2"/>
            <w:sz w:val="24"/>
            <w:szCs w:val="24"/>
          </w:rPr>
          <w:t>adm.lebiaje@mail.ru</w:t>
        </w:r>
      </w:hyperlink>
      <w:r w:rsidR="006507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контактный телефон: (813 76) 76 156. </w:t>
      </w:r>
    </w:p>
    <w:p w14:paraId="57BBE520" w14:textId="77777777" w:rsidR="0065071B" w:rsidRDefault="0065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Состав аукционной комиссии:</w:t>
      </w:r>
    </w:p>
    <w:p w14:paraId="5CF16FE3" w14:textId="27F80DD3" w:rsidR="008768C8" w:rsidRDefault="0065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 МО Лебяженское городское поселение С.В. Ушаков.</w:t>
      </w:r>
    </w:p>
    <w:p w14:paraId="248BB7C6" w14:textId="4F165CEF" w:rsidR="00A01F46" w:rsidRDefault="0065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 - заместитель главы местной администрации МО Лебяженское городское поселение Е.А. Равин.</w:t>
      </w:r>
    </w:p>
    <w:p w14:paraId="467ADCA8" w14:textId="77777777" w:rsidR="0065071B" w:rsidRDefault="006507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A41D30" w14:textId="370D4CD2" w:rsidR="00A01F46" w:rsidRDefault="006507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депутат совета депутатов МО Лебяженское городское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О.Ю. Фаустов</w:t>
      </w:r>
    </w:p>
    <w:p w14:paraId="741424FD" w14:textId="33B3B635" w:rsidR="0065071B" w:rsidRDefault="006507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депутат совета депутатов МО Лебяженское городское поселение   Д.В. Александров</w:t>
      </w:r>
    </w:p>
    <w:p w14:paraId="41B57881" w14:textId="1448E909" w:rsidR="0065071B" w:rsidRDefault="0065071B" w:rsidP="006507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депутат совета депутатов МО Лебяженское городское поселение   </w:t>
      </w:r>
      <w:r>
        <w:rPr>
          <w:rFonts w:ascii="Times New Roman" w:hAnsi="Times New Roman" w:cs="Times New Roman"/>
          <w:color w:val="000000"/>
          <w:sz w:val="24"/>
          <w:szCs w:val="24"/>
        </w:rPr>
        <w:t>Е.А. Будаев</w:t>
      </w:r>
    </w:p>
    <w:p w14:paraId="0EE98E92" w14:textId="77777777" w:rsidR="0065071B" w:rsidRDefault="0065071B" w:rsidP="006507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Лебяженское городское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Тарадай И.И.</w:t>
      </w:r>
    </w:p>
    <w:p w14:paraId="55D151B0" w14:textId="1441336D" w:rsidR="00A01F46" w:rsidRDefault="00A01F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E965F" w14:textId="651FC282" w:rsidR="0065071B" w:rsidRDefault="006507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Присутствовали:. Александров</w:t>
      </w:r>
      <w:r w:rsidR="00077797" w:rsidRPr="0007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>Д.В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 xml:space="preserve">Тарадай И.И., </w:t>
      </w:r>
      <w:r>
        <w:rPr>
          <w:rFonts w:ascii="Times New Roman" w:hAnsi="Times New Roman" w:cs="Times New Roman"/>
          <w:color w:val="000000"/>
          <w:sz w:val="24"/>
          <w:szCs w:val="24"/>
        </w:rPr>
        <w:t>Фаустов</w:t>
      </w:r>
      <w:r w:rsidR="00077797" w:rsidRPr="0007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>О.Ю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7797">
        <w:rPr>
          <w:rFonts w:ascii="Times New Roman" w:hAnsi="Times New Roman" w:cs="Times New Roman"/>
          <w:color w:val="000000"/>
          <w:sz w:val="24"/>
          <w:szCs w:val="24"/>
        </w:rPr>
        <w:t>Равин Е.А., Ушаков С.В.</w:t>
      </w:r>
    </w:p>
    <w:p w14:paraId="483B5B51" w14:textId="2BC7133E" w:rsidR="00077797" w:rsidRDefault="0007779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Кворум есть, заседание правомочно</w:t>
      </w:r>
      <w:r w:rsidR="001F10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9EC92" w14:textId="42D110B4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дня:</w:t>
      </w:r>
    </w:p>
    <w:p w14:paraId="383A77F4" w14:textId="43C24FB5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аукциона на право заключения договора аренды земельного участка по лоту № 1 извещения о проведении </w:t>
      </w:r>
      <w:r w:rsidR="000D3CDE">
        <w:rPr>
          <w:rFonts w:ascii="Times New Roman" w:hAnsi="Times New Roman" w:cs="Times New Roman"/>
          <w:color w:val="000000"/>
          <w:sz w:val="24"/>
          <w:szCs w:val="24"/>
        </w:rPr>
        <w:t>аукцина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2D3">
        <w:rPr>
          <w:rFonts w:ascii="Times New Roman" w:hAnsi="Times New Roman" w:cs="Times New Roman"/>
          <w:color w:val="000000"/>
          <w:sz w:val="24"/>
          <w:szCs w:val="24"/>
        </w:rPr>
        <w:t>№ 030920/2708016/02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подведении итогов.</w:t>
      </w:r>
    </w:p>
    <w:p w14:paraId="06420FA7" w14:textId="007873F8" w:rsidR="007E22D3" w:rsidRDefault="007E22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№1.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право на заключение договора аренды, сроком на пять лет,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земельного участка из земель, государственная собственность на которые не разграничена, с кадастровым номером 47:14:1402029:131, площадью 382 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рынки. </w:t>
      </w:r>
    </w:p>
    <w:p w14:paraId="28059E81" w14:textId="5FFA114D" w:rsidR="009E22BE" w:rsidRDefault="009E22B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Сведения о начальной цене предмета аукциона по Лоту № 1: </w:t>
      </w:r>
      <w:r w:rsidR="00841413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80 067.20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(Восемьдесят тысяч шестьдесят семь) рублей 20 копеек</w:t>
      </w:r>
      <w:r w:rsidR="00FE5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5CEE" w:rsidRPr="00C6305F">
        <w:rPr>
          <w:rFonts w:ascii="Times New Roman" w:hAnsi="Times New Roman" w:cs="Times New Roman"/>
          <w:bCs/>
          <w:sz w:val="24"/>
          <w:szCs w:val="24"/>
        </w:rPr>
        <w:t>без учета НДС</w:t>
      </w:r>
      <w:r w:rsidR="008414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17CC2B" w14:textId="1776AC8A" w:rsidR="00841413" w:rsidRDefault="00841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для участия в аукционе - 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80 067.20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(Восемьдесят тысяч шестьдесят семь) рублей 20 копеек</w:t>
      </w:r>
    </w:p>
    <w:p w14:paraId="3EC5DD62" w14:textId="40A0EA35" w:rsidR="00841413" w:rsidRDefault="00841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«Шаг аукциона» -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2402.02 (две тысячи четыреста два) рубля 00 копеек</w:t>
      </w:r>
    </w:p>
    <w:p w14:paraId="7845C5BF" w14:textId="3950E0CE" w:rsidR="00841413" w:rsidRDefault="00841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догов</w:t>
      </w:r>
      <w:r w:rsidR="0001610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 аренды – 5 лет</w:t>
      </w:r>
    </w:p>
    <w:p w14:paraId="6ECD008C" w14:textId="7E30C8D1" w:rsidR="00016103" w:rsidRDefault="00016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9 ст. 39.11 Земельного кодекса Российской Федерации аукцион является</w:t>
      </w:r>
      <w:r w:rsidR="004E03E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C17B0">
        <w:rPr>
          <w:rFonts w:ascii="Times New Roman" w:eastAsia="Times New Roman" w:hAnsi="Times New Roman" w:cs="Times New Roman"/>
          <w:sz w:val="24"/>
          <w:szCs w:val="24"/>
        </w:rPr>
        <w:t>крытым по составу участников.</w:t>
      </w:r>
    </w:p>
    <w:p w14:paraId="3094F57C" w14:textId="40695BB7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участниках аукциона по Лоту № 1</w:t>
      </w:r>
    </w:p>
    <w:p w14:paraId="24F05612" w14:textId="1E0E4619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№ 1: Макаров Сергей Анатольевич</w:t>
      </w:r>
    </w:p>
    <w:p w14:paraId="24A3FE75" w14:textId="0FB5725D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№ 2: Егоров Евгений Владимирович</w:t>
      </w:r>
    </w:p>
    <w:p w14:paraId="3EF11C06" w14:textId="6651589E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аукционе:</w:t>
      </w:r>
    </w:p>
    <w:p w14:paraId="59C1A227" w14:textId="0C14A55C" w:rsidR="008C17B0" w:rsidRDefault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Участнику № 1 выдан билет под номером 1</w:t>
      </w:r>
    </w:p>
    <w:p w14:paraId="78721FA7" w14:textId="6C2F0FA9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выдан билет под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478B476" w14:textId="05B00CA1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13655" w14:textId="5D8F6DFB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Последнее предложение о цене предмета аукциона по Лоту №1 : 84 871.24 </w:t>
      </w:r>
      <w:r w:rsidRPr="008C17B0">
        <w:rPr>
          <w:rFonts w:ascii="Times New Roman" w:eastAsia="Times New Roman" w:hAnsi="Times New Roman" w:cs="Times New Roman"/>
          <w:sz w:val="24"/>
          <w:szCs w:val="24"/>
        </w:rPr>
        <w:t>(Восемьдесят четыре тысячи восемьсот семьдесят один рубль 24 копейки)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сделано участником № 1 гражданином РФ Макаровым Сергеем Анатольевичем (место жительства: </w:t>
      </w:r>
      <w:r w:rsidRPr="008C17B0">
        <w:rPr>
          <w:rFonts w:ascii="Times New Roman" w:eastAsia="Times New Roman" w:hAnsi="Times New Roman" w:cs="Times New Roman"/>
          <w:sz w:val="24"/>
          <w:szCs w:val="24"/>
        </w:rPr>
        <w:t>Ленинградская область, Ломоносовский район, пос. Лебяжье, ул. Пляжная, д. 24, кв. 70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5BCE85" w14:textId="77777777" w:rsidR="00937884" w:rsidRDefault="00937884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DE772" w14:textId="697AAD6B" w:rsidR="008C17B0" w:rsidRDefault="008C17B0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Предпоследнее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 о цене предмета аукциона по Лоту №1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82 469.22 (</w:t>
      </w:r>
      <w:r w:rsidRPr="008C17B0">
        <w:rPr>
          <w:rFonts w:ascii="Times New Roman" w:eastAsia="Times New Roman" w:hAnsi="Times New Roman" w:cs="Times New Roman"/>
          <w:sz w:val="24"/>
          <w:szCs w:val="24"/>
        </w:rPr>
        <w:t>Восемьдесят две тысячи четыреста шестьдесят девять рублей 22 копейки</w:t>
      </w:r>
      <w:r>
        <w:rPr>
          <w:rFonts w:ascii="Times New Roman" w:eastAsia="Times New Roman" w:hAnsi="Times New Roman" w:cs="Times New Roman"/>
          <w:sz w:val="24"/>
          <w:szCs w:val="24"/>
        </w:rPr>
        <w:t>) гражданином РФ Егоровым Евгением Владимировичем ( место жительства: г. Санкт-Петербург, пр. Королева, д. 43, к. 1, кв. 183)</w:t>
      </w:r>
    </w:p>
    <w:p w14:paraId="41CE6EC8" w14:textId="7EB97DAD" w:rsidR="000D3CDE" w:rsidRDefault="000D3CDE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7602B" w14:textId="43441F54" w:rsidR="000D3CDE" w:rsidRDefault="000D3CDE" w:rsidP="008C1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Комиссией принято решение: </w:t>
      </w:r>
      <w:r w:rsidR="009378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17 ст. 39.12 Земельного кодекса Российской Федерации победителем аукциона по Лоту №1</w:t>
      </w:r>
      <w:r w:rsidRPr="000D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извещения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2D3">
        <w:rPr>
          <w:rFonts w:ascii="Times New Roman" w:hAnsi="Times New Roman" w:cs="Times New Roman"/>
          <w:color w:val="000000"/>
          <w:sz w:val="24"/>
          <w:szCs w:val="24"/>
        </w:rPr>
        <w:t>№ 030920/2708016/02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28">
        <w:rPr>
          <w:rFonts w:ascii="Times New Roman" w:hAnsi="Times New Roman" w:cs="Times New Roman"/>
          <w:color w:val="000000"/>
          <w:sz w:val="24"/>
          <w:szCs w:val="24"/>
        </w:rPr>
        <w:t>признать участника № 1 Макарова Сергея Анатольевича</w:t>
      </w:r>
      <w:r w:rsidR="0060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A7">
        <w:rPr>
          <w:rFonts w:ascii="Times New Roman" w:eastAsia="Times New Roman" w:hAnsi="Times New Roman" w:cs="Times New Roman"/>
          <w:sz w:val="24"/>
          <w:szCs w:val="24"/>
        </w:rPr>
        <w:t xml:space="preserve">(место жительства: </w:t>
      </w:r>
      <w:r w:rsidR="006010A7" w:rsidRPr="008C17B0">
        <w:rPr>
          <w:rFonts w:ascii="Times New Roman" w:eastAsia="Times New Roman" w:hAnsi="Times New Roman" w:cs="Times New Roman"/>
          <w:sz w:val="24"/>
          <w:szCs w:val="24"/>
        </w:rPr>
        <w:t>Ленинградская область, Ломоносовский район, пос. Лебяжье, ул. Пляжная, д. 24, кв. 70</w:t>
      </w:r>
      <w:r w:rsidR="006010A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186775" w14:textId="77777777" w:rsidR="008C17B0" w:rsidRDefault="008C17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220D4" w14:textId="69525914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03BF8" w14:textId="77777777" w:rsidR="007E22D3" w:rsidRDefault="007E22D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BE5F0" w14:textId="48E7549D" w:rsidR="008D3A37" w:rsidRDefault="008D3A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F0E96" w14:textId="77777777" w:rsidR="006A0790" w:rsidRDefault="006A0790" w:rsidP="005C4F0F">
      <w:pPr>
        <w:pStyle w:val="af0"/>
        <w:widowControl w:val="0"/>
        <w:ind w:left="786"/>
        <w:jc w:val="both"/>
        <w:rPr>
          <w:color w:val="000000"/>
        </w:rPr>
      </w:pPr>
      <w:r w:rsidRPr="00C87CEC">
        <w:rPr>
          <w:color w:val="000000"/>
        </w:rPr>
        <w:t xml:space="preserve">1. Председатель комиссии </w:t>
      </w:r>
    </w:p>
    <w:p w14:paraId="241F58A6" w14:textId="0DBF1B09" w:rsidR="006A0790" w:rsidRDefault="006A0790" w:rsidP="006A0790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  С.В. Ушаков_________________________________________________(подпись)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2. Заместитель председателя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Е.А. Равин____________________________________________________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(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3.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О.Ю. Фаустов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_______________________________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_________________ (подпись)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  <w:t xml:space="preserve">             4. Член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Д.В.Александров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_________________________________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_____________(подпись)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ab/>
        <w:t xml:space="preserve">5. </w:t>
      </w:r>
      <w:r w:rsidR="005C4F0F"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Член комиссии 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br/>
      </w:r>
      <w:r w:rsidR="005C4F0F"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                  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И.И. Тарадай 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__________________________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</w:t>
      </w:r>
      <w:r w:rsidR="005C4F0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___________(подпись)</w:t>
      </w:r>
    </w:p>
    <w:p w14:paraId="009F416D" w14:textId="77777777" w:rsidR="005C4F0F" w:rsidRDefault="005C4F0F" w:rsidP="006A0790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 </w:t>
      </w:r>
    </w:p>
    <w:p w14:paraId="5FC2D3C6" w14:textId="77777777" w:rsidR="005C4F0F" w:rsidRDefault="005C4F0F" w:rsidP="006A0790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14:paraId="0234831C" w14:textId="4D480A60" w:rsidR="005C4F0F" w:rsidRPr="005C4F0F" w:rsidRDefault="005C4F0F" w:rsidP="006A0790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Секретарь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Ровнова В.И.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</w:t>
      </w:r>
      <w:r w:rsidRPr="00C87C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fr-FR"/>
        </w:rPr>
        <w:t>_________________________________(подпись)</w:t>
      </w:r>
    </w:p>
    <w:sectPr w:rsidR="005C4F0F" w:rsidRPr="005C4F0F">
      <w:pgSz w:w="11906" w:h="16838"/>
      <w:pgMar w:top="1134" w:right="986" w:bottom="285" w:left="945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06D44"/>
    <w:multiLevelType w:val="multilevel"/>
    <w:tmpl w:val="5D8C1F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0"/>
        <w:lang w:val="ru-RU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37"/>
    <w:rsid w:val="00016103"/>
    <w:rsid w:val="0006189D"/>
    <w:rsid w:val="00077797"/>
    <w:rsid w:val="000A4107"/>
    <w:rsid w:val="000D3CDE"/>
    <w:rsid w:val="00144812"/>
    <w:rsid w:val="00194A32"/>
    <w:rsid w:val="001B7320"/>
    <w:rsid w:val="001F106E"/>
    <w:rsid w:val="0020187B"/>
    <w:rsid w:val="00223E6B"/>
    <w:rsid w:val="00267C79"/>
    <w:rsid w:val="003523F4"/>
    <w:rsid w:val="00470F42"/>
    <w:rsid w:val="004E03E0"/>
    <w:rsid w:val="0052613F"/>
    <w:rsid w:val="00554FAD"/>
    <w:rsid w:val="00561B54"/>
    <w:rsid w:val="00582950"/>
    <w:rsid w:val="005C4F0F"/>
    <w:rsid w:val="005D4650"/>
    <w:rsid w:val="006010A7"/>
    <w:rsid w:val="006119D7"/>
    <w:rsid w:val="00612C8B"/>
    <w:rsid w:val="0065071B"/>
    <w:rsid w:val="006A0790"/>
    <w:rsid w:val="006C7166"/>
    <w:rsid w:val="006E2672"/>
    <w:rsid w:val="007B51E2"/>
    <w:rsid w:val="007E22D3"/>
    <w:rsid w:val="00807676"/>
    <w:rsid w:val="00841413"/>
    <w:rsid w:val="008768C8"/>
    <w:rsid w:val="008C17B0"/>
    <w:rsid w:val="008D3A37"/>
    <w:rsid w:val="009009CA"/>
    <w:rsid w:val="00936393"/>
    <w:rsid w:val="009376A5"/>
    <w:rsid w:val="00937884"/>
    <w:rsid w:val="00951538"/>
    <w:rsid w:val="009E22BE"/>
    <w:rsid w:val="00A01F46"/>
    <w:rsid w:val="00A24EFB"/>
    <w:rsid w:val="00A71F42"/>
    <w:rsid w:val="00AC2D62"/>
    <w:rsid w:val="00C05CAD"/>
    <w:rsid w:val="00C62403"/>
    <w:rsid w:val="00CA2CC1"/>
    <w:rsid w:val="00D11228"/>
    <w:rsid w:val="00D3165B"/>
    <w:rsid w:val="00E33C3D"/>
    <w:rsid w:val="00E342BC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0C16"/>
  <w15:docId w15:val="{912974DF-0F6C-4F8F-B07E-AF69869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7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B7F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A1714"/>
  </w:style>
  <w:style w:type="character" w:customStyle="1" w:styleId="a4">
    <w:name w:val="Нижний колонтитул Знак"/>
    <w:basedOn w:val="a0"/>
    <w:uiPriority w:val="99"/>
    <w:qFormat/>
    <w:rsid w:val="000A1714"/>
  </w:style>
  <w:style w:type="character" w:customStyle="1" w:styleId="a5">
    <w:name w:val="Текст выноски Знак"/>
    <w:basedOn w:val="a0"/>
    <w:uiPriority w:val="99"/>
    <w:semiHidden/>
    <w:qFormat/>
    <w:rsid w:val="001262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26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qFormat/>
    <w:rsid w:val="006A079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fr-FR"/>
    </w:rPr>
  </w:style>
  <w:style w:type="character" w:styleId="af1">
    <w:name w:val="Hyperlink"/>
    <w:basedOn w:val="a0"/>
    <w:uiPriority w:val="99"/>
    <w:unhideWhenUsed/>
    <w:rsid w:val="0065071B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5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lebiaj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669A-3C0E-4F30-8367-1ED3F12F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dc:description/>
  <cp:lastModifiedBy>User</cp:lastModifiedBy>
  <cp:revision>46</cp:revision>
  <cp:lastPrinted>2018-06-26T10:31:00Z</cp:lastPrinted>
  <dcterms:created xsi:type="dcterms:W3CDTF">2020-10-07T13:47:00Z</dcterms:created>
  <dcterms:modified xsi:type="dcterms:W3CDTF">2020-10-22T12:29:00Z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