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74" w:rsidRPr="00023674" w:rsidRDefault="00023674" w:rsidP="00FB5793">
      <w:pPr>
        <w:spacing w:after="200" w:line="276" w:lineRule="auto"/>
        <w:jc w:val="center"/>
        <w:rPr>
          <w:rFonts w:eastAsia="Calibri"/>
          <w:szCs w:val="22"/>
        </w:rPr>
      </w:pPr>
      <w:bookmarkStart w:id="0" w:name="_Toc328665479"/>
      <w:bookmarkStart w:id="1" w:name="_Toc340577097"/>
      <w:bookmarkStart w:id="2" w:name="_Toc340585653"/>
      <w:bookmarkStart w:id="3" w:name="_GoBack"/>
    </w:p>
    <w:p w:rsidR="00023674" w:rsidRPr="00FB5793" w:rsidRDefault="00023674" w:rsidP="00FB5793">
      <w:pPr>
        <w:spacing w:after="200" w:line="276" w:lineRule="auto"/>
        <w:jc w:val="center"/>
        <w:rPr>
          <w:rFonts w:eastAsia="Calibri"/>
          <w:szCs w:val="22"/>
        </w:rPr>
      </w:pPr>
      <w:r w:rsidRPr="00FB5793">
        <w:rPr>
          <w:rFonts w:ascii="Arial" w:hAnsi="Arial"/>
          <w:noProof/>
          <w:sz w:val="26"/>
          <w:szCs w:val="26"/>
        </w:rPr>
        <w:drawing>
          <wp:inline distT="0" distB="0" distL="0" distR="0" wp14:anchorId="797E760E" wp14:editId="0383F4F8">
            <wp:extent cx="1935480" cy="2666361"/>
            <wp:effectExtent l="0" t="0" r="7620" b="1270"/>
            <wp:docPr id="19" name="Рисунок 19" descr="http://www.bankgorodov.ru/coa/1617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kgorodov.ru/coa/1617_b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666361"/>
                    </a:xfrm>
                    <a:prstGeom prst="rect">
                      <a:avLst/>
                    </a:prstGeom>
                    <a:noFill/>
                    <a:ln>
                      <a:noFill/>
                    </a:ln>
                  </pic:spPr>
                </pic:pic>
              </a:graphicData>
            </a:graphic>
          </wp:inline>
        </w:drawing>
      </w:r>
    </w:p>
    <w:p w:rsidR="00023674" w:rsidRPr="00FB5793" w:rsidRDefault="00023674" w:rsidP="00FB5793">
      <w:pPr>
        <w:widowControl w:val="0"/>
        <w:suppressAutoHyphens/>
        <w:spacing w:after="200" w:line="276" w:lineRule="auto"/>
        <w:jc w:val="center"/>
        <w:rPr>
          <w:rFonts w:eastAsia="Calibri"/>
          <w:b/>
          <w:sz w:val="20"/>
          <w:szCs w:val="36"/>
        </w:rPr>
      </w:pPr>
    </w:p>
    <w:p w:rsidR="00023674" w:rsidRPr="00FB5793" w:rsidRDefault="00023674" w:rsidP="00FB5793">
      <w:pPr>
        <w:widowControl w:val="0"/>
        <w:suppressAutoHyphens/>
        <w:spacing w:after="200" w:line="276" w:lineRule="auto"/>
        <w:jc w:val="center"/>
        <w:rPr>
          <w:rFonts w:eastAsia="Calibri"/>
          <w:b/>
          <w:sz w:val="20"/>
          <w:szCs w:val="36"/>
        </w:rPr>
      </w:pPr>
    </w:p>
    <w:p w:rsidR="00023674" w:rsidRPr="00FB5793" w:rsidRDefault="00023674" w:rsidP="00FB5793">
      <w:pPr>
        <w:widowControl w:val="0"/>
        <w:suppressAutoHyphens/>
        <w:spacing w:line="360" w:lineRule="auto"/>
        <w:jc w:val="center"/>
        <w:rPr>
          <w:rFonts w:eastAsia="Calibri"/>
          <w:b/>
          <w:sz w:val="40"/>
          <w:szCs w:val="44"/>
        </w:rPr>
      </w:pPr>
      <w:r w:rsidRPr="00FB5793">
        <w:rPr>
          <w:rFonts w:eastAsia="Calibri"/>
          <w:b/>
          <w:sz w:val="40"/>
          <w:szCs w:val="44"/>
        </w:rPr>
        <w:t>Актуализация схемы теплоснабжения</w:t>
      </w:r>
    </w:p>
    <w:p w:rsidR="00023674" w:rsidRPr="00FB5793" w:rsidRDefault="00023674" w:rsidP="00FB5793">
      <w:pPr>
        <w:widowControl w:val="0"/>
        <w:suppressAutoHyphens/>
        <w:spacing w:line="360" w:lineRule="auto"/>
        <w:jc w:val="center"/>
        <w:rPr>
          <w:rFonts w:eastAsia="Calibri"/>
          <w:b/>
          <w:sz w:val="40"/>
          <w:szCs w:val="44"/>
        </w:rPr>
      </w:pPr>
      <w:r w:rsidRPr="00FB5793">
        <w:rPr>
          <w:rFonts w:eastAsia="Calibri"/>
          <w:b/>
          <w:sz w:val="40"/>
          <w:szCs w:val="44"/>
        </w:rPr>
        <w:t>муниципального образования</w:t>
      </w:r>
    </w:p>
    <w:p w:rsidR="00023674" w:rsidRPr="00FB5793" w:rsidRDefault="00023674" w:rsidP="00FB5793">
      <w:pPr>
        <w:widowControl w:val="0"/>
        <w:suppressAutoHyphens/>
        <w:spacing w:line="360" w:lineRule="auto"/>
        <w:jc w:val="center"/>
        <w:rPr>
          <w:rFonts w:eastAsia="Calibri"/>
          <w:b/>
          <w:sz w:val="40"/>
          <w:szCs w:val="44"/>
        </w:rPr>
      </w:pPr>
      <w:r w:rsidRPr="00FB5793">
        <w:rPr>
          <w:rFonts w:eastAsia="Calibri"/>
          <w:b/>
          <w:sz w:val="40"/>
          <w:szCs w:val="44"/>
        </w:rPr>
        <w:t>«</w:t>
      </w:r>
      <w:proofErr w:type="spellStart"/>
      <w:r w:rsidRPr="00FB5793">
        <w:rPr>
          <w:rFonts w:eastAsia="Calibri"/>
          <w:b/>
          <w:sz w:val="40"/>
          <w:szCs w:val="44"/>
        </w:rPr>
        <w:t>Лебяженское</w:t>
      </w:r>
      <w:proofErr w:type="spellEnd"/>
      <w:r w:rsidRPr="00FB5793">
        <w:rPr>
          <w:rFonts w:eastAsia="Calibri"/>
          <w:b/>
          <w:sz w:val="40"/>
          <w:szCs w:val="44"/>
        </w:rPr>
        <w:t xml:space="preserve"> городское поселение»</w:t>
      </w:r>
    </w:p>
    <w:p w:rsidR="00023674" w:rsidRPr="00FB5793" w:rsidRDefault="00023674" w:rsidP="00FB5793">
      <w:pPr>
        <w:widowControl w:val="0"/>
        <w:suppressAutoHyphens/>
        <w:spacing w:line="360" w:lineRule="auto"/>
        <w:jc w:val="center"/>
        <w:rPr>
          <w:rFonts w:eastAsia="Calibri"/>
          <w:b/>
          <w:sz w:val="48"/>
          <w:szCs w:val="44"/>
        </w:rPr>
      </w:pPr>
      <w:r w:rsidRPr="00FB5793">
        <w:rPr>
          <w:rFonts w:eastAsia="Calibri"/>
          <w:b/>
          <w:sz w:val="40"/>
          <w:szCs w:val="44"/>
        </w:rPr>
        <w:t>на 2018 – 2032 годы</w:t>
      </w:r>
    </w:p>
    <w:p w:rsidR="00023674" w:rsidRPr="00FB5793" w:rsidRDefault="00023674" w:rsidP="00FB5793">
      <w:pPr>
        <w:widowControl w:val="0"/>
        <w:suppressAutoHyphens/>
        <w:spacing w:after="200" w:line="276" w:lineRule="auto"/>
        <w:jc w:val="center"/>
        <w:rPr>
          <w:rFonts w:eastAsia="Calibri"/>
          <w:b/>
          <w:szCs w:val="36"/>
        </w:rPr>
      </w:pPr>
    </w:p>
    <w:p w:rsidR="00023674" w:rsidRPr="00FB5793" w:rsidRDefault="00023674" w:rsidP="00FB5793">
      <w:pPr>
        <w:widowControl w:val="0"/>
        <w:suppressAutoHyphens/>
        <w:spacing w:after="200" w:line="276" w:lineRule="auto"/>
        <w:jc w:val="center"/>
        <w:rPr>
          <w:rFonts w:eastAsia="Calibri"/>
          <w:b/>
          <w:sz w:val="48"/>
          <w:szCs w:val="48"/>
        </w:rPr>
      </w:pPr>
      <w:r w:rsidRPr="00FB5793">
        <w:rPr>
          <w:rFonts w:eastAsia="Calibri"/>
          <w:b/>
          <w:sz w:val="40"/>
          <w:szCs w:val="48"/>
        </w:rPr>
        <w:t>Обосновывающие материалы</w:t>
      </w:r>
    </w:p>
    <w:p w:rsidR="00023674" w:rsidRPr="00FB5793" w:rsidRDefault="00023674" w:rsidP="00FB5793">
      <w:pPr>
        <w:widowControl w:val="0"/>
        <w:spacing w:after="200" w:line="276" w:lineRule="auto"/>
        <w:jc w:val="center"/>
        <w:rPr>
          <w:rFonts w:eastAsia="Calibri"/>
          <w:b/>
          <w:sz w:val="32"/>
          <w:szCs w:val="36"/>
        </w:rPr>
      </w:pPr>
      <w:r w:rsidRPr="00FB5793">
        <w:rPr>
          <w:rFonts w:eastAsia="Calibri"/>
          <w:b/>
          <w:sz w:val="32"/>
          <w:szCs w:val="36"/>
        </w:rPr>
        <w:t>Том второй</w:t>
      </w:r>
    </w:p>
    <w:p w:rsidR="00023674" w:rsidRPr="00FB5793" w:rsidRDefault="00023674" w:rsidP="00FB5793">
      <w:pPr>
        <w:widowControl w:val="0"/>
        <w:suppressAutoHyphens/>
        <w:spacing w:after="200" w:line="276" w:lineRule="auto"/>
        <w:jc w:val="center"/>
        <w:rPr>
          <w:rFonts w:eastAsia="Calibri"/>
          <w:b/>
          <w:sz w:val="32"/>
          <w:szCs w:val="36"/>
        </w:rPr>
      </w:pPr>
    </w:p>
    <w:p w:rsidR="00023674" w:rsidRPr="00FB5793" w:rsidRDefault="00023674" w:rsidP="00FB5793">
      <w:pPr>
        <w:widowControl w:val="0"/>
        <w:suppressAutoHyphens/>
        <w:spacing w:after="200" w:line="276" w:lineRule="auto"/>
        <w:jc w:val="center"/>
        <w:rPr>
          <w:rFonts w:eastAsia="Calibri"/>
          <w:b/>
          <w:sz w:val="36"/>
          <w:szCs w:val="36"/>
        </w:rPr>
      </w:pPr>
      <w:r w:rsidRPr="00FB5793">
        <w:rPr>
          <w:rFonts w:eastAsia="Calibri"/>
          <w:b/>
          <w:sz w:val="36"/>
          <w:szCs w:val="36"/>
        </w:rPr>
        <w:t xml:space="preserve">Глава </w:t>
      </w:r>
      <w:r w:rsidR="00824260" w:rsidRPr="00FB5793">
        <w:rPr>
          <w:rFonts w:eastAsia="Calibri"/>
          <w:b/>
          <w:sz w:val="36"/>
          <w:szCs w:val="36"/>
        </w:rPr>
        <w:t>7</w:t>
      </w:r>
      <w:r w:rsidRPr="00FB5793">
        <w:rPr>
          <w:rFonts w:eastAsia="Calibri"/>
          <w:b/>
          <w:sz w:val="36"/>
          <w:szCs w:val="36"/>
        </w:rPr>
        <w:t xml:space="preserve">. </w:t>
      </w:r>
      <w:r w:rsidR="00824260" w:rsidRPr="00FB5793">
        <w:rPr>
          <w:b/>
          <w:sz w:val="36"/>
          <w:szCs w:val="36"/>
        </w:rPr>
        <w:t>Предложения по строительству и реконструкции тепловых сетей и сооружений на них</w:t>
      </w:r>
      <w:r w:rsidRPr="00FB5793">
        <w:rPr>
          <w:rFonts w:eastAsia="Calibri"/>
          <w:b/>
          <w:sz w:val="36"/>
          <w:szCs w:val="36"/>
        </w:rPr>
        <w:t xml:space="preserve"> </w:t>
      </w:r>
    </w:p>
    <w:p w:rsidR="00023674" w:rsidRPr="00FB5793" w:rsidRDefault="00023674" w:rsidP="00FB5793">
      <w:pPr>
        <w:widowControl w:val="0"/>
        <w:suppressAutoHyphens/>
        <w:spacing w:after="200" w:line="276" w:lineRule="auto"/>
        <w:jc w:val="center"/>
        <w:rPr>
          <w:rFonts w:eastAsia="Calibri"/>
          <w:szCs w:val="22"/>
        </w:rPr>
      </w:pPr>
    </w:p>
    <w:p w:rsidR="00023674" w:rsidRPr="00FB5793" w:rsidRDefault="00023674" w:rsidP="00FB5793">
      <w:pPr>
        <w:widowControl w:val="0"/>
        <w:suppressAutoHyphens/>
        <w:spacing w:after="200" w:line="276" w:lineRule="auto"/>
        <w:jc w:val="center"/>
        <w:rPr>
          <w:rFonts w:eastAsia="Calibri"/>
          <w:szCs w:val="22"/>
        </w:rPr>
      </w:pPr>
    </w:p>
    <w:p w:rsidR="00023674" w:rsidRPr="00FB5793" w:rsidRDefault="00023674" w:rsidP="00FB5793">
      <w:pPr>
        <w:widowControl w:val="0"/>
        <w:suppressAutoHyphens/>
        <w:spacing w:after="200" w:line="360" w:lineRule="auto"/>
        <w:jc w:val="center"/>
        <w:rPr>
          <w:rFonts w:eastAsia="Calibri"/>
          <w:b/>
        </w:rPr>
      </w:pPr>
      <w:r w:rsidRPr="00FB5793">
        <w:rPr>
          <w:rFonts w:eastAsia="Calibri"/>
          <w:b/>
        </w:rPr>
        <w:t>г. Санкт-Петербург</w:t>
      </w:r>
    </w:p>
    <w:p w:rsidR="00023674" w:rsidRPr="00FB5793" w:rsidRDefault="00023674" w:rsidP="00FB5793">
      <w:pPr>
        <w:spacing w:after="200" w:line="276" w:lineRule="auto"/>
        <w:jc w:val="center"/>
        <w:rPr>
          <w:rFonts w:eastAsia="Calibri"/>
          <w:b/>
          <w:szCs w:val="22"/>
        </w:rPr>
      </w:pPr>
      <w:r w:rsidRPr="00FB5793">
        <w:rPr>
          <w:rFonts w:eastAsia="Calibri"/>
          <w:b/>
        </w:rPr>
        <w:t>2018 год</w:t>
      </w:r>
    </w:p>
    <w:p w:rsidR="00023674" w:rsidRPr="00FB5793" w:rsidRDefault="00023674" w:rsidP="00FB5793">
      <w:pPr>
        <w:spacing w:after="200" w:line="276" w:lineRule="auto"/>
        <w:jc w:val="center"/>
        <w:rPr>
          <w:rFonts w:eastAsia="Calibri"/>
          <w:b/>
          <w:szCs w:val="22"/>
        </w:rPr>
        <w:sectPr w:rsidR="00023674" w:rsidRPr="00FB5793" w:rsidSect="00023674">
          <w:footerReference w:type="default" r:id="rId9"/>
          <w:pgSz w:w="11906" w:h="16838"/>
          <w:pgMar w:top="1134" w:right="567" w:bottom="567" w:left="1701" w:header="709" w:footer="365" w:gutter="0"/>
          <w:cols w:space="708"/>
          <w:titlePg/>
          <w:docGrid w:linePitch="360"/>
        </w:sectPr>
      </w:pPr>
    </w:p>
    <w:p w:rsidR="00023674" w:rsidRPr="00FB5793" w:rsidRDefault="00023674" w:rsidP="00FB5793">
      <w:pPr>
        <w:spacing w:after="200" w:line="276" w:lineRule="auto"/>
        <w:jc w:val="center"/>
        <w:rPr>
          <w:rFonts w:eastAsia="Calibri"/>
          <w:szCs w:val="22"/>
        </w:rPr>
      </w:pPr>
      <w:r w:rsidRPr="00FB5793">
        <w:rPr>
          <w:rFonts w:eastAsia="Calibri"/>
          <w:noProof/>
          <w:sz w:val="16"/>
          <w:szCs w:val="16"/>
        </w:rPr>
        <w:lastRenderedPageBreak/>
        <w:drawing>
          <wp:inline distT="0" distB="0" distL="0" distR="0" wp14:anchorId="78598790" wp14:editId="1DB2855E">
            <wp:extent cx="2339340" cy="819150"/>
            <wp:effectExtent l="0" t="0" r="3810" b="0"/>
            <wp:docPr id="14" name="Рисунок 14" descr="Nevskaya-Energetika-logot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Nevskaya-Energetika-logotyp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340" cy="819150"/>
                    </a:xfrm>
                    <a:prstGeom prst="rect">
                      <a:avLst/>
                    </a:prstGeom>
                    <a:noFill/>
                    <a:ln>
                      <a:noFill/>
                    </a:ln>
                  </pic:spPr>
                </pic:pic>
              </a:graphicData>
            </a:graphic>
          </wp:inline>
        </w:drawing>
      </w:r>
    </w:p>
    <w:tbl>
      <w:tblPr>
        <w:tblW w:w="9679" w:type="dxa"/>
        <w:tblLook w:val="0000" w:firstRow="0" w:lastRow="0" w:firstColumn="0" w:lastColumn="0" w:noHBand="0" w:noVBand="0"/>
      </w:tblPr>
      <w:tblGrid>
        <w:gridCol w:w="4745"/>
        <w:gridCol w:w="4934"/>
      </w:tblGrid>
      <w:tr w:rsidR="00023674" w:rsidRPr="00FB5793" w:rsidTr="00023674">
        <w:trPr>
          <w:trHeight w:val="432"/>
        </w:trPr>
        <w:tc>
          <w:tcPr>
            <w:tcW w:w="4745" w:type="dxa"/>
            <w:vAlign w:val="center"/>
          </w:tcPr>
          <w:p w:rsidR="00023674" w:rsidRPr="00FB5793" w:rsidRDefault="00023674" w:rsidP="00FB5793">
            <w:pPr>
              <w:widowControl w:val="0"/>
              <w:suppressAutoHyphens/>
              <w:spacing w:after="200"/>
              <w:rPr>
                <w:rFonts w:eastAsia="Calibri"/>
                <w:szCs w:val="22"/>
              </w:rPr>
            </w:pPr>
          </w:p>
          <w:p w:rsidR="00023674" w:rsidRPr="00FB5793" w:rsidRDefault="00023674" w:rsidP="00FB5793">
            <w:pPr>
              <w:widowControl w:val="0"/>
              <w:suppressAutoHyphens/>
              <w:spacing w:after="200"/>
              <w:rPr>
                <w:rFonts w:eastAsia="Calibri"/>
                <w:szCs w:val="22"/>
              </w:rPr>
            </w:pPr>
            <w:r w:rsidRPr="00FB5793">
              <w:rPr>
                <w:rFonts w:eastAsia="Calibri"/>
                <w:szCs w:val="22"/>
              </w:rPr>
              <w:t>СОГЛАСОВАНО:</w:t>
            </w:r>
          </w:p>
          <w:p w:rsidR="00023674" w:rsidRPr="00FB5793" w:rsidRDefault="00023674" w:rsidP="00FB5793">
            <w:pPr>
              <w:widowControl w:val="0"/>
              <w:suppressAutoHyphens/>
              <w:spacing w:after="200"/>
              <w:rPr>
                <w:rFonts w:eastAsia="Calibri"/>
                <w:szCs w:val="22"/>
              </w:rPr>
            </w:pPr>
            <w:r w:rsidRPr="00FB5793">
              <w:rPr>
                <w:rFonts w:eastAsia="Calibri"/>
                <w:szCs w:val="22"/>
              </w:rPr>
              <w:t>Генеральный директор</w:t>
            </w:r>
          </w:p>
          <w:p w:rsidR="00023674" w:rsidRPr="00FB5793" w:rsidRDefault="00023674" w:rsidP="00FB5793">
            <w:pPr>
              <w:widowControl w:val="0"/>
              <w:suppressAutoHyphens/>
              <w:spacing w:after="200"/>
              <w:rPr>
                <w:rFonts w:eastAsia="Calibri"/>
                <w:szCs w:val="22"/>
              </w:rPr>
            </w:pPr>
            <w:r w:rsidRPr="00FB5793">
              <w:rPr>
                <w:rFonts w:eastAsia="Calibri"/>
                <w:szCs w:val="22"/>
              </w:rPr>
              <w:t>ООО «Невская Энергетика»</w:t>
            </w:r>
          </w:p>
          <w:p w:rsidR="00023674" w:rsidRPr="00FB5793" w:rsidRDefault="00023674" w:rsidP="00FB5793">
            <w:pPr>
              <w:widowControl w:val="0"/>
              <w:spacing w:after="200"/>
              <w:rPr>
                <w:rFonts w:eastAsia="Calibri"/>
                <w:szCs w:val="22"/>
              </w:rPr>
            </w:pPr>
          </w:p>
          <w:p w:rsidR="00023674" w:rsidRPr="00FB5793" w:rsidRDefault="00023674" w:rsidP="00FB5793">
            <w:pPr>
              <w:widowControl w:val="0"/>
              <w:suppressAutoHyphens/>
              <w:spacing w:after="200"/>
              <w:rPr>
                <w:rFonts w:eastAsia="Calibri"/>
                <w:szCs w:val="22"/>
              </w:rPr>
            </w:pPr>
            <w:r w:rsidRPr="00FB5793">
              <w:rPr>
                <w:rFonts w:eastAsia="Calibri"/>
                <w:szCs w:val="22"/>
              </w:rPr>
              <w:t>_____________________Е.А. Кикоть</w:t>
            </w:r>
          </w:p>
          <w:p w:rsidR="00023674" w:rsidRPr="00FB5793" w:rsidRDefault="00023674" w:rsidP="00FB5793">
            <w:pPr>
              <w:widowControl w:val="0"/>
              <w:suppressAutoHyphens/>
              <w:spacing w:after="200"/>
              <w:rPr>
                <w:rFonts w:eastAsia="Calibri"/>
                <w:szCs w:val="22"/>
              </w:rPr>
            </w:pPr>
          </w:p>
        </w:tc>
        <w:tc>
          <w:tcPr>
            <w:tcW w:w="4934" w:type="dxa"/>
            <w:shd w:val="clear" w:color="auto" w:fill="auto"/>
            <w:vAlign w:val="center"/>
          </w:tcPr>
          <w:p w:rsidR="00023674" w:rsidRPr="00FB5793" w:rsidRDefault="00023674" w:rsidP="00FB5793">
            <w:pPr>
              <w:widowControl w:val="0"/>
              <w:suppressAutoHyphens/>
              <w:spacing w:after="200"/>
              <w:rPr>
                <w:rFonts w:eastAsia="Calibri"/>
                <w:szCs w:val="22"/>
              </w:rPr>
            </w:pPr>
          </w:p>
          <w:p w:rsidR="00023674" w:rsidRPr="00FB5793" w:rsidRDefault="00023674" w:rsidP="00FB5793">
            <w:pPr>
              <w:widowControl w:val="0"/>
              <w:suppressAutoHyphens/>
              <w:spacing w:after="200"/>
              <w:rPr>
                <w:rFonts w:eastAsia="Calibri"/>
                <w:szCs w:val="22"/>
              </w:rPr>
            </w:pPr>
            <w:r w:rsidRPr="00FB5793">
              <w:rPr>
                <w:rFonts w:eastAsia="Calibri"/>
                <w:szCs w:val="22"/>
              </w:rPr>
              <w:t>СОГЛАСОВАНО:</w:t>
            </w:r>
          </w:p>
          <w:p w:rsidR="00023674" w:rsidRPr="00FB5793" w:rsidRDefault="00023674" w:rsidP="00FB5793">
            <w:pPr>
              <w:widowControl w:val="0"/>
              <w:suppressAutoHyphens/>
              <w:spacing w:after="200"/>
              <w:rPr>
                <w:rFonts w:eastAsia="Calibri"/>
                <w:szCs w:val="22"/>
              </w:rPr>
            </w:pPr>
            <w:r w:rsidRPr="00FB5793">
              <w:rPr>
                <w:rFonts w:eastAsia="Calibri"/>
                <w:szCs w:val="22"/>
              </w:rPr>
              <w:t>Глава администрации</w:t>
            </w:r>
          </w:p>
          <w:p w:rsidR="00023674" w:rsidRPr="00FB5793" w:rsidRDefault="00023674" w:rsidP="00FB5793">
            <w:pPr>
              <w:widowControl w:val="0"/>
              <w:suppressAutoHyphens/>
              <w:spacing w:after="200"/>
              <w:rPr>
                <w:rFonts w:eastAsia="Calibri"/>
                <w:szCs w:val="22"/>
              </w:rPr>
            </w:pPr>
            <w:r w:rsidRPr="00FB5793">
              <w:rPr>
                <w:rFonts w:eastAsia="Calibri"/>
                <w:szCs w:val="22"/>
              </w:rPr>
              <w:t xml:space="preserve">МО </w:t>
            </w:r>
            <w:proofErr w:type="spellStart"/>
            <w:r w:rsidRPr="00FB5793">
              <w:rPr>
                <w:rFonts w:eastAsia="Calibri"/>
                <w:szCs w:val="22"/>
              </w:rPr>
              <w:t>Лебяженское</w:t>
            </w:r>
            <w:proofErr w:type="spellEnd"/>
            <w:r w:rsidRPr="00FB5793">
              <w:rPr>
                <w:rFonts w:eastAsia="Calibri"/>
                <w:szCs w:val="22"/>
              </w:rPr>
              <w:t xml:space="preserve"> городское поселение</w:t>
            </w:r>
          </w:p>
          <w:p w:rsidR="00023674" w:rsidRPr="00FB5793" w:rsidRDefault="00023674" w:rsidP="00FB5793">
            <w:pPr>
              <w:widowControl w:val="0"/>
              <w:suppressAutoHyphens/>
              <w:spacing w:after="200"/>
              <w:rPr>
                <w:rFonts w:eastAsia="Calibri"/>
                <w:szCs w:val="22"/>
              </w:rPr>
            </w:pPr>
          </w:p>
          <w:p w:rsidR="00023674" w:rsidRPr="00FB5793" w:rsidRDefault="00023674" w:rsidP="00FB5793">
            <w:pPr>
              <w:widowControl w:val="0"/>
              <w:suppressAutoHyphens/>
              <w:spacing w:after="200"/>
              <w:rPr>
                <w:rFonts w:eastAsia="Calibri"/>
                <w:szCs w:val="22"/>
              </w:rPr>
            </w:pPr>
            <w:r w:rsidRPr="00FB5793">
              <w:rPr>
                <w:rFonts w:eastAsia="Calibri"/>
                <w:szCs w:val="22"/>
              </w:rPr>
              <w:t xml:space="preserve">_________________ А.Е. </w:t>
            </w:r>
            <w:proofErr w:type="spellStart"/>
            <w:r w:rsidRPr="00FB5793">
              <w:rPr>
                <w:rFonts w:eastAsia="Calibri"/>
                <w:szCs w:val="22"/>
              </w:rPr>
              <w:t>Магон</w:t>
            </w:r>
            <w:proofErr w:type="spellEnd"/>
          </w:p>
          <w:p w:rsidR="00023674" w:rsidRPr="00FB5793" w:rsidRDefault="00023674" w:rsidP="00FB5793">
            <w:pPr>
              <w:widowControl w:val="0"/>
              <w:suppressAutoHyphens/>
              <w:spacing w:after="200"/>
              <w:rPr>
                <w:rFonts w:eastAsia="Calibri"/>
                <w:szCs w:val="22"/>
              </w:rPr>
            </w:pPr>
          </w:p>
        </w:tc>
      </w:tr>
      <w:tr w:rsidR="00023674" w:rsidRPr="00FB5793" w:rsidTr="00023674">
        <w:trPr>
          <w:trHeight w:val="432"/>
        </w:trPr>
        <w:tc>
          <w:tcPr>
            <w:tcW w:w="4745" w:type="dxa"/>
            <w:vAlign w:val="center"/>
          </w:tcPr>
          <w:p w:rsidR="00023674" w:rsidRPr="00FB5793" w:rsidRDefault="00023674" w:rsidP="00FB5793">
            <w:pPr>
              <w:widowControl w:val="0"/>
              <w:suppressAutoHyphens/>
              <w:spacing w:after="200"/>
              <w:rPr>
                <w:rFonts w:eastAsia="Calibri"/>
                <w:szCs w:val="22"/>
              </w:rPr>
            </w:pPr>
            <w:r w:rsidRPr="00FB5793">
              <w:rPr>
                <w:rFonts w:eastAsia="Calibri"/>
                <w:szCs w:val="22"/>
              </w:rPr>
              <w:t>«___» ________________2018 г.</w:t>
            </w:r>
          </w:p>
        </w:tc>
        <w:tc>
          <w:tcPr>
            <w:tcW w:w="4934" w:type="dxa"/>
            <w:vAlign w:val="center"/>
          </w:tcPr>
          <w:p w:rsidR="00023674" w:rsidRPr="00FB5793" w:rsidRDefault="00023674" w:rsidP="00FB5793">
            <w:pPr>
              <w:widowControl w:val="0"/>
              <w:suppressAutoHyphens/>
              <w:spacing w:after="200"/>
              <w:rPr>
                <w:rFonts w:eastAsia="Calibri"/>
                <w:szCs w:val="22"/>
              </w:rPr>
            </w:pPr>
            <w:r w:rsidRPr="00FB5793">
              <w:rPr>
                <w:rFonts w:eastAsia="Calibri"/>
                <w:szCs w:val="22"/>
              </w:rPr>
              <w:t>«___» ______________2018 г.</w:t>
            </w:r>
          </w:p>
        </w:tc>
      </w:tr>
    </w:tbl>
    <w:p w:rsidR="00023674" w:rsidRPr="00FB5793" w:rsidRDefault="00023674" w:rsidP="00FB5793">
      <w:pPr>
        <w:widowControl w:val="0"/>
        <w:suppressAutoHyphens/>
        <w:spacing w:line="360" w:lineRule="auto"/>
        <w:jc w:val="center"/>
        <w:rPr>
          <w:rFonts w:eastAsia="Calibri"/>
          <w:b/>
          <w:sz w:val="36"/>
          <w:szCs w:val="44"/>
        </w:rPr>
      </w:pPr>
    </w:p>
    <w:p w:rsidR="00023674" w:rsidRPr="00FB5793" w:rsidRDefault="00023674" w:rsidP="00FB5793">
      <w:pPr>
        <w:widowControl w:val="0"/>
        <w:suppressAutoHyphens/>
        <w:spacing w:line="360" w:lineRule="auto"/>
        <w:jc w:val="center"/>
        <w:rPr>
          <w:rFonts w:eastAsia="Calibri"/>
          <w:b/>
          <w:sz w:val="40"/>
          <w:szCs w:val="44"/>
        </w:rPr>
      </w:pPr>
      <w:r w:rsidRPr="00FB5793">
        <w:rPr>
          <w:rFonts w:eastAsia="Calibri"/>
          <w:b/>
          <w:sz w:val="40"/>
          <w:szCs w:val="44"/>
        </w:rPr>
        <w:t>Актуализация схемы теплоснабжения</w:t>
      </w:r>
    </w:p>
    <w:p w:rsidR="00023674" w:rsidRPr="00FB5793" w:rsidRDefault="00023674" w:rsidP="00FB5793">
      <w:pPr>
        <w:widowControl w:val="0"/>
        <w:suppressAutoHyphens/>
        <w:spacing w:line="360" w:lineRule="auto"/>
        <w:jc w:val="center"/>
        <w:rPr>
          <w:rFonts w:eastAsia="Calibri"/>
          <w:b/>
          <w:sz w:val="40"/>
          <w:szCs w:val="44"/>
        </w:rPr>
      </w:pPr>
      <w:r w:rsidRPr="00FB5793">
        <w:rPr>
          <w:rFonts w:eastAsia="Calibri"/>
          <w:b/>
          <w:sz w:val="40"/>
          <w:szCs w:val="44"/>
        </w:rPr>
        <w:t>муниципального образования</w:t>
      </w:r>
    </w:p>
    <w:p w:rsidR="00023674" w:rsidRPr="00FB5793" w:rsidRDefault="00023674" w:rsidP="00FB5793">
      <w:pPr>
        <w:widowControl w:val="0"/>
        <w:suppressAutoHyphens/>
        <w:spacing w:line="360" w:lineRule="auto"/>
        <w:jc w:val="center"/>
        <w:rPr>
          <w:rFonts w:eastAsia="Calibri"/>
          <w:b/>
          <w:sz w:val="40"/>
          <w:szCs w:val="44"/>
        </w:rPr>
      </w:pPr>
      <w:r w:rsidRPr="00FB5793">
        <w:rPr>
          <w:rFonts w:eastAsia="Calibri"/>
          <w:b/>
          <w:sz w:val="40"/>
          <w:szCs w:val="44"/>
        </w:rPr>
        <w:t>«</w:t>
      </w:r>
      <w:proofErr w:type="spellStart"/>
      <w:r w:rsidRPr="00FB5793">
        <w:rPr>
          <w:rFonts w:eastAsia="Calibri"/>
          <w:b/>
          <w:sz w:val="40"/>
          <w:szCs w:val="44"/>
        </w:rPr>
        <w:t>Лебяженское</w:t>
      </w:r>
      <w:proofErr w:type="spellEnd"/>
      <w:r w:rsidRPr="00FB5793">
        <w:rPr>
          <w:rFonts w:eastAsia="Calibri"/>
          <w:b/>
          <w:sz w:val="40"/>
          <w:szCs w:val="44"/>
        </w:rPr>
        <w:t xml:space="preserve"> городское поселение»</w:t>
      </w:r>
    </w:p>
    <w:p w:rsidR="00023674" w:rsidRPr="00FB5793" w:rsidRDefault="00023674" w:rsidP="00FB5793">
      <w:pPr>
        <w:widowControl w:val="0"/>
        <w:suppressAutoHyphens/>
        <w:spacing w:line="360" w:lineRule="auto"/>
        <w:jc w:val="center"/>
        <w:rPr>
          <w:rFonts w:eastAsia="Calibri"/>
          <w:b/>
          <w:sz w:val="44"/>
          <w:szCs w:val="44"/>
        </w:rPr>
      </w:pPr>
      <w:r w:rsidRPr="00FB5793">
        <w:rPr>
          <w:rFonts w:eastAsia="Calibri"/>
          <w:b/>
          <w:sz w:val="40"/>
          <w:szCs w:val="44"/>
        </w:rPr>
        <w:t>на 2018 – 2032 годы</w:t>
      </w:r>
    </w:p>
    <w:p w:rsidR="00023674" w:rsidRPr="00FB5793" w:rsidRDefault="00023674" w:rsidP="00FB5793">
      <w:pPr>
        <w:widowControl w:val="0"/>
        <w:suppressAutoHyphens/>
        <w:spacing w:after="200" w:line="276" w:lineRule="auto"/>
        <w:jc w:val="center"/>
        <w:rPr>
          <w:rFonts w:eastAsia="Calibri"/>
          <w:b/>
          <w:szCs w:val="36"/>
        </w:rPr>
      </w:pPr>
    </w:p>
    <w:p w:rsidR="00023674" w:rsidRPr="00FB5793" w:rsidRDefault="00023674" w:rsidP="00FB5793">
      <w:pPr>
        <w:widowControl w:val="0"/>
        <w:suppressAutoHyphens/>
        <w:spacing w:after="200" w:line="276" w:lineRule="auto"/>
        <w:jc w:val="center"/>
        <w:rPr>
          <w:rFonts w:eastAsia="Calibri"/>
          <w:b/>
          <w:sz w:val="48"/>
          <w:szCs w:val="48"/>
        </w:rPr>
      </w:pPr>
      <w:r w:rsidRPr="00FB5793">
        <w:rPr>
          <w:rFonts w:eastAsia="Calibri"/>
          <w:b/>
          <w:sz w:val="48"/>
          <w:szCs w:val="48"/>
        </w:rPr>
        <w:t>Обосновывающие материалы</w:t>
      </w:r>
    </w:p>
    <w:p w:rsidR="00023674" w:rsidRPr="00FB5793" w:rsidRDefault="00023674" w:rsidP="00FB5793">
      <w:pPr>
        <w:widowControl w:val="0"/>
        <w:suppressAutoHyphens/>
        <w:spacing w:after="200" w:line="276" w:lineRule="auto"/>
        <w:jc w:val="center"/>
        <w:rPr>
          <w:rFonts w:eastAsia="Calibri"/>
          <w:b/>
          <w:sz w:val="36"/>
          <w:szCs w:val="36"/>
        </w:rPr>
      </w:pPr>
      <w:r w:rsidRPr="00FB5793">
        <w:rPr>
          <w:rFonts w:eastAsia="Calibri"/>
          <w:b/>
          <w:sz w:val="36"/>
          <w:szCs w:val="36"/>
        </w:rPr>
        <w:t>Том второй</w:t>
      </w:r>
    </w:p>
    <w:p w:rsidR="00023674" w:rsidRPr="00FB5793" w:rsidRDefault="00023674" w:rsidP="00FB5793">
      <w:pPr>
        <w:widowControl w:val="0"/>
        <w:suppressAutoHyphens/>
        <w:spacing w:after="200" w:line="276" w:lineRule="auto"/>
        <w:jc w:val="center"/>
        <w:rPr>
          <w:rFonts w:eastAsia="Calibri"/>
          <w:b/>
          <w:sz w:val="36"/>
          <w:szCs w:val="36"/>
        </w:rPr>
      </w:pPr>
    </w:p>
    <w:p w:rsidR="00023674" w:rsidRPr="00FB5793" w:rsidRDefault="00023674" w:rsidP="00FB5793">
      <w:pPr>
        <w:widowControl w:val="0"/>
        <w:suppressAutoHyphens/>
        <w:spacing w:after="200" w:line="276" w:lineRule="auto"/>
        <w:jc w:val="center"/>
        <w:rPr>
          <w:rFonts w:eastAsia="Calibri"/>
          <w:b/>
          <w:sz w:val="36"/>
          <w:szCs w:val="36"/>
        </w:rPr>
      </w:pPr>
      <w:r w:rsidRPr="00FB5793">
        <w:rPr>
          <w:rFonts w:eastAsia="Calibri"/>
          <w:b/>
          <w:sz w:val="36"/>
          <w:szCs w:val="36"/>
        </w:rPr>
        <w:t xml:space="preserve">Глава </w:t>
      </w:r>
      <w:r w:rsidR="00824260" w:rsidRPr="00FB5793">
        <w:rPr>
          <w:rFonts w:eastAsia="Calibri"/>
          <w:b/>
          <w:sz w:val="36"/>
          <w:szCs w:val="36"/>
        </w:rPr>
        <w:t>7</w:t>
      </w:r>
      <w:r w:rsidRPr="00FB5793">
        <w:rPr>
          <w:rFonts w:eastAsia="Calibri"/>
          <w:b/>
          <w:sz w:val="36"/>
          <w:szCs w:val="36"/>
        </w:rPr>
        <w:t xml:space="preserve">. </w:t>
      </w:r>
      <w:r w:rsidR="00824260" w:rsidRPr="00FB5793">
        <w:rPr>
          <w:b/>
          <w:sz w:val="36"/>
          <w:szCs w:val="36"/>
        </w:rPr>
        <w:t>Предложения по строительству и реконструкции тепловых сетей и сооружений на них</w:t>
      </w:r>
      <w:r w:rsidRPr="00FB5793">
        <w:rPr>
          <w:rFonts w:eastAsia="Calibri"/>
          <w:b/>
          <w:sz w:val="36"/>
          <w:szCs w:val="36"/>
        </w:rPr>
        <w:t xml:space="preserve"> </w:t>
      </w:r>
    </w:p>
    <w:p w:rsidR="00023674" w:rsidRPr="00FB5793" w:rsidRDefault="00023674" w:rsidP="00FB5793">
      <w:pPr>
        <w:widowControl w:val="0"/>
        <w:suppressAutoHyphens/>
        <w:spacing w:after="200" w:line="276" w:lineRule="auto"/>
        <w:jc w:val="center"/>
        <w:rPr>
          <w:rFonts w:eastAsia="Calibri"/>
          <w:szCs w:val="22"/>
        </w:rPr>
      </w:pPr>
    </w:p>
    <w:p w:rsidR="00824260" w:rsidRPr="00FB5793" w:rsidRDefault="00824260" w:rsidP="00FB5793">
      <w:pPr>
        <w:widowControl w:val="0"/>
        <w:suppressAutoHyphens/>
        <w:spacing w:after="200" w:line="276" w:lineRule="auto"/>
        <w:jc w:val="center"/>
        <w:rPr>
          <w:rFonts w:eastAsia="Calibri"/>
          <w:szCs w:val="22"/>
        </w:rPr>
      </w:pPr>
    </w:p>
    <w:p w:rsidR="00023674" w:rsidRPr="00FB5793" w:rsidRDefault="00023674" w:rsidP="00FB5793">
      <w:pPr>
        <w:widowControl w:val="0"/>
        <w:suppressAutoHyphens/>
        <w:spacing w:line="360" w:lineRule="auto"/>
        <w:jc w:val="center"/>
        <w:rPr>
          <w:rFonts w:eastAsia="Calibri"/>
          <w:b/>
        </w:rPr>
      </w:pPr>
      <w:r w:rsidRPr="00FB5793">
        <w:rPr>
          <w:rFonts w:eastAsia="Calibri"/>
          <w:b/>
        </w:rPr>
        <w:t>г. Санкт-Петербург</w:t>
      </w:r>
    </w:p>
    <w:p w:rsidR="00023674" w:rsidRPr="00FB5793" w:rsidRDefault="00023674" w:rsidP="00FB5793">
      <w:pPr>
        <w:widowControl w:val="0"/>
        <w:spacing w:line="360" w:lineRule="auto"/>
        <w:jc w:val="center"/>
        <w:rPr>
          <w:rFonts w:eastAsia="Calibri"/>
        </w:rPr>
      </w:pPr>
      <w:r w:rsidRPr="00FB5793">
        <w:rPr>
          <w:rFonts w:eastAsia="Calibri"/>
          <w:b/>
        </w:rPr>
        <w:t>2018 год</w:t>
      </w:r>
    </w:p>
    <w:p w:rsidR="00023674" w:rsidRPr="00FB5793" w:rsidRDefault="00023674" w:rsidP="00FB5793">
      <w:pPr>
        <w:widowControl w:val="0"/>
        <w:spacing w:after="200" w:line="276" w:lineRule="auto"/>
        <w:jc w:val="center"/>
        <w:rPr>
          <w:b/>
        </w:rPr>
      </w:pPr>
      <w:r w:rsidRPr="00FB5793">
        <w:rPr>
          <w:rFonts w:eastAsia="Calibri"/>
          <w:noProof/>
          <w:szCs w:val="22"/>
        </w:rPr>
        <w:drawing>
          <wp:inline distT="0" distB="0" distL="0" distR="0" wp14:anchorId="64B329E8" wp14:editId="485BA36A">
            <wp:extent cx="166370" cy="356235"/>
            <wp:effectExtent l="0" t="0" r="5080" b="5715"/>
            <wp:docPr id="15" name="Рисунок 15" descr="Nevskaya-Energetika-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Nevskaya-Energetika-fi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 cy="356235"/>
                    </a:xfrm>
                    <a:prstGeom prst="rect">
                      <a:avLst/>
                    </a:prstGeom>
                    <a:noFill/>
                    <a:ln>
                      <a:noFill/>
                    </a:ln>
                  </pic:spPr>
                </pic:pic>
              </a:graphicData>
            </a:graphic>
          </wp:inline>
        </w:drawing>
      </w:r>
    </w:p>
    <w:p w:rsidR="00D07FB0" w:rsidRPr="00FB5793" w:rsidRDefault="00D07FB0" w:rsidP="00FB5793">
      <w:pPr>
        <w:spacing w:after="200" w:line="276" w:lineRule="auto"/>
        <w:ind w:firstLine="567"/>
        <w:jc w:val="center"/>
        <w:rPr>
          <w:b/>
        </w:rPr>
        <w:sectPr w:rsidR="00D07FB0" w:rsidRPr="00FB5793" w:rsidSect="00196A77">
          <w:pgSz w:w="11906" w:h="16838"/>
          <w:pgMar w:top="1134" w:right="567" w:bottom="567" w:left="1701" w:header="709" w:footer="709" w:gutter="0"/>
          <w:cols w:space="708"/>
          <w:titlePg/>
          <w:docGrid w:linePitch="360"/>
        </w:sectPr>
      </w:pPr>
    </w:p>
    <w:bookmarkEnd w:id="0"/>
    <w:bookmarkEnd w:id="1"/>
    <w:bookmarkEnd w:id="2"/>
    <w:p w:rsidR="00007D28" w:rsidRPr="00FB5793" w:rsidRDefault="00007D28" w:rsidP="00FB5793">
      <w:pPr>
        <w:jc w:val="center"/>
        <w:rPr>
          <w:bCs/>
          <w:iCs/>
          <w:sz w:val="26"/>
          <w:szCs w:val="26"/>
        </w:rPr>
      </w:pPr>
      <w:r w:rsidRPr="00FB5793">
        <w:rPr>
          <w:sz w:val="26"/>
          <w:szCs w:val="26"/>
        </w:rPr>
        <w:lastRenderedPageBreak/>
        <w:t>СОСТАВ ДОКУМЕНТА</w:t>
      </w:r>
    </w:p>
    <w:p w:rsidR="00007D28" w:rsidRPr="00FB5793" w:rsidRDefault="00007D28" w:rsidP="00FB5793">
      <w:pPr>
        <w:jc w:val="center"/>
        <w:rPr>
          <w:color w:val="000000"/>
          <w:sz w:val="26"/>
          <w:szCs w:val="26"/>
        </w:rPr>
      </w:pPr>
      <w:r w:rsidRPr="00FB5793">
        <w:rPr>
          <w:color w:val="000000"/>
          <w:sz w:val="26"/>
          <w:szCs w:val="26"/>
        </w:rPr>
        <w:t>Обосновывающие материалы к схеме теплоснабжения, являющиеся ее неотъемлемой частью, включают следующие главы:</w:t>
      </w:r>
    </w:p>
    <w:tbl>
      <w:tblPr>
        <w:tblW w:w="0" w:type="auto"/>
        <w:tblLook w:val="04A0" w:firstRow="1" w:lastRow="0" w:firstColumn="1" w:lastColumn="0" w:noHBand="0" w:noVBand="1"/>
      </w:tblPr>
      <w:tblGrid>
        <w:gridCol w:w="1384"/>
        <w:gridCol w:w="8187"/>
      </w:tblGrid>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1</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"Существующее положение в сфере производства, передачи и потребления тепловой энергии для целей теплоснабжения";</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2</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"Перспективное потребление тепловой энергии на цели теплоснабжения";</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3</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"Электронная модель системы теплоснабжения поселения, городского округа";</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4</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"Перспективные балансы тепловой мощности источников тепловой энергии и тепловой нагрузки";</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5</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FB5793">
              <w:rPr>
                <w:sz w:val="26"/>
                <w:szCs w:val="26"/>
              </w:rPr>
              <w:t>теплопотребляющими</w:t>
            </w:r>
            <w:proofErr w:type="spellEnd"/>
            <w:r w:rsidRPr="00FB5793">
              <w:rPr>
                <w:sz w:val="26"/>
                <w:szCs w:val="26"/>
              </w:rPr>
              <w:t xml:space="preserve"> установками потребителей, в том числе в аварийных режимах";</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jc w:val="both"/>
              <w:rPr>
                <w:sz w:val="26"/>
                <w:szCs w:val="26"/>
              </w:rPr>
            </w:pPr>
            <w:r w:rsidRPr="00FB5793">
              <w:rPr>
                <w:sz w:val="26"/>
                <w:szCs w:val="26"/>
              </w:rPr>
              <w:t>Глава 6</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"Предложения по строительству, реконструкции и техническому перевооружению источников тепловой энергии";</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7</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"Предложения по строительству и реконструкции тепловых сетей и сооружений на них";</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8</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"Перспективные топливные балансы";</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9</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"Оценка надежности теплоснабжения";</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10</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"Обоснование инвестиций в строительство, реконструкцию и техническое перевооружение";</w:t>
            </w:r>
          </w:p>
        </w:tc>
      </w:tr>
      <w:tr w:rsidR="00007D28" w:rsidRPr="00FB5793" w:rsidTr="00356407">
        <w:tc>
          <w:tcPr>
            <w:tcW w:w="1384"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Глава 11</w:t>
            </w:r>
          </w:p>
        </w:tc>
        <w:tc>
          <w:tcPr>
            <w:tcW w:w="8187" w:type="dxa"/>
            <w:shd w:val="clear" w:color="auto" w:fill="auto"/>
            <w:hideMark/>
          </w:tcPr>
          <w:p w:rsidR="00007D28" w:rsidRPr="00FB5793" w:rsidRDefault="00007D28" w:rsidP="00FB5793">
            <w:pPr>
              <w:widowControl w:val="0"/>
              <w:autoSpaceDE w:val="0"/>
              <w:autoSpaceDN w:val="0"/>
              <w:adjustRightInd w:val="0"/>
              <w:spacing w:before="200" w:line="276" w:lineRule="auto"/>
              <w:rPr>
                <w:sz w:val="26"/>
                <w:szCs w:val="26"/>
              </w:rPr>
            </w:pPr>
            <w:r w:rsidRPr="00FB5793">
              <w:rPr>
                <w:sz w:val="26"/>
                <w:szCs w:val="26"/>
              </w:rPr>
              <w:t>"Обоснование предложения по определению единой теплоснабжающей организации".</w:t>
            </w:r>
          </w:p>
        </w:tc>
      </w:tr>
    </w:tbl>
    <w:p w:rsidR="00007D28" w:rsidRPr="00FB5793" w:rsidRDefault="00007D28" w:rsidP="00FB5793">
      <w:pPr>
        <w:rPr>
          <w:color w:val="000000"/>
        </w:rPr>
      </w:pPr>
    </w:p>
    <w:p w:rsidR="00007D28" w:rsidRPr="00FB5793" w:rsidRDefault="00007D28" w:rsidP="00FB5793"/>
    <w:p w:rsidR="00007D28" w:rsidRPr="00FB5793" w:rsidRDefault="00007D28" w:rsidP="00FB5793">
      <w:pPr>
        <w:rPr>
          <w:color w:val="000000"/>
        </w:rPr>
      </w:pPr>
    </w:p>
    <w:p w:rsidR="00007D28" w:rsidRPr="00FB5793" w:rsidRDefault="00007D28" w:rsidP="00FB5793">
      <w:pPr>
        <w:spacing w:line="276" w:lineRule="auto"/>
        <w:rPr>
          <w:sz w:val="28"/>
          <w:szCs w:val="28"/>
        </w:rPr>
      </w:pPr>
      <w:r w:rsidRPr="00FB5793">
        <w:rPr>
          <w:sz w:val="28"/>
          <w:szCs w:val="28"/>
        </w:rPr>
        <w:br w:type="page"/>
      </w:r>
    </w:p>
    <w:p w:rsidR="00713820" w:rsidRPr="00FB5793" w:rsidRDefault="009F5E2F" w:rsidP="00FB5793">
      <w:pPr>
        <w:pStyle w:val="af9"/>
        <w:tabs>
          <w:tab w:val="left" w:pos="1134"/>
        </w:tabs>
        <w:spacing w:line="240" w:lineRule="auto"/>
        <w:ind w:right="-1" w:firstLine="567"/>
        <w:jc w:val="center"/>
        <w:rPr>
          <w:b w:val="0"/>
          <w:noProof/>
        </w:rPr>
      </w:pPr>
      <w:bookmarkStart w:id="4" w:name="_Toc358976629"/>
      <w:bookmarkStart w:id="5" w:name="_Toc361411065"/>
      <w:bookmarkStart w:id="6" w:name="_Toc366150858"/>
      <w:bookmarkStart w:id="7" w:name="_Toc366234110"/>
      <w:bookmarkStart w:id="8" w:name="_Toc367693589"/>
      <w:bookmarkStart w:id="9" w:name="_Toc368046489"/>
      <w:bookmarkStart w:id="10" w:name="_Toc371882526"/>
      <w:bookmarkStart w:id="11" w:name="_Toc372475162"/>
      <w:r w:rsidRPr="00FB5793">
        <w:rPr>
          <w:rFonts w:ascii="Times New Roman" w:hAnsi="Times New Roman" w:cs="Times New Roman"/>
          <w:bCs w:val="0"/>
          <w:caps/>
          <w:color w:val="auto"/>
          <w:sz w:val="24"/>
          <w:szCs w:val="24"/>
        </w:rPr>
        <w:lastRenderedPageBreak/>
        <w:t>Содержание</w:t>
      </w:r>
      <w:bookmarkEnd w:id="4"/>
      <w:bookmarkEnd w:id="5"/>
      <w:bookmarkEnd w:id="6"/>
      <w:bookmarkEnd w:id="7"/>
      <w:bookmarkEnd w:id="8"/>
      <w:bookmarkEnd w:id="9"/>
      <w:bookmarkEnd w:id="10"/>
      <w:bookmarkEnd w:id="11"/>
      <w:r w:rsidR="00966EF5" w:rsidRPr="00FB5793">
        <w:rPr>
          <w:rFonts w:ascii="Times New Roman" w:hAnsi="Times New Roman" w:cs="Times New Roman"/>
          <w:b w:val="0"/>
          <w:sz w:val="24"/>
          <w:szCs w:val="24"/>
        </w:rPr>
        <w:fldChar w:fldCharType="begin"/>
      </w:r>
      <w:r w:rsidRPr="00FB5793">
        <w:rPr>
          <w:rFonts w:ascii="Times New Roman" w:hAnsi="Times New Roman" w:cs="Times New Roman"/>
          <w:b w:val="0"/>
          <w:sz w:val="24"/>
          <w:szCs w:val="24"/>
        </w:rPr>
        <w:instrText xml:space="preserve"> TOC \o "1-3" \h \z \u </w:instrText>
      </w:r>
      <w:r w:rsidR="00966EF5" w:rsidRPr="00FB5793">
        <w:rPr>
          <w:rFonts w:ascii="Times New Roman" w:hAnsi="Times New Roman" w:cs="Times New Roman"/>
          <w:b w:val="0"/>
          <w:sz w:val="24"/>
          <w:szCs w:val="24"/>
        </w:rPr>
        <w:fldChar w:fldCharType="separate"/>
      </w:r>
    </w:p>
    <w:p w:rsidR="00713820" w:rsidRPr="00FB5793" w:rsidRDefault="00713820" w:rsidP="00FB5793">
      <w:pPr>
        <w:pStyle w:val="14"/>
        <w:rPr>
          <w:rFonts w:asciiTheme="minorHAnsi" w:eastAsiaTheme="minorEastAsia" w:hAnsiTheme="minorHAnsi" w:cstheme="minorBidi"/>
          <w:noProof/>
          <w:lang w:eastAsia="ru-RU"/>
        </w:rPr>
      </w:pPr>
      <w:hyperlink w:anchor="_Toc510299002" w:history="1">
        <w:r w:rsidRPr="00FB5793">
          <w:rPr>
            <w:rStyle w:val="afa"/>
            <w:rFonts w:ascii="Times New Roman" w:hAnsi="Times New Roman" w:cs="Times New Roman"/>
            <w:noProof/>
          </w:rPr>
          <w:t>1</w:t>
        </w:r>
        <w:r w:rsidRPr="00FB5793">
          <w:rPr>
            <w:rFonts w:asciiTheme="minorHAnsi" w:eastAsiaTheme="minorEastAsia" w:hAnsiTheme="minorHAnsi" w:cstheme="minorBidi"/>
            <w:noProof/>
            <w:lang w:eastAsia="ru-RU"/>
          </w:rPr>
          <w:tab/>
        </w:r>
        <w:r w:rsidRPr="00FB5793">
          <w:rPr>
            <w:rStyle w:val="afa"/>
            <w:rFonts w:ascii="Times New Roman" w:hAnsi="Times New Roman" w:cs="Times New Roman"/>
            <w:noProof/>
          </w:rPr>
          <w:t>Общие положения</w:t>
        </w:r>
        <w:r w:rsidRPr="00FB5793">
          <w:rPr>
            <w:noProof/>
            <w:webHidden/>
          </w:rPr>
          <w:tab/>
        </w:r>
        <w:r w:rsidRPr="00FB5793">
          <w:rPr>
            <w:noProof/>
            <w:webHidden/>
          </w:rPr>
          <w:fldChar w:fldCharType="begin"/>
        </w:r>
        <w:r w:rsidRPr="00FB5793">
          <w:rPr>
            <w:noProof/>
            <w:webHidden/>
          </w:rPr>
          <w:instrText xml:space="preserve"> PAGEREF _Toc510299002 \h </w:instrText>
        </w:r>
        <w:r w:rsidRPr="00FB5793">
          <w:rPr>
            <w:noProof/>
            <w:webHidden/>
          </w:rPr>
        </w:r>
        <w:r w:rsidRPr="00FB5793">
          <w:rPr>
            <w:noProof/>
            <w:webHidden/>
          </w:rPr>
          <w:fldChar w:fldCharType="separate"/>
        </w:r>
        <w:r w:rsidR="003850D5" w:rsidRPr="00FB5793">
          <w:rPr>
            <w:noProof/>
            <w:webHidden/>
          </w:rPr>
          <w:t>9</w:t>
        </w:r>
        <w:r w:rsidRPr="00FB5793">
          <w:rPr>
            <w:noProof/>
            <w:webHidden/>
          </w:rPr>
          <w:fldChar w:fldCharType="end"/>
        </w:r>
      </w:hyperlink>
    </w:p>
    <w:p w:rsidR="00713820" w:rsidRPr="00FB5793" w:rsidRDefault="00713820" w:rsidP="00FB5793">
      <w:pPr>
        <w:pStyle w:val="14"/>
        <w:rPr>
          <w:rFonts w:asciiTheme="minorHAnsi" w:eastAsiaTheme="minorEastAsia" w:hAnsiTheme="minorHAnsi" w:cstheme="minorBidi"/>
          <w:noProof/>
          <w:lang w:eastAsia="ru-RU"/>
        </w:rPr>
      </w:pPr>
      <w:hyperlink w:anchor="_Toc510299003" w:history="1">
        <w:r w:rsidRPr="00FB5793">
          <w:rPr>
            <w:rStyle w:val="afa"/>
            <w:rFonts w:ascii="Times New Roman" w:hAnsi="Times New Roman" w:cs="Times New Roman"/>
            <w:noProof/>
          </w:rPr>
          <w:t>2</w:t>
        </w:r>
        <w:r w:rsidRPr="00FB5793">
          <w:rPr>
            <w:rFonts w:asciiTheme="minorHAnsi" w:eastAsiaTheme="minorEastAsia" w:hAnsiTheme="minorHAnsi" w:cstheme="minorBidi"/>
            <w:noProof/>
            <w:lang w:eastAsia="ru-RU"/>
          </w:rPr>
          <w:tab/>
        </w:r>
        <w:r w:rsidRPr="00FB5793">
          <w:rPr>
            <w:rStyle w:val="afa"/>
            <w:rFonts w:ascii="Times New Roman" w:hAnsi="Times New Roman" w:cs="Times New Roman"/>
            <w:noProof/>
          </w:rPr>
          <w:t>Задачи разработки мероприятий по строительству и реконструкции тепловых сетей и сооружений на них</w:t>
        </w:r>
        <w:r w:rsidRPr="00FB5793">
          <w:rPr>
            <w:noProof/>
            <w:webHidden/>
          </w:rPr>
          <w:tab/>
        </w:r>
        <w:r w:rsidRPr="00FB5793">
          <w:rPr>
            <w:noProof/>
            <w:webHidden/>
          </w:rPr>
          <w:fldChar w:fldCharType="begin"/>
        </w:r>
        <w:r w:rsidRPr="00FB5793">
          <w:rPr>
            <w:noProof/>
            <w:webHidden/>
          </w:rPr>
          <w:instrText xml:space="preserve"> PAGEREF _Toc510299003 \h </w:instrText>
        </w:r>
        <w:r w:rsidRPr="00FB5793">
          <w:rPr>
            <w:noProof/>
            <w:webHidden/>
          </w:rPr>
        </w:r>
        <w:r w:rsidRPr="00FB5793">
          <w:rPr>
            <w:noProof/>
            <w:webHidden/>
          </w:rPr>
          <w:fldChar w:fldCharType="separate"/>
        </w:r>
        <w:r w:rsidR="003850D5" w:rsidRPr="00FB5793">
          <w:rPr>
            <w:noProof/>
            <w:webHidden/>
          </w:rPr>
          <w:t>10</w:t>
        </w:r>
        <w:r w:rsidRPr="00FB5793">
          <w:rPr>
            <w:noProof/>
            <w:webHidden/>
          </w:rPr>
          <w:fldChar w:fldCharType="end"/>
        </w:r>
      </w:hyperlink>
    </w:p>
    <w:p w:rsidR="00713820" w:rsidRPr="00FB5793" w:rsidRDefault="00713820" w:rsidP="00FB5793">
      <w:pPr>
        <w:pStyle w:val="14"/>
        <w:rPr>
          <w:rFonts w:asciiTheme="minorHAnsi" w:eastAsiaTheme="minorEastAsia" w:hAnsiTheme="minorHAnsi" w:cstheme="minorBidi"/>
          <w:noProof/>
          <w:lang w:eastAsia="ru-RU"/>
        </w:rPr>
      </w:pPr>
      <w:hyperlink w:anchor="_Toc510299004" w:history="1">
        <w:r w:rsidRPr="00FB5793">
          <w:rPr>
            <w:rStyle w:val="afa"/>
            <w:rFonts w:ascii="Times New Roman" w:hAnsi="Times New Roman" w:cs="Times New Roman"/>
            <w:noProof/>
          </w:rPr>
          <w:t>3</w:t>
        </w:r>
        <w:r w:rsidRPr="00FB5793">
          <w:rPr>
            <w:rFonts w:asciiTheme="minorHAnsi" w:eastAsiaTheme="minorEastAsia" w:hAnsiTheme="minorHAnsi" w:cstheme="minorBidi"/>
            <w:noProof/>
            <w:lang w:eastAsia="ru-RU"/>
          </w:rPr>
          <w:tab/>
        </w:r>
        <w:r w:rsidRPr="00FB5793">
          <w:rPr>
            <w:rStyle w:val="afa"/>
            <w:rFonts w:ascii="Times New Roman" w:hAnsi="Times New Roman" w:cs="Times New Roman"/>
            <w:noProof/>
          </w:rPr>
          <w:t>Структура предложений и проектов по строительству и реконструкции тепловых сетей</w:t>
        </w:r>
        <w:r w:rsidRPr="00FB5793">
          <w:rPr>
            <w:noProof/>
            <w:webHidden/>
          </w:rPr>
          <w:tab/>
        </w:r>
        <w:r w:rsidRPr="00FB5793">
          <w:rPr>
            <w:noProof/>
            <w:webHidden/>
          </w:rPr>
          <w:fldChar w:fldCharType="begin"/>
        </w:r>
        <w:r w:rsidRPr="00FB5793">
          <w:rPr>
            <w:noProof/>
            <w:webHidden/>
          </w:rPr>
          <w:instrText xml:space="preserve"> PAGEREF _Toc510299004 \h </w:instrText>
        </w:r>
        <w:r w:rsidRPr="00FB5793">
          <w:rPr>
            <w:noProof/>
            <w:webHidden/>
          </w:rPr>
        </w:r>
        <w:r w:rsidRPr="00FB5793">
          <w:rPr>
            <w:noProof/>
            <w:webHidden/>
          </w:rPr>
          <w:fldChar w:fldCharType="separate"/>
        </w:r>
        <w:r w:rsidR="003850D5" w:rsidRPr="00FB5793">
          <w:rPr>
            <w:noProof/>
            <w:webHidden/>
          </w:rPr>
          <w:t>11</w:t>
        </w:r>
        <w:r w:rsidRPr="00FB5793">
          <w:rPr>
            <w:noProof/>
            <w:webHidden/>
          </w:rPr>
          <w:fldChar w:fldCharType="end"/>
        </w:r>
      </w:hyperlink>
    </w:p>
    <w:p w:rsidR="00713820" w:rsidRPr="00FB5793" w:rsidRDefault="00713820" w:rsidP="00FB5793">
      <w:pPr>
        <w:pStyle w:val="14"/>
        <w:rPr>
          <w:rFonts w:asciiTheme="minorHAnsi" w:eastAsiaTheme="minorEastAsia" w:hAnsiTheme="minorHAnsi" w:cstheme="minorBidi"/>
          <w:noProof/>
          <w:lang w:eastAsia="ru-RU"/>
        </w:rPr>
      </w:pPr>
      <w:hyperlink w:anchor="_Toc510299005" w:history="1">
        <w:r w:rsidRPr="00FB5793">
          <w:rPr>
            <w:rStyle w:val="afa"/>
            <w:rFonts w:ascii="Times New Roman" w:hAnsi="Times New Roman" w:cs="Times New Roman"/>
            <w:noProof/>
          </w:rPr>
          <w:t>4</w:t>
        </w:r>
        <w:r w:rsidRPr="00FB5793">
          <w:rPr>
            <w:rFonts w:asciiTheme="minorHAnsi" w:eastAsiaTheme="minorEastAsia" w:hAnsiTheme="minorHAnsi" w:cstheme="minorBidi"/>
            <w:noProof/>
            <w:lang w:eastAsia="ru-RU"/>
          </w:rPr>
          <w:tab/>
        </w:r>
        <w:r w:rsidRPr="00FB5793">
          <w:rPr>
            <w:rStyle w:val="afa"/>
            <w:rFonts w:ascii="Times New Roman" w:hAnsi="Times New Roman" w:cs="Times New Roman"/>
            <w:noProof/>
          </w:rPr>
          <w:t>Порядок определения затрат на реализацию мероприятий по строительству и реконструкции тепловых сетей</w:t>
        </w:r>
        <w:r w:rsidRPr="00FB5793">
          <w:rPr>
            <w:noProof/>
            <w:webHidden/>
          </w:rPr>
          <w:tab/>
        </w:r>
        <w:r w:rsidRPr="00FB5793">
          <w:rPr>
            <w:noProof/>
            <w:webHidden/>
          </w:rPr>
          <w:fldChar w:fldCharType="begin"/>
        </w:r>
        <w:r w:rsidRPr="00FB5793">
          <w:rPr>
            <w:noProof/>
            <w:webHidden/>
          </w:rPr>
          <w:instrText xml:space="preserve"> PAGEREF _Toc510299005 \h </w:instrText>
        </w:r>
        <w:r w:rsidRPr="00FB5793">
          <w:rPr>
            <w:noProof/>
            <w:webHidden/>
          </w:rPr>
        </w:r>
        <w:r w:rsidRPr="00FB5793">
          <w:rPr>
            <w:noProof/>
            <w:webHidden/>
          </w:rPr>
          <w:fldChar w:fldCharType="separate"/>
        </w:r>
        <w:r w:rsidR="003850D5" w:rsidRPr="00FB5793">
          <w:rPr>
            <w:noProof/>
            <w:webHidden/>
          </w:rPr>
          <w:t>12</w:t>
        </w:r>
        <w:r w:rsidRPr="00FB5793">
          <w:rPr>
            <w:noProof/>
            <w:webHidden/>
          </w:rPr>
          <w:fldChar w:fldCharType="end"/>
        </w:r>
      </w:hyperlink>
    </w:p>
    <w:p w:rsidR="00713820" w:rsidRPr="00FB5793" w:rsidRDefault="00713820" w:rsidP="00FB5793">
      <w:pPr>
        <w:pStyle w:val="14"/>
        <w:rPr>
          <w:rFonts w:asciiTheme="minorHAnsi" w:eastAsiaTheme="minorEastAsia" w:hAnsiTheme="minorHAnsi" w:cstheme="minorBidi"/>
          <w:noProof/>
          <w:lang w:eastAsia="ru-RU"/>
        </w:rPr>
      </w:pPr>
      <w:hyperlink w:anchor="_Toc510299006" w:history="1">
        <w:r w:rsidRPr="00FB5793">
          <w:rPr>
            <w:rStyle w:val="afa"/>
            <w:rFonts w:ascii="Times New Roman" w:hAnsi="Times New Roman" w:cs="Times New Roman"/>
            <w:noProof/>
          </w:rPr>
          <w:t>5</w:t>
        </w:r>
        <w:r w:rsidRPr="00FB5793">
          <w:rPr>
            <w:rFonts w:asciiTheme="minorHAnsi" w:eastAsiaTheme="minorEastAsia" w:hAnsiTheme="minorHAnsi" w:cstheme="minorBidi"/>
            <w:noProof/>
            <w:lang w:eastAsia="ru-RU"/>
          </w:rPr>
          <w:tab/>
        </w:r>
        <w:r w:rsidRPr="00FB5793">
          <w:rPr>
            <w:rStyle w:val="afa"/>
            <w:rFonts w:ascii="Times New Roman" w:hAnsi="Times New Roman" w:cs="Times New Roman"/>
            <w:noProof/>
          </w:rPr>
          <w:t>Предложения по строительству и реконструкции тепловых сетей и сооружений на них</w:t>
        </w:r>
        <w:r w:rsidRPr="00FB5793">
          <w:rPr>
            <w:noProof/>
            <w:webHidden/>
          </w:rPr>
          <w:tab/>
        </w:r>
        <w:r w:rsidRPr="00FB5793">
          <w:rPr>
            <w:noProof/>
            <w:webHidden/>
          </w:rPr>
          <w:fldChar w:fldCharType="begin"/>
        </w:r>
        <w:r w:rsidRPr="00FB5793">
          <w:rPr>
            <w:noProof/>
            <w:webHidden/>
          </w:rPr>
          <w:instrText xml:space="preserve"> PAGEREF _Toc510299006 \h </w:instrText>
        </w:r>
        <w:r w:rsidRPr="00FB5793">
          <w:rPr>
            <w:noProof/>
            <w:webHidden/>
          </w:rPr>
        </w:r>
        <w:r w:rsidRPr="00FB5793">
          <w:rPr>
            <w:noProof/>
            <w:webHidden/>
          </w:rPr>
          <w:fldChar w:fldCharType="separate"/>
        </w:r>
        <w:r w:rsidR="003850D5" w:rsidRPr="00FB5793">
          <w:rPr>
            <w:noProof/>
            <w:webHidden/>
          </w:rPr>
          <w:t>13</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07" w:history="1">
        <w:r w:rsidRPr="00FB5793">
          <w:rPr>
            <w:rStyle w:val="afa"/>
            <w:rFonts w:ascii="Times New Roman" w:eastAsia="Times New Roman" w:hAnsi="Times New Roman" w:cs="Times New Roman"/>
            <w:bCs/>
            <w:noProof/>
          </w:rPr>
          <w:t>5.1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Pr="00FB5793">
          <w:rPr>
            <w:noProof/>
            <w:webHidden/>
          </w:rPr>
          <w:tab/>
        </w:r>
        <w:r w:rsidRPr="00FB5793">
          <w:rPr>
            <w:noProof/>
            <w:webHidden/>
          </w:rPr>
          <w:fldChar w:fldCharType="begin"/>
        </w:r>
        <w:r w:rsidRPr="00FB5793">
          <w:rPr>
            <w:noProof/>
            <w:webHidden/>
          </w:rPr>
          <w:instrText xml:space="preserve"> PAGEREF _Toc510299007 \h </w:instrText>
        </w:r>
        <w:r w:rsidRPr="00FB5793">
          <w:rPr>
            <w:noProof/>
            <w:webHidden/>
          </w:rPr>
        </w:r>
        <w:r w:rsidRPr="00FB5793">
          <w:rPr>
            <w:noProof/>
            <w:webHidden/>
          </w:rPr>
          <w:fldChar w:fldCharType="separate"/>
        </w:r>
        <w:r w:rsidR="003850D5" w:rsidRPr="00FB5793">
          <w:rPr>
            <w:noProof/>
            <w:webHidden/>
          </w:rPr>
          <w:t>14</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08" w:history="1">
        <w:r w:rsidRPr="00FB5793">
          <w:rPr>
            <w:rStyle w:val="afa"/>
            <w:rFonts w:ascii="Times New Roman" w:eastAsia="Times New Roman" w:hAnsi="Times New Roman" w:cs="Times New Roman"/>
            <w:bCs/>
            <w:noProof/>
          </w:rPr>
          <w:t>5.2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Pr="00FB5793">
          <w:rPr>
            <w:noProof/>
            <w:webHidden/>
          </w:rPr>
          <w:tab/>
        </w:r>
        <w:r w:rsidRPr="00FB5793">
          <w:rPr>
            <w:noProof/>
            <w:webHidden/>
          </w:rPr>
          <w:fldChar w:fldCharType="begin"/>
        </w:r>
        <w:r w:rsidRPr="00FB5793">
          <w:rPr>
            <w:noProof/>
            <w:webHidden/>
          </w:rPr>
          <w:instrText xml:space="preserve"> PAGEREF _Toc510299008 \h </w:instrText>
        </w:r>
        <w:r w:rsidRPr="00FB5793">
          <w:rPr>
            <w:noProof/>
            <w:webHidden/>
          </w:rPr>
        </w:r>
        <w:r w:rsidRPr="00FB5793">
          <w:rPr>
            <w:noProof/>
            <w:webHidden/>
          </w:rPr>
          <w:fldChar w:fldCharType="separate"/>
        </w:r>
        <w:r w:rsidR="003850D5" w:rsidRPr="00FB5793">
          <w:rPr>
            <w:noProof/>
            <w:webHidden/>
          </w:rPr>
          <w:t>14</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09" w:history="1">
        <w:r w:rsidRPr="00FB5793">
          <w:rPr>
            <w:rStyle w:val="afa"/>
            <w:rFonts w:ascii="Times New Roman" w:eastAsia="Times New Roman" w:hAnsi="Times New Roman" w:cs="Times New Roman"/>
            <w:bCs/>
            <w:noProof/>
          </w:rPr>
          <w:t>5.3 Реконструкция тепловых сетей с увеличением диаметра трубопроводов для обеспечения перспективных приростов тепловой нагрузки</w:t>
        </w:r>
        <w:r w:rsidRPr="00FB5793">
          <w:rPr>
            <w:noProof/>
            <w:webHidden/>
          </w:rPr>
          <w:tab/>
        </w:r>
        <w:r w:rsidRPr="00FB5793">
          <w:rPr>
            <w:noProof/>
            <w:webHidden/>
          </w:rPr>
          <w:fldChar w:fldCharType="begin"/>
        </w:r>
        <w:r w:rsidRPr="00FB5793">
          <w:rPr>
            <w:noProof/>
            <w:webHidden/>
          </w:rPr>
          <w:instrText xml:space="preserve"> PAGEREF _Toc510299009 \h </w:instrText>
        </w:r>
        <w:r w:rsidRPr="00FB5793">
          <w:rPr>
            <w:noProof/>
            <w:webHidden/>
          </w:rPr>
        </w:r>
        <w:r w:rsidRPr="00FB5793">
          <w:rPr>
            <w:noProof/>
            <w:webHidden/>
          </w:rPr>
          <w:fldChar w:fldCharType="separate"/>
        </w:r>
        <w:r w:rsidR="003850D5" w:rsidRPr="00FB5793">
          <w:rPr>
            <w:noProof/>
            <w:webHidden/>
          </w:rPr>
          <w:t>15</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10" w:history="1">
        <w:r w:rsidRPr="00FB5793">
          <w:rPr>
            <w:rStyle w:val="afa"/>
            <w:rFonts w:ascii="Times New Roman" w:eastAsia="Times New Roman" w:hAnsi="Times New Roman" w:cs="Times New Roman"/>
            <w:bCs/>
            <w:noProof/>
          </w:rPr>
          <w:t>5.4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Pr="00FB5793">
          <w:rPr>
            <w:noProof/>
            <w:webHidden/>
          </w:rPr>
          <w:tab/>
        </w:r>
        <w:r w:rsidRPr="00FB5793">
          <w:rPr>
            <w:noProof/>
            <w:webHidden/>
          </w:rPr>
          <w:fldChar w:fldCharType="begin"/>
        </w:r>
        <w:r w:rsidRPr="00FB5793">
          <w:rPr>
            <w:noProof/>
            <w:webHidden/>
          </w:rPr>
          <w:instrText xml:space="preserve"> PAGEREF _Toc510299010 \h </w:instrText>
        </w:r>
        <w:r w:rsidRPr="00FB5793">
          <w:rPr>
            <w:noProof/>
            <w:webHidden/>
          </w:rPr>
        </w:r>
        <w:r w:rsidRPr="00FB5793">
          <w:rPr>
            <w:noProof/>
            <w:webHidden/>
          </w:rPr>
          <w:fldChar w:fldCharType="separate"/>
        </w:r>
        <w:r w:rsidR="003850D5" w:rsidRPr="00FB5793">
          <w:rPr>
            <w:noProof/>
            <w:webHidden/>
          </w:rPr>
          <w:t>16</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11" w:history="1">
        <w:r w:rsidRPr="00FB5793">
          <w:rPr>
            <w:rStyle w:val="afa"/>
            <w:rFonts w:ascii="Times New Roman" w:eastAsia="Times New Roman" w:hAnsi="Times New Roman" w:cs="Times New Roman"/>
            <w:bCs/>
            <w:noProof/>
          </w:rPr>
          <w:t>5.5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Pr="00FB5793">
          <w:rPr>
            <w:noProof/>
            <w:webHidden/>
          </w:rPr>
          <w:tab/>
        </w:r>
        <w:r w:rsidRPr="00FB5793">
          <w:rPr>
            <w:noProof/>
            <w:webHidden/>
          </w:rPr>
          <w:fldChar w:fldCharType="begin"/>
        </w:r>
        <w:r w:rsidRPr="00FB5793">
          <w:rPr>
            <w:noProof/>
            <w:webHidden/>
          </w:rPr>
          <w:instrText xml:space="preserve"> PAGEREF _Toc510299011 \h </w:instrText>
        </w:r>
        <w:r w:rsidRPr="00FB5793">
          <w:rPr>
            <w:noProof/>
            <w:webHidden/>
          </w:rPr>
        </w:r>
        <w:r w:rsidRPr="00FB5793">
          <w:rPr>
            <w:noProof/>
            <w:webHidden/>
          </w:rPr>
          <w:fldChar w:fldCharType="separate"/>
        </w:r>
        <w:r w:rsidR="003850D5" w:rsidRPr="00FB5793">
          <w:rPr>
            <w:noProof/>
            <w:webHidden/>
          </w:rPr>
          <w:t>16</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12" w:history="1">
        <w:r w:rsidRPr="00FB5793">
          <w:rPr>
            <w:rStyle w:val="afa"/>
            <w:rFonts w:ascii="Times New Roman" w:eastAsia="Times New Roman" w:hAnsi="Times New Roman" w:cs="Times New Roman"/>
            <w:bCs/>
            <w:noProof/>
          </w:rPr>
          <w:t>5.6 Реконструкция тепловых сетей, подлежащих замене в связи с исчерпанием эксплуатационного ресурса.</w:t>
        </w:r>
        <w:r w:rsidRPr="00FB5793">
          <w:rPr>
            <w:noProof/>
            <w:webHidden/>
          </w:rPr>
          <w:tab/>
        </w:r>
        <w:r w:rsidRPr="00FB5793">
          <w:rPr>
            <w:noProof/>
            <w:webHidden/>
          </w:rPr>
          <w:fldChar w:fldCharType="begin"/>
        </w:r>
        <w:r w:rsidRPr="00FB5793">
          <w:rPr>
            <w:noProof/>
            <w:webHidden/>
          </w:rPr>
          <w:instrText xml:space="preserve"> PAGEREF _Toc510299012 \h </w:instrText>
        </w:r>
        <w:r w:rsidRPr="00FB5793">
          <w:rPr>
            <w:noProof/>
            <w:webHidden/>
          </w:rPr>
        </w:r>
        <w:r w:rsidRPr="00FB5793">
          <w:rPr>
            <w:noProof/>
            <w:webHidden/>
          </w:rPr>
          <w:fldChar w:fldCharType="separate"/>
        </w:r>
        <w:r w:rsidR="003850D5" w:rsidRPr="00FB5793">
          <w:rPr>
            <w:noProof/>
            <w:webHidden/>
          </w:rPr>
          <w:t>16</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13" w:history="1">
        <w:r w:rsidRPr="00FB5793">
          <w:rPr>
            <w:rStyle w:val="afa"/>
            <w:rFonts w:ascii="Times New Roman" w:eastAsia="Times New Roman" w:hAnsi="Times New Roman" w:cs="Times New Roman"/>
            <w:bCs/>
            <w:noProof/>
          </w:rPr>
          <w:t>5.7 Строительство тепловых сетей для обеспечения нормативной надёжности</w:t>
        </w:r>
        <w:r w:rsidRPr="00FB5793">
          <w:rPr>
            <w:noProof/>
            <w:webHidden/>
          </w:rPr>
          <w:tab/>
        </w:r>
        <w:r w:rsidRPr="00FB5793">
          <w:rPr>
            <w:noProof/>
            <w:webHidden/>
          </w:rPr>
          <w:fldChar w:fldCharType="begin"/>
        </w:r>
        <w:r w:rsidRPr="00FB5793">
          <w:rPr>
            <w:noProof/>
            <w:webHidden/>
          </w:rPr>
          <w:instrText xml:space="preserve"> PAGEREF _Toc510299013 \h </w:instrText>
        </w:r>
        <w:r w:rsidRPr="00FB5793">
          <w:rPr>
            <w:noProof/>
            <w:webHidden/>
          </w:rPr>
        </w:r>
        <w:r w:rsidRPr="00FB5793">
          <w:rPr>
            <w:noProof/>
            <w:webHidden/>
          </w:rPr>
          <w:fldChar w:fldCharType="separate"/>
        </w:r>
        <w:r w:rsidR="003850D5" w:rsidRPr="00FB5793">
          <w:rPr>
            <w:noProof/>
            <w:webHidden/>
          </w:rPr>
          <w:t>21</w:t>
        </w:r>
        <w:r w:rsidRPr="00FB5793">
          <w:rPr>
            <w:noProof/>
            <w:webHidden/>
          </w:rPr>
          <w:fldChar w:fldCharType="end"/>
        </w:r>
      </w:hyperlink>
    </w:p>
    <w:p w:rsidR="00713820" w:rsidRPr="00FB5793" w:rsidRDefault="00713820" w:rsidP="00FB5793">
      <w:pPr>
        <w:pStyle w:val="21"/>
        <w:rPr>
          <w:rFonts w:asciiTheme="minorHAnsi" w:eastAsiaTheme="minorEastAsia" w:hAnsiTheme="minorHAnsi" w:cstheme="minorBidi"/>
          <w:noProof/>
          <w:lang w:eastAsia="ru-RU"/>
        </w:rPr>
      </w:pPr>
      <w:hyperlink w:anchor="_Toc510299014" w:history="1">
        <w:r w:rsidRPr="00FB5793">
          <w:rPr>
            <w:rStyle w:val="afa"/>
            <w:rFonts w:ascii="Times New Roman" w:eastAsia="Times New Roman" w:hAnsi="Times New Roman" w:cs="Times New Roman"/>
            <w:bCs/>
            <w:noProof/>
          </w:rPr>
          <w:t>5.8 Строительство и реконструкция насосных станций</w:t>
        </w:r>
        <w:r w:rsidRPr="00FB5793">
          <w:rPr>
            <w:noProof/>
            <w:webHidden/>
          </w:rPr>
          <w:tab/>
        </w:r>
        <w:r w:rsidRPr="00FB5793">
          <w:rPr>
            <w:noProof/>
            <w:webHidden/>
          </w:rPr>
          <w:fldChar w:fldCharType="begin"/>
        </w:r>
        <w:r w:rsidRPr="00FB5793">
          <w:rPr>
            <w:noProof/>
            <w:webHidden/>
          </w:rPr>
          <w:instrText xml:space="preserve"> PAGEREF _Toc510299014 \h </w:instrText>
        </w:r>
        <w:r w:rsidRPr="00FB5793">
          <w:rPr>
            <w:noProof/>
            <w:webHidden/>
          </w:rPr>
        </w:r>
        <w:r w:rsidRPr="00FB5793">
          <w:rPr>
            <w:noProof/>
            <w:webHidden/>
          </w:rPr>
          <w:fldChar w:fldCharType="separate"/>
        </w:r>
        <w:r w:rsidR="003850D5" w:rsidRPr="00FB5793">
          <w:rPr>
            <w:noProof/>
            <w:webHidden/>
          </w:rPr>
          <w:t>21</w:t>
        </w:r>
        <w:r w:rsidRPr="00FB5793">
          <w:rPr>
            <w:noProof/>
            <w:webHidden/>
          </w:rPr>
          <w:fldChar w:fldCharType="end"/>
        </w:r>
      </w:hyperlink>
    </w:p>
    <w:p w:rsidR="00713820" w:rsidRPr="00FB5793" w:rsidRDefault="00713820" w:rsidP="00FB5793">
      <w:pPr>
        <w:pStyle w:val="14"/>
        <w:rPr>
          <w:rFonts w:asciiTheme="minorHAnsi" w:eastAsiaTheme="minorEastAsia" w:hAnsiTheme="minorHAnsi" w:cstheme="minorBidi"/>
          <w:noProof/>
          <w:lang w:eastAsia="ru-RU"/>
        </w:rPr>
      </w:pPr>
      <w:hyperlink w:anchor="_Toc510299015" w:history="1">
        <w:r w:rsidRPr="00FB5793">
          <w:rPr>
            <w:rStyle w:val="afa"/>
            <w:rFonts w:ascii="Times New Roman" w:hAnsi="Times New Roman" w:cs="Times New Roman"/>
            <w:noProof/>
          </w:rPr>
          <w:t>6</w:t>
        </w:r>
        <w:r w:rsidRPr="00FB5793">
          <w:rPr>
            <w:rFonts w:asciiTheme="minorHAnsi" w:eastAsiaTheme="minorEastAsia" w:hAnsiTheme="minorHAnsi" w:cstheme="minorBidi"/>
            <w:noProof/>
            <w:lang w:eastAsia="ru-RU"/>
          </w:rPr>
          <w:tab/>
        </w:r>
        <w:r w:rsidRPr="00FB5793">
          <w:rPr>
            <w:rStyle w:val="afa"/>
            <w:rFonts w:ascii="Times New Roman" w:hAnsi="Times New Roman" w:cs="Times New Roman"/>
            <w:noProof/>
          </w:rPr>
          <w:t>Сводная оценка необходимых финансовых потребностей</w:t>
        </w:r>
        <w:r w:rsidRPr="00FB5793">
          <w:rPr>
            <w:noProof/>
            <w:webHidden/>
          </w:rPr>
          <w:tab/>
        </w:r>
        <w:r w:rsidRPr="00FB5793">
          <w:rPr>
            <w:noProof/>
            <w:webHidden/>
          </w:rPr>
          <w:fldChar w:fldCharType="begin"/>
        </w:r>
        <w:r w:rsidRPr="00FB5793">
          <w:rPr>
            <w:noProof/>
            <w:webHidden/>
          </w:rPr>
          <w:instrText xml:space="preserve"> PAGEREF _Toc510299015 \h </w:instrText>
        </w:r>
        <w:r w:rsidRPr="00FB5793">
          <w:rPr>
            <w:noProof/>
            <w:webHidden/>
          </w:rPr>
        </w:r>
        <w:r w:rsidRPr="00FB5793">
          <w:rPr>
            <w:noProof/>
            <w:webHidden/>
          </w:rPr>
          <w:fldChar w:fldCharType="separate"/>
        </w:r>
        <w:r w:rsidR="003850D5" w:rsidRPr="00FB5793">
          <w:rPr>
            <w:noProof/>
            <w:webHidden/>
          </w:rPr>
          <w:t>21</w:t>
        </w:r>
        <w:r w:rsidRPr="00FB5793">
          <w:rPr>
            <w:noProof/>
            <w:webHidden/>
          </w:rPr>
          <w:fldChar w:fldCharType="end"/>
        </w:r>
      </w:hyperlink>
    </w:p>
    <w:p w:rsidR="009F5E2F" w:rsidRPr="00FB5793" w:rsidRDefault="00966EF5" w:rsidP="00FB5793">
      <w:pPr>
        <w:ind w:right="-1"/>
        <w:jc w:val="both"/>
      </w:pPr>
      <w:r w:rsidRPr="00FB5793">
        <w:fldChar w:fldCharType="end"/>
      </w:r>
    </w:p>
    <w:p w:rsidR="009F5E2F" w:rsidRPr="00FB5793" w:rsidRDefault="009F5E2F" w:rsidP="00FB5793">
      <w:pPr>
        <w:suppressAutoHyphens/>
        <w:spacing w:before="120" w:after="240" w:line="360" w:lineRule="auto"/>
        <w:jc w:val="both"/>
        <w:rPr>
          <w:kern w:val="28"/>
        </w:rPr>
      </w:pPr>
    </w:p>
    <w:p w:rsidR="00007D28" w:rsidRPr="00FB5793" w:rsidRDefault="00007D28" w:rsidP="00FB5793">
      <w:pPr>
        <w:pStyle w:val="32"/>
        <w:pageBreakBefore/>
        <w:ind w:left="0"/>
        <w:contextualSpacing/>
        <w:rPr>
          <w:rFonts w:ascii="Times New Roman" w:hAnsi="Times New Roman" w:cs="Times New Roman"/>
          <w:b/>
          <w:caps/>
          <w:sz w:val="28"/>
          <w:szCs w:val="24"/>
        </w:rPr>
      </w:pPr>
      <w:bookmarkStart w:id="12" w:name="_Toc397510029"/>
      <w:r w:rsidRPr="00FB5793">
        <w:rPr>
          <w:rFonts w:ascii="Times New Roman" w:hAnsi="Times New Roman" w:cs="Times New Roman"/>
          <w:b/>
          <w:caps/>
          <w:sz w:val="28"/>
          <w:szCs w:val="24"/>
        </w:rPr>
        <w:lastRenderedPageBreak/>
        <w:t>О</w:t>
      </w:r>
      <w:bookmarkEnd w:id="12"/>
      <w:r w:rsidRPr="00FB5793">
        <w:rPr>
          <w:rFonts w:ascii="Times New Roman" w:hAnsi="Times New Roman" w:cs="Times New Roman"/>
          <w:b/>
          <w:caps/>
          <w:sz w:val="28"/>
          <w:szCs w:val="24"/>
        </w:rPr>
        <w:t>пределения</w:t>
      </w:r>
    </w:p>
    <w:p w:rsidR="00007D28" w:rsidRPr="00FB5793" w:rsidRDefault="00007D28" w:rsidP="00FB5793"/>
    <w:p w:rsidR="00007D28" w:rsidRPr="00FB5793" w:rsidRDefault="00007D28" w:rsidP="00FB5793">
      <w:pPr>
        <w:spacing w:after="240" w:line="360" w:lineRule="auto"/>
        <w:ind w:firstLine="567"/>
        <w:jc w:val="both"/>
      </w:pPr>
      <w:r w:rsidRPr="00FB5793">
        <w:t>В настоящей работе применяют следующие термины с соответствующими определениями</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7254"/>
      </w:tblGrid>
      <w:tr w:rsidR="00007D28" w:rsidRPr="00FB5793" w:rsidTr="00007D28">
        <w:trPr>
          <w:trHeight w:val="284"/>
          <w:tblHeader/>
          <w:jc w:val="center"/>
        </w:trPr>
        <w:tc>
          <w:tcPr>
            <w:tcW w:w="2577" w:type="dxa"/>
            <w:vAlign w:val="center"/>
          </w:tcPr>
          <w:p w:rsidR="00007D28" w:rsidRPr="00FB5793" w:rsidRDefault="00007D28" w:rsidP="00FB5793">
            <w:pPr>
              <w:pStyle w:val="aff3"/>
              <w:rPr>
                <w:rFonts w:ascii="Times New Roman" w:hAnsi="Times New Roman" w:cs="Times New Roman"/>
                <w:sz w:val="20"/>
              </w:rPr>
            </w:pPr>
            <w:r w:rsidRPr="00FB5793">
              <w:rPr>
                <w:rFonts w:ascii="Times New Roman" w:hAnsi="Times New Roman" w:cs="Times New Roman"/>
                <w:sz w:val="20"/>
              </w:rPr>
              <w:t>Термины</w:t>
            </w:r>
          </w:p>
        </w:tc>
        <w:tc>
          <w:tcPr>
            <w:tcW w:w="7254" w:type="dxa"/>
            <w:vAlign w:val="center"/>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Определения</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 xml:space="preserve">Теплоснабжение </w:t>
            </w:r>
          </w:p>
        </w:tc>
        <w:tc>
          <w:tcPr>
            <w:tcW w:w="7254" w:type="dxa"/>
          </w:tcPr>
          <w:p w:rsidR="00007D28" w:rsidRPr="00FB5793" w:rsidRDefault="00007D28" w:rsidP="00FB5793">
            <w:pPr>
              <w:spacing w:before="100" w:beforeAutospacing="1" w:after="100" w:afterAutospacing="1"/>
              <w:rPr>
                <w:sz w:val="20"/>
                <w:szCs w:val="20"/>
              </w:rPr>
            </w:pPr>
            <w:r w:rsidRPr="00FB5793">
              <w:rPr>
                <w:sz w:val="20"/>
                <w:szCs w:val="20"/>
              </w:rPr>
              <w:t>Обеспечение потребителей тепловой энергии тепловой энергией, теплоносителем, в том числе поддержание мощности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Система теплоснабжения</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 xml:space="preserve">Совокупность источников тепловой энергии и </w:t>
            </w:r>
            <w:proofErr w:type="spellStart"/>
            <w:r w:rsidRPr="00FB5793">
              <w:rPr>
                <w:sz w:val="20"/>
                <w:szCs w:val="20"/>
              </w:rPr>
              <w:t>теплопотребляющих</w:t>
            </w:r>
            <w:proofErr w:type="spellEnd"/>
            <w:r w:rsidRPr="00FB5793">
              <w:rPr>
                <w:sz w:val="20"/>
                <w:szCs w:val="20"/>
              </w:rPr>
              <w:t xml:space="preserve"> установок, технологически соединенных тепловыми сетями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Схема теплоснабжения</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 xml:space="preserve">Источник тепловой энергии </w:t>
            </w:r>
          </w:p>
        </w:tc>
        <w:tc>
          <w:tcPr>
            <w:tcW w:w="7254" w:type="dxa"/>
          </w:tcPr>
          <w:p w:rsidR="00007D28" w:rsidRPr="00FB5793" w:rsidRDefault="00007D28" w:rsidP="00FB5793">
            <w:pPr>
              <w:spacing w:before="100" w:beforeAutospacing="1" w:after="100" w:afterAutospacing="1"/>
              <w:rPr>
                <w:sz w:val="20"/>
                <w:szCs w:val="20"/>
              </w:rPr>
            </w:pPr>
            <w:r w:rsidRPr="00FB5793">
              <w:rPr>
                <w:sz w:val="20"/>
                <w:szCs w:val="20"/>
              </w:rPr>
              <w:t>Устройство, предназначенное для производства тепловой энергии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Тепловая сеть</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 xml:space="preserve">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FB5793">
              <w:rPr>
                <w:sz w:val="20"/>
                <w:szCs w:val="20"/>
              </w:rPr>
              <w:t>теплопотребляющих</w:t>
            </w:r>
            <w:proofErr w:type="spellEnd"/>
            <w:r w:rsidRPr="00FB5793">
              <w:rPr>
                <w:sz w:val="20"/>
                <w:szCs w:val="20"/>
              </w:rPr>
              <w:t xml:space="preserve"> установок</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Тепловая мощность (далее - мощность)</w:t>
            </w:r>
          </w:p>
        </w:tc>
        <w:tc>
          <w:tcPr>
            <w:tcW w:w="7254" w:type="dxa"/>
          </w:tcPr>
          <w:p w:rsidR="00007D28" w:rsidRPr="00FB5793" w:rsidRDefault="00007D28" w:rsidP="00FB5793">
            <w:pPr>
              <w:spacing w:before="100" w:beforeAutospacing="1" w:after="100" w:afterAutospacing="1"/>
              <w:rPr>
                <w:sz w:val="20"/>
                <w:szCs w:val="20"/>
              </w:rPr>
            </w:pPr>
            <w:r w:rsidRPr="00FB5793">
              <w:rPr>
                <w:sz w:val="20"/>
                <w:szCs w:val="20"/>
              </w:rPr>
              <w:t>Количество тепловой энергии, которое может быть произведено и (или) передано по тепловым сетям за единицу времени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 xml:space="preserve">Тепловая нагрузка </w:t>
            </w:r>
          </w:p>
        </w:tc>
        <w:tc>
          <w:tcPr>
            <w:tcW w:w="7254" w:type="dxa"/>
          </w:tcPr>
          <w:p w:rsidR="00007D28" w:rsidRPr="00FB5793" w:rsidRDefault="00007D28" w:rsidP="00FB5793">
            <w:pPr>
              <w:spacing w:before="100" w:beforeAutospacing="1" w:after="100" w:afterAutospacing="1"/>
              <w:rPr>
                <w:sz w:val="20"/>
                <w:szCs w:val="20"/>
              </w:rPr>
            </w:pPr>
            <w:r w:rsidRPr="00FB5793">
              <w:rPr>
                <w:sz w:val="20"/>
                <w:szCs w:val="20"/>
              </w:rPr>
              <w:t>Количество тепловой энергии, которое может быть принято потребителем тепловой энергии за единицу времени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Потребитель тепловой энергии (далее потребитель)</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 xml:space="preserve">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FB5793">
              <w:rPr>
                <w:sz w:val="20"/>
                <w:szCs w:val="20"/>
              </w:rPr>
              <w:t>теплопотребляющих</w:t>
            </w:r>
            <w:proofErr w:type="spellEnd"/>
            <w:r w:rsidRPr="00FB5793">
              <w:rPr>
                <w:sz w:val="20"/>
                <w:szCs w:val="20"/>
              </w:rPr>
              <w:t xml:space="preserve"> установках либо для оказания коммунальных услуг в части горячего водоснабжения и отопления</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proofErr w:type="spellStart"/>
            <w:r w:rsidRPr="00FB5793">
              <w:rPr>
                <w:rFonts w:ascii="Times New Roman" w:hAnsi="Times New Roman" w:cs="Times New Roman"/>
                <w:sz w:val="20"/>
              </w:rPr>
              <w:t>Теплопотребляющая</w:t>
            </w:r>
            <w:proofErr w:type="spellEnd"/>
            <w:r w:rsidRPr="00FB5793">
              <w:rPr>
                <w:rFonts w:ascii="Times New Roman" w:hAnsi="Times New Roman" w:cs="Times New Roman"/>
                <w:sz w:val="20"/>
              </w:rPr>
              <w:t xml:space="preserve"> установка </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Устройство, предназначенное для использования тепловой энергии, теплоносителя для нужд потребителя тепловой энергии</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Теплоснабжающая организация</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 xml:space="preserve">Теплосетевая организация </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Зона действия системы теплоснабжения</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Территория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Зона действия источника тепловой энергии</w:t>
            </w:r>
          </w:p>
        </w:tc>
        <w:tc>
          <w:tcPr>
            <w:tcW w:w="7254" w:type="dxa"/>
          </w:tcPr>
          <w:p w:rsidR="00007D28" w:rsidRPr="00FB5793" w:rsidRDefault="00007D28" w:rsidP="00FB5793">
            <w:pPr>
              <w:spacing w:before="100" w:beforeAutospacing="1" w:after="100" w:afterAutospacing="1"/>
              <w:rPr>
                <w:sz w:val="20"/>
                <w:szCs w:val="20"/>
              </w:rPr>
            </w:pPr>
            <w:r w:rsidRPr="00FB5793">
              <w:rPr>
                <w:sz w:val="20"/>
                <w:szCs w:val="20"/>
              </w:rPr>
              <w:t>Территория городского округа или ее часть, границы которой устанавливаются закрытыми секционирующими задвижками тепловой сети системы теплоснабжения</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Установленная мощность источника тепловой энергии</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007D28" w:rsidRPr="00FB5793" w:rsidTr="00007D28">
        <w:trPr>
          <w:trHeight w:val="284"/>
          <w:jc w:val="center"/>
        </w:trPr>
        <w:tc>
          <w:tcPr>
            <w:tcW w:w="2577" w:type="dxa"/>
          </w:tcPr>
          <w:p w:rsidR="00007D28" w:rsidRPr="00FB5793" w:rsidRDefault="00007D28" w:rsidP="00FB5793">
            <w:pPr>
              <w:pStyle w:val="aff3"/>
              <w:jc w:val="left"/>
              <w:rPr>
                <w:rFonts w:ascii="Times New Roman" w:hAnsi="Times New Roman" w:cs="Times New Roman"/>
                <w:sz w:val="20"/>
              </w:rPr>
            </w:pPr>
            <w:r w:rsidRPr="00FB5793">
              <w:rPr>
                <w:rFonts w:ascii="Times New Roman" w:hAnsi="Times New Roman" w:cs="Times New Roman"/>
                <w:sz w:val="20"/>
              </w:rPr>
              <w:t>Располагаемая мощность источника тепловой энергии</w:t>
            </w:r>
          </w:p>
        </w:tc>
        <w:tc>
          <w:tcPr>
            <w:tcW w:w="7254" w:type="dxa"/>
            <w:vAlign w:val="center"/>
          </w:tcPr>
          <w:p w:rsidR="00007D28" w:rsidRPr="00FB5793" w:rsidRDefault="00007D28" w:rsidP="00FB5793">
            <w:pPr>
              <w:spacing w:before="100" w:beforeAutospacing="1" w:after="100" w:afterAutospacing="1"/>
              <w:rPr>
                <w:sz w:val="20"/>
                <w:szCs w:val="20"/>
              </w:rPr>
            </w:pPr>
            <w:r w:rsidRPr="00FB5793">
              <w:rPr>
                <w:sz w:val="20"/>
                <w:szCs w:val="20"/>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bl>
    <w:p w:rsidR="00007D28" w:rsidRPr="00FB5793" w:rsidRDefault="00007D28" w:rsidP="00FB5793">
      <w:pPr>
        <w:spacing w:after="200" w:line="276" w:lineRule="auto"/>
        <w:rPr>
          <w:snapToGrid w:val="0"/>
          <w:sz w:val="28"/>
        </w:rPr>
      </w:pPr>
    </w:p>
    <w:p w:rsidR="00007D28" w:rsidRPr="00FB5793" w:rsidRDefault="00007D28" w:rsidP="00FB5793">
      <w:pPr>
        <w:pStyle w:val="aff3"/>
        <w:pageBreakBefore/>
        <w:contextualSpacing/>
        <w:rPr>
          <w:rFonts w:ascii="Times New Roman" w:hAnsi="Times New Roman" w:cs="Times New Roman"/>
          <w:b/>
          <w:caps/>
          <w:sz w:val="26"/>
          <w:szCs w:val="26"/>
        </w:rPr>
      </w:pPr>
      <w:bookmarkStart w:id="13" w:name="_Toc397510030"/>
      <w:r w:rsidRPr="00FB5793">
        <w:rPr>
          <w:rFonts w:ascii="Times New Roman" w:hAnsi="Times New Roman" w:cs="Times New Roman"/>
          <w:b/>
          <w:caps/>
          <w:sz w:val="26"/>
          <w:szCs w:val="26"/>
        </w:rPr>
        <w:lastRenderedPageBreak/>
        <w:t>Перечень принятых обозначений</w:t>
      </w:r>
      <w:bookmarkEnd w:id="13"/>
    </w:p>
    <w:tbl>
      <w:tblPr>
        <w:tblW w:w="0" w:type="auto"/>
        <w:tblLook w:val="04A0" w:firstRow="1" w:lastRow="0" w:firstColumn="1" w:lastColumn="0" w:noHBand="0" w:noVBand="1"/>
      </w:tblPr>
      <w:tblGrid>
        <w:gridCol w:w="783"/>
        <w:gridCol w:w="1479"/>
        <w:gridCol w:w="7366"/>
      </w:tblGrid>
      <w:tr w:rsidR="004D6F3B" w:rsidRPr="00FB5793" w:rsidTr="004D6F3B">
        <w:trPr>
          <w:trHeight w:val="2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b/>
                <w:bCs/>
                <w:color w:val="000000"/>
                <w:sz w:val="22"/>
              </w:rPr>
            </w:pPr>
            <w:r w:rsidRPr="00FB5793">
              <w:rPr>
                <w:b/>
                <w:bCs/>
                <w:color w:val="000000"/>
                <w:sz w:val="22"/>
              </w:rPr>
              <w:t>№ п/п</w:t>
            </w:r>
          </w:p>
        </w:tc>
        <w:tc>
          <w:tcPr>
            <w:tcW w:w="0" w:type="auto"/>
            <w:tcBorders>
              <w:top w:val="single" w:sz="4" w:space="0" w:color="auto"/>
              <w:left w:val="nil"/>
              <w:bottom w:val="single" w:sz="4" w:space="0" w:color="auto"/>
              <w:right w:val="single" w:sz="4" w:space="0" w:color="auto"/>
            </w:tcBorders>
            <w:vAlign w:val="center"/>
            <w:hideMark/>
          </w:tcPr>
          <w:p w:rsidR="004D6F3B" w:rsidRPr="00FB5793" w:rsidRDefault="004D6F3B" w:rsidP="00FB5793">
            <w:pPr>
              <w:spacing w:line="276" w:lineRule="auto"/>
              <w:jc w:val="center"/>
              <w:rPr>
                <w:b/>
                <w:bCs/>
                <w:color w:val="000000"/>
                <w:sz w:val="22"/>
              </w:rPr>
            </w:pPr>
            <w:r w:rsidRPr="00FB5793">
              <w:rPr>
                <w:b/>
                <w:bCs/>
                <w:color w:val="000000"/>
                <w:sz w:val="22"/>
              </w:rPr>
              <w:t>Сокращение</w:t>
            </w:r>
          </w:p>
        </w:tc>
        <w:tc>
          <w:tcPr>
            <w:tcW w:w="0" w:type="auto"/>
            <w:tcBorders>
              <w:top w:val="single" w:sz="4" w:space="0" w:color="auto"/>
              <w:left w:val="nil"/>
              <w:bottom w:val="single" w:sz="4" w:space="0" w:color="auto"/>
              <w:right w:val="single" w:sz="4" w:space="0" w:color="auto"/>
            </w:tcBorders>
            <w:vAlign w:val="center"/>
            <w:hideMark/>
          </w:tcPr>
          <w:p w:rsidR="004D6F3B" w:rsidRPr="00FB5793" w:rsidRDefault="004D6F3B" w:rsidP="00FB5793">
            <w:pPr>
              <w:spacing w:line="276" w:lineRule="auto"/>
              <w:jc w:val="center"/>
              <w:rPr>
                <w:b/>
                <w:bCs/>
                <w:color w:val="000000"/>
                <w:sz w:val="22"/>
              </w:rPr>
            </w:pPr>
            <w:r w:rsidRPr="00FB5793">
              <w:rPr>
                <w:b/>
                <w:bCs/>
                <w:color w:val="000000"/>
                <w:sz w:val="22"/>
              </w:rPr>
              <w:t>Пояснение</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АСКУТЭ</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Автоматическая система контроля и учета тепловой энергии</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АСКУЭ</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Автоматизированная система контроля и учета электроэнергии</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АСУТП</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Автоматизированная система управления технологическими процессами</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БМК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proofErr w:type="spellStart"/>
            <w:r w:rsidRPr="00FB5793">
              <w:rPr>
                <w:color w:val="000000"/>
                <w:sz w:val="22"/>
              </w:rPr>
              <w:t>Блочно</w:t>
            </w:r>
            <w:proofErr w:type="spellEnd"/>
            <w:r w:rsidRPr="00FB5793">
              <w:rPr>
                <w:color w:val="000000"/>
                <w:sz w:val="22"/>
              </w:rPr>
              <w:t>-модульная котельная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ВК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Ведомственная котельная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6</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ВПУ</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Водоподготовительная установка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7</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ГВС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Горячее водоснабжение</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8</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ГТУ</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Газотурбинная установка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9</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ЕТО</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Единая теплоснабжающая организация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10</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ЗАТО</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Закрытое территориальное образование</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11</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ИП</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Инвестиционная программа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12</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ИС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Инвестиционная составляющая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13</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ИТП</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Индивидуальный тепловой пункт</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tcPr>
          <w:p w:rsidR="004D6F3B" w:rsidRPr="00FB5793" w:rsidRDefault="004D6F3B" w:rsidP="00FB5793">
            <w:pPr>
              <w:spacing w:line="276" w:lineRule="auto"/>
              <w:jc w:val="center"/>
              <w:rPr>
                <w:color w:val="000000"/>
                <w:sz w:val="22"/>
              </w:rPr>
            </w:pPr>
            <w:r w:rsidRPr="00FB5793">
              <w:rPr>
                <w:color w:val="000000"/>
                <w:sz w:val="22"/>
              </w:rPr>
              <w:t>14</w:t>
            </w:r>
          </w:p>
        </w:tc>
        <w:tc>
          <w:tcPr>
            <w:tcW w:w="0" w:type="auto"/>
            <w:tcBorders>
              <w:top w:val="nil"/>
              <w:left w:val="nil"/>
              <w:bottom w:val="single" w:sz="4" w:space="0" w:color="auto"/>
              <w:right w:val="single" w:sz="4" w:space="0" w:color="auto"/>
            </w:tcBorders>
            <w:vAlign w:val="center"/>
          </w:tcPr>
          <w:p w:rsidR="004D6F3B" w:rsidRPr="00FB5793" w:rsidRDefault="004D6F3B" w:rsidP="00FB5793">
            <w:pPr>
              <w:spacing w:line="276" w:lineRule="auto"/>
              <w:jc w:val="center"/>
              <w:rPr>
                <w:color w:val="000000"/>
                <w:sz w:val="22"/>
              </w:rPr>
            </w:pPr>
            <w:r w:rsidRPr="00FB5793">
              <w:rPr>
                <w:color w:val="000000"/>
                <w:sz w:val="22"/>
              </w:rPr>
              <w:t>КРП</w:t>
            </w:r>
          </w:p>
        </w:tc>
        <w:tc>
          <w:tcPr>
            <w:tcW w:w="0" w:type="auto"/>
            <w:tcBorders>
              <w:top w:val="nil"/>
              <w:left w:val="nil"/>
              <w:bottom w:val="single" w:sz="4" w:space="0" w:color="auto"/>
              <w:right w:val="single" w:sz="4" w:space="0" w:color="auto"/>
            </w:tcBorders>
            <w:vAlign w:val="center"/>
          </w:tcPr>
          <w:p w:rsidR="004D6F3B" w:rsidRPr="00FB5793" w:rsidRDefault="004D6F3B" w:rsidP="00FB5793">
            <w:pPr>
              <w:spacing w:line="276" w:lineRule="auto"/>
              <w:rPr>
                <w:color w:val="000000"/>
                <w:sz w:val="22"/>
              </w:rPr>
            </w:pPr>
            <w:r w:rsidRPr="00FB5793">
              <w:rPr>
                <w:color w:val="000000"/>
                <w:sz w:val="22"/>
              </w:rPr>
              <w:t>Квартальный распределительный пункт</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15</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МК, КМ</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Муниципальная котельная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16</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МУП</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Муниципальное унитарное предприятие</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19</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НВВ</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Необходимая валовая выручка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20</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НДС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Налог на добавленную стоимость</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21</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ННЗТ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Неснижаемый нормативный запас топлива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22</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НС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Насосная станция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23</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НТД</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Нормативная техническая документация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24</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НЭЗТ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Нормативный эксплуатационный запас основного или резервного видов топлива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25</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ОВ</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Отопление и вентиляция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26</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ОВК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Отопительно-водогрейная котельная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27</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ОДЗ</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Общественно-деловая застройка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28</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ОДС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Оперативная диспетчерская служба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29</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ОИК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Оперативный информационный комплекс</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30</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ОКК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Организация коммунального комплекса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31</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ОНЗТ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Общий нормативный запас топлива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32</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ОЭТС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Отдел эксплуатации тепловых сетей</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33</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ПВК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Пиковая водогрейная котельная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34</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ПГУ</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Парогазовая установка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35</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ПИР</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Проектные и изыскательские работы</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36</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ПНС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proofErr w:type="spellStart"/>
            <w:r w:rsidRPr="00FB5793">
              <w:rPr>
                <w:color w:val="000000"/>
                <w:sz w:val="22"/>
              </w:rPr>
              <w:t>Повысительно</w:t>
            </w:r>
            <w:proofErr w:type="spellEnd"/>
            <w:r w:rsidRPr="00FB5793">
              <w:rPr>
                <w:color w:val="000000"/>
                <w:sz w:val="22"/>
              </w:rPr>
              <w:t>-насосная станция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37</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ПП РФ</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Постановление Правительства Российской Федерации</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38</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ППМ</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proofErr w:type="spellStart"/>
            <w:r w:rsidRPr="00FB5793">
              <w:rPr>
                <w:color w:val="000000"/>
                <w:sz w:val="22"/>
              </w:rPr>
              <w:t>Пенополиминерал</w:t>
            </w:r>
            <w:proofErr w:type="spellEnd"/>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39</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ППУ</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Пенополиуретан</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40</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ПСД</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Проектно-сметная документация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41</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РЭК</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Региональная энергетическая комиссия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42</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СМР</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Строительно-монтажные работы</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43</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СЦТ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Система централизованного теплоснабжения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44</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ТБО</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Твердые бытовые отходы</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45</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ТЭЦ</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Теплоэлектроцентраль</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46</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ТФУ</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Теплофикационная установка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lastRenderedPageBreak/>
              <w:t>47</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ТЭ</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Тепловая энергия</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48</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ТЭО</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Технико-экономическое обоснование</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49</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ТЭЦ</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Теплоэлектроцентраль</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50</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УПБС ВР</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Укрупненный показатель базовой стоимости на виды работ</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51</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УПР</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Укрупненный показатель базисных стоимостей по видам строительства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52</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УРУТ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Удельный расход условного топлива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53</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УСС</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Укрупненный показатель сметной стоимости</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54</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ФОТ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Фонд оплаты труда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55</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ФСТ</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Федеральная служба по тарифам</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56</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ХВО</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Химводоочистка</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57</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ХВП</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proofErr w:type="spellStart"/>
            <w:r w:rsidRPr="00FB5793">
              <w:rPr>
                <w:color w:val="000000"/>
                <w:sz w:val="22"/>
              </w:rPr>
              <w:t>Химводоподготовка</w:t>
            </w:r>
            <w:proofErr w:type="spellEnd"/>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58</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ЦТП</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Центральный тепловой пункт</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59</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ЭБ</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Энергоблок</w:t>
            </w:r>
          </w:p>
        </w:tc>
      </w:tr>
      <w:tr w:rsidR="004D6F3B" w:rsidRPr="00FB5793" w:rsidTr="004D6F3B">
        <w:trPr>
          <w:trHeight w:val="20"/>
        </w:trPr>
        <w:tc>
          <w:tcPr>
            <w:tcW w:w="0" w:type="auto"/>
            <w:tcBorders>
              <w:top w:val="nil"/>
              <w:left w:val="single" w:sz="4" w:space="0" w:color="auto"/>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60</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jc w:val="center"/>
              <w:rPr>
                <w:color w:val="000000"/>
                <w:sz w:val="22"/>
              </w:rPr>
            </w:pPr>
            <w:r w:rsidRPr="00FB5793">
              <w:rPr>
                <w:color w:val="000000"/>
                <w:sz w:val="22"/>
              </w:rPr>
              <w:t>ЭМ</w:t>
            </w:r>
          </w:p>
        </w:tc>
        <w:tc>
          <w:tcPr>
            <w:tcW w:w="0" w:type="auto"/>
            <w:tcBorders>
              <w:top w:val="nil"/>
              <w:left w:val="nil"/>
              <w:bottom w:val="single" w:sz="4" w:space="0" w:color="auto"/>
              <w:right w:val="single" w:sz="4" w:space="0" w:color="auto"/>
            </w:tcBorders>
            <w:vAlign w:val="center"/>
            <w:hideMark/>
          </w:tcPr>
          <w:p w:rsidR="004D6F3B" w:rsidRPr="00FB5793" w:rsidRDefault="004D6F3B" w:rsidP="00FB5793">
            <w:pPr>
              <w:spacing w:line="276" w:lineRule="auto"/>
              <w:rPr>
                <w:color w:val="000000"/>
                <w:sz w:val="22"/>
              </w:rPr>
            </w:pPr>
            <w:r w:rsidRPr="00FB5793">
              <w:rPr>
                <w:color w:val="000000"/>
                <w:sz w:val="22"/>
              </w:rPr>
              <w:t xml:space="preserve">Электронная модель системы теплоснабжения </w:t>
            </w:r>
          </w:p>
        </w:tc>
      </w:tr>
    </w:tbl>
    <w:p w:rsidR="00007D28" w:rsidRPr="00FB5793" w:rsidRDefault="00007D28" w:rsidP="00FB5793"/>
    <w:p w:rsidR="00007D28" w:rsidRPr="00FB5793" w:rsidRDefault="00007D28" w:rsidP="00FB5793"/>
    <w:p w:rsidR="00007D28" w:rsidRPr="00FB5793" w:rsidRDefault="00007D28" w:rsidP="00FB5793">
      <w:pPr>
        <w:rPr>
          <w:lang w:eastAsia="ar-SA"/>
        </w:rPr>
      </w:pPr>
    </w:p>
    <w:p w:rsidR="00007D28" w:rsidRPr="00FB5793" w:rsidRDefault="00007D28" w:rsidP="00FB5793"/>
    <w:p w:rsidR="00007D28" w:rsidRPr="00FB5793" w:rsidRDefault="00007D28" w:rsidP="00FB5793">
      <w:pPr>
        <w:pStyle w:val="aff3"/>
        <w:pageBreakBefore/>
        <w:contextualSpacing/>
        <w:rPr>
          <w:rFonts w:ascii="Times New Roman" w:hAnsi="Times New Roman" w:cs="Times New Roman"/>
          <w:b/>
          <w:caps/>
          <w:sz w:val="26"/>
          <w:szCs w:val="26"/>
        </w:rPr>
      </w:pPr>
      <w:bookmarkStart w:id="14" w:name="_Toc327264712"/>
      <w:bookmarkStart w:id="15" w:name="_Toc397510031"/>
      <w:r w:rsidRPr="00FB5793">
        <w:rPr>
          <w:rFonts w:ascii="Times New Roman" w:hAnsi="Times New Roman" w:cs="Times New Roman"/>
          <w:b/>
          <w:caps/>
          <w:sz w:val="26"/>
          <w:szCs w:val="26"/>
        </w:rPr>
        <w:lastRenderedPageBreak/>
        <w:t>ВВЕДЕНИЕ</w:t>
      </w:r>
      <w:bookmarkEnd w:id="14"/>
      <w:bookmarkEnd w:id="15"/>
    </w:p>
    <w:p w:rsidR="00007D28" w:rsidRPr="00FB5793" w:rsidRDefault="00007D28" w:rsidP="00FB5793">
      <w:pPr>
        <w:spacing w:line="360" w:lineRule="auto"/>
        <w:ind w:firstLine="709"/>
        <w:jc w:val="both"/>
      </w:pPr>
      <w:r w:rsidRPr="00FB5793">
        <w:t>В соответствии с пунктом 4</w:t>
      </w:r>
      <w:r w:rsidR="00F40F98" w:rsidRPr="00FB5793">
        <w:t>3</w:t>
      </w:r>
      <w:r w:rsidRPr="00FB5793">
        <w:t xml:space="preserve"> «Требования к схемам теплоснабжения», утвержденных постановлением Правительства РФ от 22.02.2012 №154, в </w:t>
      </w:r>
      <w:r w:rsidR="00411220" w:rsidRPr="00FB5793">
        <w:t>Г</w:t>
      </w:r>
      <w:r w:rsidRPr="00FB5793">
        <w:t>лаве 7 «Предложения по строительству и реконструкции тепловых сетей и сооружений на них» выполнено следующее:</w:t>
      </w:r>
    </w:p>
    <w:p w:rsidR="00007D28" w:rsidRPr="00FB5793" w:rsidRDefault="00A13311" w:rsidP="00FB5793">
      <w:pPr>
        <w:pStyle w:val="a5"/>
        <w:numPr>
          <w:ilvl w:val="0"/>
          <w:numId w:val="26"/>
        </w:numPr>
        <w:spacing w:line="360" w:lineRule="auto"/>
        <w:jc w:val="both"/>
        <w:rPr>
          <w:rFonts w:ascii="Times New Roman" w:hAnsi="Times New Roman" w:cs="Times New Roman"/>
        </w:rPr>
      </w:pPr>
      <w:r w:rsidRPr="00FB5793">
        <w:rPr>
          <w:rFonts w:ascii="Times New Roman" w:hAnsi="Times New Roman" w:cs="Times New Roman"/>
        </w:rPr>
        <w:t>актуализированы</w:t>
      </w:r>
      <w:r w:rsidR="00F40F98" w:rsidRPr="00FB5793">
        <w:rPr>
          <w:rFonts w:ascii="Times New Roman" w:hAnsi="Times New Roman" w:cs="Times New Roman"/>
        </w:rPr>
        <w:t xml:space="preserve"> предложения по строительству и реконструкции тепловых сетей и сооружений на них</w:t>
      </w:r>
      <w:r w:rsidR="00007D28" w:rsidRPr="00FB5793">
        <w:rPr>
          <w:rFonts w:ascii="Times New Roman" w:hAnsi="Times New Roman" w:cs="Times New Roman"/>
        </w:rPr>
        <w:t>;</w:t>
      </w:r>
    </w:p>
    <w:p w:rsidR="00F40F98" w:rsidRPr="00FB5793" w:rsidRDefault="00F40F98" w:rsidP="00FB5793">
      <w:pPr>
        <w:pStyle w:val="a5"/>
        <w:numPr>
          <w:ilvl w:val="0"/>
          <w:numId w:val="26"/>
        </w:numPr>
        <w:spacing w:line="360" w:lineRule="auto"/>
        <w:jc w:val="both"/>
        <w:rPr>
          <w:rFonts w:ascii="Times New Roman" w:hAnsi="Times New Roman" w:cs="Times New Roman"/>
        </w:rPr>
      </w:pPr>
      <w:r w:rsidRPr="00FB5793">
        <w:rPr>
          <w:rFonts w:ascii="Times New Roman" w:hAnsi="Times New Roman" w:cs="Times New Roman"/>
        </w:rPr>
        <w:t>представлено обоснование и результаты реализации мероприятий по строительству и реконструкции тепловых сетей и сооружений на них;</w:t>
      </w:r>
    </w:p>
    <w:p w:rsidR="00F40F98" w:rsidRPr="00FB5793" w:rsidRDefault="00F40F98" w:rsidP="00FB5793">
      <w:pPr>
        <w:pStyle w:val="a5"/>
        <w:numPr>
          <w:ilvl w:val="0"/>
          <w:numId w:val="26"/>
        </w:numPr>
        <w:spacing w:line="360" w:lineRule="auto"/>
        <w:jc w:val="both"/>
        <w:rPr>
          <w:rFonts w:ascii="Times New Roman" w:hAnsi="Times New Roman" w:cs="Times New Roman"/>
        </w:rPr>
      </w:pPr>
      <w:r w:rsidRPr="00FB5793">
        <w:rPr>
          <w:rFonts w:ascii="Times New Roman" w:hAnsi="Times New Roman" w:cs="Times New Roman"/>
        </w:rPr>
        <w:t>определен объем затрат на реализацию мероприятий по строительству и реконструкции тепловых сетей и сооружений на них.</w:t>
      </w:r>
    </w:p>
    <w:p w:rsidR="00007D28" w:rsidRPr="00FB5793" w:rsidRDefault="00007D28" w:rsidP="00FB5793">
      <w:pPr>
        <w:spacing w:line="360" w:lineRule="auto"/>
        <w:ind w:firstLine="709"/>
        <w:jc w:val="both"/>
      </w:pPr>
      <w:r w:rsidRPr="00FB5793">
        <w:t xml:space="preserve">Материалы данной главы предназначены для обоснования и формирования раздела </w:t>
      </w:r>
      <w:r w:rsidR="00F40F98" w:rsidRPr="00FB5793">
        <w:t>5</w:t>
      </w:r>
      <w:r w:rsidRPr="00FB5793">
        <w:t xml:space="preserve"> «</w:t>
      </w:r>
      <w:r w:rsidR="00F40F98" w:rsidRPr="00FB5793">
        <w:t>Предложения по строительству и реконструкции тепловых сетей</w:t>
      </w:r>
      <w:r w:rsidRPr="00FB5793">
        <w:t>» утверждаемой части схемы теплоснабжения.</w:t>
      </w:r>
    </w:p>
    <w:p w:rsidR="009F5E2F" w:rsidRPr="00FB5793" w:rsidRDefault="009F5E2F" w:rsidP="00FB5793">
      <w:pPr>
        <w:pStyle w:val="a5"/>
        <w:keepLines/>
        <w:spacing w:line="360" w:lineRule="auto"/>
        <w:ind w:left="709"/>
        <w:jc w:val="both"/>
        <w:rPr>
          <w:rFonts w:ascii="Times New Roman" w:hAnsi="Times New Roman" w:cs="Times New Roman"/>
          <w:b/>
          <w:bCs/>
          <w:sz w:val="24"/>
          <w:szCs w:val="24"/>
        </w:rPr>
      </w:pPr>
    </w:p>
    <w:p w:rsidR="009F5E2F" w:rsidRPr="00FB5793" w:rsidRDefault="009F5E2F" w:rsidP="00FB5793">
      <w:pPr>
        <w:pStyle w:val="a5"/>
        <w:keepLines/>
        <w:spacing w:line="360" w:lineRule="auto"/>
        <w:ind w:left="709"/>
        <w:jc w:val="both"/>
        <w:rPr>
          <w:rFonts w:ascii="Times New Roman" w:hAnsi="Times New Roman" w:cs="Times New Roman"/>
          <w:b/>
          <w:bCs/>
          <w:sz w:val="24"/>
          <w:szCs w:val="24"/>
        </w:rPr>
        <w:sectPr w:rsidR="009F5E2F" w:rsidRPr="00FB5793" w:rsidSect="00256CC6">
          <w:headerReference w:type="default" r:id="rId12"/>
          <w:footerReference w:type="default" r:id="rId13"/>
          <w:pgSz w:w="11906" w:h="16838"/>
          <w:pgMar w:top="1134" w:right="567" w:bottom="567" w:left="1701" w:header="708" w:footer="708" w:gutter="0"/>
          <w:cols w:space="708"/>
          <w:docGrid w:linePitch="360"/>
        </w:sectPr>
      </w:pPr>
    </w:p>
    <w:p w:rsidR="009F5E2F" w:rsidRPr="00FB5793" w:rsidRDefault="009F5E2F" w:rsidP="00FB5793">
      <w:pPr>
        <w:pStyle w:val="10"/>
        <w:numPr>
          <w:ilvl w:val="0"/>
          <w:numId w:val="9"/>
        </w:numPr>
        <w:tabs>
          <w:tab w:val="left" w:pos="1134"/>
        </w:tabs>
        <w:spacing w:before="0" w:after="240" w:line="360" w:lineRule="auto"/>
        <w:jc w:val="both"/>
        <w:rPr>
          <w:rFonts w:ascii="Times New Roman" w:hAnsi="Times New Roman" w:cs="Times New Roman"/>
          <w:color w:val="auto"/>
          <w:sz w:val="24"/>
        </w:rPr>
      </w:pPr>
      <w:bookmarkStart w:id="16" w:name="_Toc368046491"/>
      <w:bookmarkStart w:id="17" w:name="_Toc510299002"/>
      <w:r w:rsidRPr="00FB5793">
        <w:rPr>
          <w:rFonts w:ascii="Times New Roman" w:hAnsi="Times New Roman" w:cs="Times New Roman"/>
          <w:color w:val="auto"/>
          <w:sz w:val="24"/>
        </w:rPr>
        <w:lastRenderedPageBreak/>
        <w:t>Общие положения</w:t>
      </w:r>
      <w:bookmarkEnd w:id="16"/>
      <w:bookmarkEnd w:id="17"/>
    </w:p>
    <w:p w:rsidR="001F2F11" w:rsidRPr="00FB5793" w:rsidRDefault="001F2F11"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Глава 7 «Предложения по строительству и реконструкции тепловых сетей и сооружений на них» обосновывающих материалов </w:t>
      </w:r>
      <w:r w:rsidR="0033530C" w:rsidRPr="00FB5793">
        <w:rPr>
          <w:rFonts w:ascii="Times New Roman" w:hAnsi="Times New Roman" w:cs="Times New Roman"/>
          <w:sz w:val="24"/>
          <w:szCs w:val="24"/>
        </w:rPr>
        <w:t>актуализируется</w:t>
      </w:r>
      <w:r w:rsidRPr="00FB5793">
        <w:rPr>
          <w:rFonts w:ascii="Times New Roman" w:hAnsi="Times New Roman" w:cs="Times New Roman"/>
          <w:sz w:val="24"/>
          <w:szCs w:val="24"/>
        </w:rPr>
        <w:t xml:space="preserve"> в соответствии с пунктом 43 «Требований к схемам теплоснабжения, порядку их разработки и утверждения». </w:t>
      </w:r>
    </w:p>
    <w:p w:rsidR="001F2F11" w:rsidRPr="00FB5793" w:rsidRDefault="00F40F98"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Формирование предложений по </w:t>
      </w:r>
      <w:r w:rsidR="001F2F11" w:rsidRPr="00FB5793">
        <w:rPr>
          <w:rFonts w:ascii="Times New Roman" w:hAnsi="Times New Roman" w:cs="Times New Roman"/>
          <w:sz w:val="24"/>
          <w:szCs w:val="24"/>
        </w:rPr>
        <w:t xml:space="preserve">строительству и реконструкции тепловых сетей и сооружений на них </w:t>
      </w:r>
      <w:r w:rsidRPr="00FB5793">
        <w:rPr>
          <w:rFonts w:ascii="Times New Roman" w:hAnsi="Times New Roman" w:cs="Times New Roman"/>
          <w:sz w:val="24"/>
          <w:szCs w:val="24"/>
        </w:rPr>
        <w:t>осуществляется в следующем порядке</w:t>
      </w:r>
      <w:r w:rsidR="001F2F11" w:rsidRPr="00FB5793">
        <w:rPr>
          <w:rFonts w:ascii="Times New Roman" w:hAnsi="Times New Roman" w:cs="Times New Roman"/>
          <w:sz w:val="24"/>
          <w:szCs w:val="24"/>
        </w:rPr>
        <w:t xml:space="preserve">: </w:t>
      </w:r>
    </w:p>
    <w:p w:rsidR="001F2F11" w:rsidRPr="00FB5793" w:rsidRDefault="001F2F11"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в электронной модели системы теплоснабжен</w:t>
      </w:r>
      <w:r w:rsidR="00EB23CD" w:rsidRPr="00FB5793">
        <w:rPr>
          <w:rFonts w:ascii="Times New Roman" w:hAnsi="Times New Roman" w:cs="Times New Roman"/>
          <w:sz w:val="24"/>
          <w:szCs w:val="24"/>
        </w:rPr>
        <w:t>ия создаются</w:t>
      </w:r>
      <w:r w:rsidRPr="00FB5793">
        <w:rPr>
          <w:rFonts w:ascii="Times New Roman" w:hAnsi="Times New Roman" w:cs="Times New Roman"/>
          <w:sz w:val="24"/>
          <w:szCs w:val="24"/>
        </w:rPr>
        <w:t xml:space="preserve"> новые модельные базы, которые отражают предложения по модернизации, реконструкции и новому строительству источников тепловой энергии, </w:t>
      </w:r>
      <w:r w:rsidR="0033530C" w:rsidRPr="00FB5793">
        <w:rPr>
          <w:rFonts w:ascii="Times New Roman" w:hAnsi="Times New Roman" w:cs="Times New Roman"/>
          <w:sz w:val="24"/>
          <w:szCs w:val="24"/>
        </w:rPr>
        <w:t xml:space="preserve">определенные </w:t>
      </w:r>
      <w:r w:rsidRPr="00FB5793">
        <w:rPr>
          <w:rFonts w:ascii="Times New Roman" w:hAnsi="Times New Roman" w:cs="Times New Roman"/>
          <w:sz w:val="24"/>
          <w:szCs w:val="24"/>
        </w:rPr>
        <w:t xml:space="preserve">в предыдущем разделе;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в электронную модель вносятся изменения, отражающие предложения по модернизации, реконструкции и новому строительству, выводу из эксплуатации источников тепловой энергии, в том числе с расширением (изменением) зон действия источников тепловой энергии;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в электронной модели разрабатываются трассировки тепловых сетей, обеспечивающих передачу тепловой энергии от существующих, модернизированных, реконструированных и проектируемых источников тепловой энергии, в том числе трассировки, обеспечивающие объединение зон действия от нескольких источников (перемычки или строительство новых тепловых сетей, обеспечивающих работу источников тепловой энерги</w:t>
      </w:r>
      <w:r w:rsidRPr="00FB5793">
        <w:rPr>
          <w:rFonts w:ascii="Times New Roman" w:hAnsi="Times New Roman" w:cs="Times New Roman"/>
          <w:sz w:val="24"/>
          <w:szCs w:val="24"/>
        </w:rPr>
        <w:t>и на единую тепловую сеть)</w:t>
      </w:r>
      <w:r w:rsidR="001F2F11" w:rsidRPr="00FB5793">
        <w:rPr>
          <w:rFonts w:ascii="Times New Roman" w:hAnsi="Times New Roman" w:cs="Times New Roman"/>
          <w:sz w:val="24"/>
          <w:szCs w:val="24"/>
        </w:rPr>
        <w:t xml:space="preserve">;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для каждой зоны действия источников тепловой энергии выбирается принцип регулирования отпуска тепловой энергии в тепловые сети с коллекторов источников (качественный по отопительно-вентиляционной тепловой нагрузке, качественный по совмещенной тепловой нагрузке отопления и горячего водоснабжения, качественно-количественный или количественный);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выполняются расчеты гидравлических режимов передачи теплоносителя по тепловым сетям с перспективной (на последний год перспективного периода) тепловой нагрузкой;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определяются участки тепловых сетей, ограничивающих пропускную способность тепловых сетей;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разрабатываются предложения по реконструкции тепловых сетей с увеличением диаметра и/или предложения по новому строительству или реконструкции насосных станций для каждого из выбранных графиков регулирования отпуска тепловой энергии в тепловые сети; </w:t>
      </w:r>
    </w:p>
    <w:p w:rsidR="00B30D9B"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lastRenderedPageBreak/>
        <w:t xml:space="preserve">- </w:t>
      </w:r>
      <w:r w:rsidR="001F2F11" w:rsidRPr="00FB5793">
        <w:rPr>
          <w:rFonts w:ascii="Times New Roman" w:hAnsi="Times New Roman" w:cs="Times New Roman"/>
          <w:sz w:val="24"/>
          <w:szCs w:val="24"/>
        </w:rPr>
        <w:t xml:space="preserve">выполняются поверочные расчеты гидравлических режимов тепловых сетей с учетом выполненных предложений по реконструкции тепловых сетей для выбранных графиков регулирования отпуска тепловой энергии в тепловые сети;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определяются финансовые потребности для реализации предложений по реконструкции тепловых сетей с целью установления устойчивого гидравлического режима циркуляции теплоносителя с перспективными тепловыми нагрузками, для выбранных графиков регулирования отпуска тепловой энергии в тепловые сети; </w:t>
      </w:r>
    </w:p>
    <w:p w:rsidR="001F2F11" w:rsidRPr="00FB5793" w:rsidRDefault="00B30D9B"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разрабатываются предложения по реконструкции тепловых сетей без увеличения диаметра (а в случаях скорости движения теплоносителя по тепловым сетям с перспективной тепловой нагрузкой меньше 0,3 м/c) его уменьшением для обеспечения надежности теплоснабжения; </w:t>
      </w:r>
    </w:p>
    <w:p w:rsidR="001F2F11" w:rsidRPr="00FB5793" w:rsidRDefault="006B31B1" w:rsidP="00FB5793">
      <w:pPr>
        <w:pStyle w:val="a5"/>
        <w:spacing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разрабатываются предложения по выводу из эксплуатации тепломагистралей с незначительной тепловой нагрузкой (с относительными потерями тепловой энергии при передаче по тепломагистрали более 75% от тепловой энергии</w:t>
      </w:r>
      <w:r w:rsidR="00FA70F4" w:rsidRPr="00FB5793">
        <w:rPr>
          <w:rFonts w:ascii="Times New Roman" w:hAnsi="Times New Roman" w:cs="Times New Roman"/>
          <w:sz w:val="24"/>
          <w:szCs w:val="24"/>
        </w:rPr>
        <w:t>,</w:t>
      </w:r>
      <w:r w:rsidR="001F2F11" w:rsidRPr="00FB5793">
        <w:rPr>
          <w:rFonts w:ascii="Times New Roman" w:hAnsi="Times New Roman" w:cs="Times New Roman"/>
          <w:sz w:val="24"/>
          <w:szCs w:val="24"/>
        </w:rPr>
        <w:t xml:space="preserve"> отпущенной в рассматриваемую тепломагистраль) и предложения по переключению существующей и перспект</w:t>
      </w:r>
      <w:r w:rsidR="00F40F98" w:rsidRPr="00FB5793">
        <w:rPr>
          <w:rFonts w:ascii="Times New Roman" w:hAnsi="Times New Roman" w:cs="Times New Roman"/>
          <w:sz w:val="24"/>
          <w:szCs w:val="24"/>
        </w:rPr>
        <w:t>ивной тепловой нагрузки на близ</w:t>
      </w:r>
      <w:r w:rsidR="001F2F11" w:rsidRPr="00FB5793">
        <w:rPr>
          <w:rFonts w:ascii="Times New Roman" w:hAnsi="Times New Roman" w:cs="Times New Roman"/>
          <w:sz w:val="24"/>
          <w:szCs w:val="24"/>
        </w:rPr>
        <w:t xml:space="preserve">лежащие тепломагистрали и ответвления от них; </w:t>
      </w:r>
    </w:p>
    <w:p w:rsidR="009F5E2F" w:rsidRPr="00FB5793" w:rsidRDefault="006B31B1" w:rsidP="00FB5793">
      <w:pPr>
        <w:pStyle w:val="a5"/>
        <w:spacing w:after="240" w:line="360" w:lineRule="auto"/>
        <w:ind w:left="0" w:firstLine="851"/>
        <w:jc w:val="both"/>
        <w:rPr>
          <w:rFonts w:ascii="Times New Roman" w:hAnsi="Times New Roman" w:cs="Times New Roman"/>
          <w:sz w:val="24"/>
          <w:szCs w:val="24"/>
        </w:rPr>
      </w:pPr>
      <w:r w:rsidRPr="00FB5793">
        <w:rPr>
          <w:rFonts w:ascii="Times New Roman" w:hAnsi="Times New Roman" w:cs="Times New Roman"/>
          <w:sz w:val="24"/>
          <w:szCs w:val="24"/>
        </w:rPr>
        <w:t xml:space="preserve">- </w:t>
      </w:r>
      <w:r w:rsidR="001F2F11" w:rsidRPr="00FB5793">
        <w:rPr>
          <w:rFonts w:ascii="Times New Roman" w:hAnsi="Times New Roman" w:cs="Times New Roman"/>
          <w:sz w:val="24"/>
          <w:szCs w:val="24"/>
        </w:rPr>
        <w:t xml:space="preserve">обоснование предложений по реконструкции тепловых сетей для обеспечения нормативной надежности теплоснабжения приводится в </w:t>
      </w:r>
      <w:r w:rsidR="00F40F98" w:rsidRPr="00FB5793">
        <w:rPr>
          <w:rFonts w:ascii="Times New Roman" w:hAnsi="Times New Roman" w:cs="Times New Roman"/>
          <w:sz w:val="24"/>
          <w:szCs w:val="24"/>
        </w:rPr>
        <w:t>Главе</w:t>
      </w:r>
      <w:r w:rsidRPr="00FB5793">
        <w:rPr>
          <w:rFonts w:ascii="Times New Roman" w:hAnsi="Times New Roman" w:cs="Times New Roman"/>
          <w:sz w:val="24"/>
          <w:szCs w:val="24"/>
        </w:rPr>
        <w:t xml:space="preserve"> 10</w:t>
      </w:r>
      <w:r w:rsidR="001F2F11" w:rsidRPr="00FB5793">
        <w:rPr>
          <w:rFonts w:ascii="Times New Roman" w:hAnsi="Times New Roman" w:cs="Times New Roman"/>
          <w:sz w:val="24"/>
          <w:szCs w:val="24"/>
        </w:rPr>
        <w:t xml:space="preserve"> </w:t>
      </w:r>
      <w:r w:rsidR="001D1812" w:rsidRPr="00FB5793">
        <w:rPr>
          <w:rFonts w:ascii="Times New Roman" w:hAnsi="Times New Roman" w:cs="Times New Roman"/>
          <w:sz w:val="24"/>
          <w:szCs w:val="24"/>
        </w:rPr>
        <w:t xml:space="preserve">актуализированной </w:t>
      </w:r>
      <w:r w:rsidRPr="00FB5793">
        <w:rPr>
          <w:rFonts w:ascii="Times New Roman" w:hAnsi="Times New Roman" w:cs="Times New Roman"/>
          <w:sz w:val="24"/>
          <w:szCs w:val="24"/>
        </w:rPr>
        <w:t>схемы теплоснабжения</w:t>
      </w:r>
      <w:r w:rsidR="001F2F11" w:rsidRPr="00FB5793">
        <w:rPr>
          <w:rFonts w:ascii="Times New Roman" w:hAnsi="Times New Roman" w:cs="Times New Roman"/>
          <w:sz w:val="24"/>
          <w:szCs w:val="24"/>
        </w:rPr>
        <w:t>.</w:t>
      </w:r>
      <w:r w:rsidR="009F5E2F" w:rsidRPr="00FB5793">
        <w:rPr>
          <w:rFonts w:ascii="Times New Roman" w:hAnsi="Times New Roman" w:cs="Times New Roman"/>
          <w:sz w:val="24"/>
          <w:szCs w:val="24"/>
        </w:rPr>
        <w:t xml:space="preserve"> </w:t>
      </w:r>
    </w:p>
    <w:p w:rsidR="009F5E2F" w:rsidRPr="00FB5793" w:rsidRDefault="009F5E2F" w:rsidP="00FB5793">
      <w:pPr>
        <w:pStyle w:val="10"/>
        <w:numPr>
          <w:ilvl w:val="0"/>
          <w:numId w:val="9"/>
        </w:numPr>
        <w:tabs>
          <w:tab w:val="left" w:pos="1134"/>
        </w:tabs>
        <w:spacing w:line="360" w:lineRule="auto"/>
        <w:ind w:left="0" w:firstLine="567"/>
        <w:jc w:val="both"/>
        <w:rPr>
          <w:rFonts w:ascii="Times New Roman" w:hAnsi="Times New Roman" w:cs="Times New Roman"/>
          <w:color w:val="auto"/>
          <w:sz w:val="24"/>
        </w:rPr>
      </w:pPr>
      <w:bookmarkStart w:id="18" w:name="_Toc368046492"/>
      <w:bookmarkStart w:id="19" w:name="_Toc510299003"/>
      <w:r w:rsidRPr="00FB5793">
        <w:rPr>
          <w:rFonts w:ascii="Times New Roman" w:hAnsi="Times New Roman" w:cs="Times New Roman"/>
          <w:color w:val="auto"/>
          <w:sz w:val="24"/>
        </w:rPr>
        <w:t>Задачи</w:t>
      </w:r>
      <w:bookmarkEnd w:id="18"/>
      <w:r w:rsidR="00200DD7" w:rsidRPr="00FB5793">
        <w:rPr>
          <w:rFonts w:ascii="Times New Roman" w:hAnsi="Times New Roman" w:cs="Times New Roman"/>
          <w:color w:val="auto"/>
          <w:sz w:val="24"/>
        </w:rPr>
        <w:t xml:space="preserve"> разработки мероприятий по строительству и реконструкции тепловых сетей и сооружений на них</w:t>
      </w:r>
      <w:bookmarkEnd w:id="19"/>
    </w:p>
    <w:p w:rsidR="000A1D7A" w:rsidRPr="00FB5793" w:rsidRDefault="00200DD7" w:rsidP="00FB5793">
      <w:pPr>
        <w:spacing w:line="360" w:lineRule="auto"/>
        <w:ind w:firstLine="709"/>
        <w:jc w:val="both"/>
      </w:pPr>
      <w:r w:rsidRPr="00FB5793">
        <w:t xml:space="preserve">Согласно п. 43 Требований к схемам теплоснабжения в Главе 7 «Предложения по строительству </w:t>
      </w:r>
      <w:r w:rsidR="00F40F98" w:rsidRPr="00FB5793">
        <w:t>и реконструкции тепловых сетей и сооружений</w:t>
      </w:r>
      <w:r w:rsidRPr="00FB5793">
        <w:t xml:space="preserve"> на них» должно быть представлено обоснование следующих предложений</w:t>
      </w:r>
      <w:r w:rsidR="000A1D7A" w:rsidRPr="00FB5793">
        <w:t>:</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lastRenderedPageBreak/>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строительство тепловых сетей для обеспечения нормативной надежности теплоснабжения;</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реконструкция тепловых сетей с увеличением диаметра трубопроводов для обеспечения перспективных приростов тепловой нагрузки;</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реконструкция тепловых сетей, подлежащих замене в связи с исчерпанием эксплуатационного ресурса;</w:t>
      </w:r>
    </w:p>
    <w:p w:rsidR="00407758" w:rsidRPr="00FB5793" w:rsidRDefault="00407758" w:rsidP="00FB5793">
      <w:pPr>
        <w:pStyle w:val="a5"/>
        <w:numPr>
          <w:ilvl w:val="0"/>
          <w:numId w:val="3"/>
        </w:numPr>
        <w:spacing w:line="360" w:lineRule="auto"/>
        <w:ind w:left="0" w:firstLine="709"/>
        <w:jc w:val="both"/>
        <w:rPr>
          <w:rFonts w:ascii="Times New Roman" w:hAnsi="Times New Roman" w:cs="Times New Roman"/>
          <w:lang w:eastAsia="ru-RU"/>
        </w:rPr>
      </w:pPr>
      <w:r w:rsidRPr="00FB5793">
        <w:rPr>
          <w:rFonts w:ascii="Times New Roman" w:hAnsi="Times New Roman" w:cs="Times New Roman"/>
          <w:sz w:val="24"/>
          <w:szCs w:val="26"/>
          <w:shd w:val="clear" w:color="auto" w:fill="FFFFFF"/>
        </w:rPr>
        <w:t>строительство и реконструкция насосных станций.</w:t>
      </w:r>
    </w:p>
    <w:p w:rsidR="00824A35" w:rsidRPr="00FB5793" w:rsidRDefault="00E753C4" w:rsidP="00FB5793">
      <w:pPr>
        <w:pStyle w:val="10"/>
        <w:numPr>
          <w:ilvl w:val="0"/>
          <w:numId w:val="9"/>
        </w:numPr>
        <w:tabs>
          <w:tab w:val="left" w:pos="1134"/>
        </w:tabs>
        <w:spacing w:line="360" w:lineRule="auto"/>
        <w:ind w:left="0" w:firstLine="567"/>
        <w:jc w:val="both"/>
        <w:rPr>
          <w:rFonts w:ascii="Times New Roman" w:hAnsi="Times New Roman" w:cs="Times New Roman"/>
          <w:color w:val="auto"/>
          <w:sz w:val="24"/>
        </w:rPr>
      </w:pPr>
      <w:bookmarkStart w:id="20" w:name="_Toc322624268"/>
      <w:bookmarkStart w:id="21" w:name="_Toc322618916"/>
      <w:bookmarkStart w:id="22" w:name="_Toc321769401"/>
      <w:bookmarkStart w:id="23" w:name="_Toc321656731"/>
      <w:bookmarkStart w:id="24" w:name="_Toc321652715"/>
      <w:bookmarkStart w:id="25" w:name="_Toc321651490"/>
      <w:bookmarkStart w:id="26" w:name="_Toc510299004"/>
      <w:r w:rsidRPr="00FB5793">
        <w:rPr>
          <w:rFonts w:ascii="Times New Roman" w:hAnsi="Times New Roman" w:cs="Times New Roman"/>
          <w:color w:val="auto"/>
          <w:sz w:val="24"/>
        </w:rPr>
        <w:t xml:space="preserve">Структура </w:t>
      </w:r>
      <w:r w:rsidR="00824A35" w:rsidRPr="00FB5793">
        <w:rPr>
          <w:rFonts w:ascii="Times New Roman" w:hAnsi="Times New Roman" w:cs="Times New Roman"/>
          <w:color w:val="auto"/>
          <w:sz w:val="24"/>
        </w:rPr>
        <w:t xml:space="preserve">предложений и </w:t>
      </w:r>
      <w:bookmarkEnd w:id="20"/>
      <w:bookmarkEnd w:id="21"/>
      <w:bookmarkEnd w:id="22"/>
      <w:r w:rsidR="00824A35" w:rsidRPr="00FB5793">
        <w:rPr>
          <w:rFonts w:ascii="Times New Roman" w:hAnsi="Times New Roman" w:cs="Times New Roman"/>
          <w:color w:val="auto"/>
          <w:sz w:val="24"/>
        </w:rPr>
        <w:t>проектов</w:t>
      </w:r>
      <w:r w:rsidR="00200DD7" w:rsidRPr="00FB5793">
        <w:rPr>
          <w:rFonts w:ascii="Times New Roman" w:hAnsi="Times New Roman" w:cs="Times New Roman"/>
          <w:color w:val="auto"/>
          <w:sz w:val="24"/>
        </w:rPr>
        <w:t xml:space="preserve"> по строительству и реконструкции тепловых сетей</w:t>
      </w:r>
      <w:bookmarkEnd w:id="26"/>
      <w:r w:rsidR="00824A35" w:rsidRPr="00FB5793">
        <w:rPr>
          <w:rFonts w:ascii="Times New Roman" w:hAnsi="Times New Roman" w:cs="Times New Roman"/>
          <w:color w:val="auto"/>
          <w:sz w:val="24"/>
        </w:rPr>
        <w:t xml:space="preserve"> </w:t>
      </w:r>
      <w:bookmarkEnd w:id="23"/>
      <w:bookmarkEnd w:id="24"/>
      <w:bookmarkEnd w:id="25"/>
    </w:p>
    <w:p w:rsidR="009300AE" w:rsidRPr="00FB5793" w:rsidRDefault="00824A35" w:rsidP="00FB5793">
      <w:pPr>
        <w:spacing w:after="240" w:line="360" w:lineRule="auto"/>
        <w:ind w:firstLine="709"/>
        <w:jc w:val="both"/>
      </w:pPr>
      <w:r w:rsidRPr="00FB5793">
        <w:t>Предложения по новому строительству и реконструкции тепловых сетей</w:t>
      </w:r>
      <w:r w:rsidR="00200DD7" w:rsidRPr="00FB5793">
        <w:t xml:space="preserve"> и сооружений на них</w:t>
      </w:r>
      <w:r w:rsidRPr="00FB5793">
        <w:t xml:space="preserve"> образуют </w:t>
      </w:r>
      <w:r w:rsidR="004D6F3B" w:rsidRPr="00FB5793">
        <w:t>семь</w:t>
      </w:r>
      <w:r w:rsidR="00D64BD6" w:rsidRPr="00FB5793">
        <w:t xml:space="preserve"> групп проектов</w:t>
      </w:r>
      <w:r w:rsidRPr="00FB5793">
        <w:t>, реализация которых направлена на обеспечение теплоснабжения новых потребителей по существующим и вновь создаваемым</w:t>
      </w:r>
      <w:r w:rsidR="004927CC" w:rsidRPr="00FB5793">
        <w:t xml:space="preserve"> </w:t>
      </w:r>
      <w:r w:rsidRPr="00FB5793">
        <w:t>тепловым сетям и сохранение теплоснабжения существующих потребителей от существующих тепловых сетей</w:t>
      </w:r>
      <w:r w:rsidR="00E0261B" w:rsidRPr="00FB5793">
        <w:t xml:space="preserve"> </w:t>
      </w:r>
      <w:r w:rsidR="00495246" w:rsidRPr="00FB5793">
        <w:t>при условии надёжности системы теплоснабжения</w:t>
      </w:r>
      <w:r w:rsidRPr="00FB5793">
        <w:t>.</w:t>
      </w:r>
      <w:r w:rsidR="009300AE" w:rsidRPr="00FB5793">
        <w:t xml:space="preserve"> </w:t>
      </w:r>
    </w:p>
    <w:p w:rsidR="00E0261B" w:rsidRPr="00FB5793" w:rsidRDefault="00E0261B" w:rsidP="00FB5793">
      <w:pPr>
        <w:spacing w:line="360" w:lineRule="auto"/>
        <w:ind w:firstLine="709"/>
        <w:jc w:val="both"/>
      </w:pPr>
      <w:r w:rsidRPr="00FB5793">
        <w:t>Структура организации проектов</w:t>
      </w:r>
      <w:r w:rsidR="00200DD7" w:rsidRPr="00FB5793">
        <w:t xml:space="preserve"> по строительству и реконструкции тепловых сетей и сооружению на них </w:t>
      </w:r>
      <w:r w:rsidRPr="00FB5793">
        <w:t xml:space="preserve">представлена </w:t>
      </w:r>
      <w:r w:rsidR="001A4358" w:rsidRPr="00FB5793">
        <w:t>ниже</w:t>
      </w:r>
      <w:r w:rsidRPr="00FB5793">
        <w:t>:</w:t>
      </w:r>
    </w:p>
    <w:p w:rsidR="00CE696D" w:rsidRPr="00FB5793" w:rsidRDefault="00CE696D" w:rsidP="00FB5793">
      <w:pPr>
        <w:pStyle w:val="a5"/>
        <w:numPr>
          <w:ilvl w:val="0"/>
          <w:numId w:val="11"/>
        </w:numPr>
        <w:spacing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CE696D" w:rsidRPr="00FB5793" w:rsidRDefault="00CE696D" w:rsidP="00FB5793">
      <w:pPr>
        <w:pStyle w:val="a5"/>
        <w:numPr>
          <w:ilvl w:val="0"/>
          <w:numId w:val="11"/>
        </w:numPr>
        <w:spacing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CE696D" w:rsidRPr="00FB5793" w:rsidRDefault="00CE696D" w:rsidP="00FB5793">
      <w:pPr>
        <w:pStyle w:val="a5"/>
        <w:numPr>
          <w:ilvl w:val="0"/>
          <w:numId w:val="11"/>
        </w:numPr>
        <w:spacing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t>Реконструкция тепловых сетей с увеличением диаметра трубопроводов для обеспечения перспективных приростов тепловой нагрузки</w:t>
      </w:r>
    </w:p>
    <w:p w:rsidR="00CE696D" w:rsidRPr="00FB5793" w:rsidRDefault="00CE696D" w:rsidP="00FB5793">
      <w:pPr>
        <w:pStyle w:val="a5"/>
        <w:numPr>
          <w:ilvl w:val="0"/>
          <w:numId w:val="11"/>
        </w:numPr>
        <w:spacing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p w:rsidR="00CE696D" w:rsidRPr="00FB5793" w:rsidRDefault="00CE696D" w:rsidP="00FB5793">
      <w:pPr>
        <w:pStyle w:val="a5"/>
        <w:numPr>
          <w:ilvl w:val="0"/>
          <w:numId w:val="11"/>
        </w:numPr>
        <w:spacing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p w:rsidR="00CE696D" w:rsidRPr="00FB5793" w:rsidRDefault="00CE696D" w:rsidP="00FB5793">
      <w:pPr>
        <w:pStyle w:val="a5"/>
        <w:numPr>
          <w:ilvl w:val="0"/>
          <w:numId w:val="11"/>
        </w:numPr>
        <w:spacing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lastRenderedPageBreak/>
        <w:t>Реконструкция тепловых сетей, подлежащих замене в связи с исчерпанием эксплуатационного ресурса</w:t>
      </w:r>
    </w:p>
    <w:p w:rsidR="005F2AC5" w:rsidRPr="00FB5793" w:rsidRDefault="00CE696D" w:rsidP="00FB5793">
      <w:pPr>
        <w:pStyle w:val="a5"/>
        <w:numPr>
          <w:ilvl w:val="0"/>
          <w:numId w:val="11"/>
        </w:numPr>
        <w:spacing w:after="240" w:line="360" w:lineRule="auto"/>
        <w:ind w:left="993" w:hanging="426"/>
        <w:jc w:val="both"/>
        <w:rPr>
          <w:rFonts w:ascii="Times New Roman" w:hAnsi="Times New Roman" w:cs="Times New Roman"/>
          <w:sz w:val="24"/>
          <w:szCs w:val="24"/>
        </w:rPr>
      </w:pPr>
      <w:r w:rsidRPr="00FB5793">
        <w:rPr>
          <w:rFonts w:ascii="Times New Roman" w:hAnsi="Times New Roman" w:cs="Times New Roman"/>
          <w:sz w:val="24"/>
          <w:szCs w:val="24"/>
        </w:rPr>
        <w:t>Строительство и реконструкция насосных станций</w:t>
      </w:r>
    </w:p>
    <w:p w:rsidR="0075124D" w:rsidRPr="00FB5793" w:rsidRDefault="0075124D" w:rsidP="00FB5793">
      <w:pPr>
        <w:spacing w:line="360" w:lineRule="auto"/>
        <w:ind w:firstLine="567"/>
        <w:jc w:val="both"/>
      </w:pPr>
      <w:r w:rsidRPr="00FB5793">
        <w:t>Основными эффектами от реализации этих проектов являются:</w:t>
      </w:r>
    </w:p>
    <w:p w:rsidR="0075124D" w:rsidRPr="00FB5793" w:rsidRDefault="0075124D" w:rsidP="00FB5793">
      <w:pPr>
        <w:pStyle w:val="a5"/>
        <w:numPr>
          <w:ilvl w:val="0"/>
          <w:numId w:val="5"/>
        </w:numPr>
        <w:tabs>
          <w:tab w:val="left" w:pos="993"/>
        </w:tabs>
        <w:spacing w:line="360" w:lineRule="auto"/>
        <w:ind w:left="0" w:firstLine="567"/>
        <w:jc w:val="both"/>
        <w:rPr>
          <w:rFonts w:ascii="Times New Roman" w:hAnsi="Times New Roman" w:cs="Times New Roman"/>
          <w:sz w:val="24"/>
          <w:szCs w:val="24"/>
        </w:rPr>
      </w:pPr>
      <w:r w:rsidRPr="00FB5793">
        <w:rPr>
          <w:rFonts w:ascii="Times New Roman" w:hAnsi="Times New Roman" w:cs="Times New Roman"/>
          <w:sz w:val="24"/>
          <w:szCs w:val="24"/>
        </w:rPr>
        <w:t xml:space="preserve">расширение и сохранение теплоснабжения потребителей на уровне современных проектных требований к надежности и безопасности теплоснабжения; </w:t>
      </w:r>
    </w:p>
    <w:p w:rsidR="0075124D" w:rsidRPr="00FB5793" w:rsidRDefault="0075124D" w:rsidP="00FB5793">
      <w:pPr>
        <w:pStyle w:val="a5"/>
        <w:numPr>
          <w:ilvl w:val="0"/>
          <w:numId w:val="5"/>
        </w:numPr>
        <w:tabs>
          <w:tab w:val="left" w:pos="993"/>
        </w:tabs>
        <w:spacing w:line="360" w:lineRule="auto"/>
        <w:ind w:left="0" w:firstLine="567"/>
        <w:jc w:val="both"/>
        <w:rPr>
          <w:rFonts w:ascii="Times New Roman" w:hAnsi="Times New Roman" w:cs="Times New Roman"/>
          <w:sz w:val="24"/>
          <w:szCs w:val="24"/>
        </w:rPr>
      </w:pPr>
      <w:r w:rsidRPr="00FB5793">
        <w:rPr>
          <w:rFonts w:ascii="Times New Roman" w:hAnsi="Times New Roman" w:cs="Times New Roman"/>
          <w:sz w:val="24"/>
          <w:szCs w:val="24"/>
        </w:rPr>
        <w:t>повышение эффективности передачи тепловой энергии в тепловых сетях. К ним относятся:</w:t>
      </w:r>
    </w:p>
    <w:p w:rsidR="0075124D" w:rsidRPr="00FB5793" w:rsidRDefault="0075124D" w:rsidP="00FB5793">
      <w:pPr>
        <w:pStyle w:val="a"/>
        <w:widowControl w:val="0"/>
        <w:tabs>
          <w:tab w:val="num" w:pos="993"/>
        </w:tabs>
        <w:adjustRightInd w:val="0"/>
        <w:spacing w:before="120" w:after="120"/>
        <w:ind w:left="567" w:firstLine="0"/>
        <w:textAlignment w:val="baseline"/>
        <w:rPr>
          <w:rFonts w:ascii="Times New Roman" w:hAnsi="Times New Roman"/>
          <w:sz w:val="24"/>
          <w:szCs w:val="24"/>
        </w:rPr>
      </w:pPr>
      <w:r w:rsidRPr="00FB5793">
        <w:rPr>
          <w:rFonts w:ascii="Times New Roman" w:hAnsi="Times New Roman"/>
          <w:sz w:val="24"/>
          <w:szCs w:val="24"/>
        </w:rPr>
        <w:t>наладка и автоматизация тепловых и гидравлических режимов тепловых сетей;</w:t>
      </w:r>
    </w:p>
    <w:p w:rsidR="0075124D" w:rsidRPr="00FB5793" w:rsidRDefault="0075124D" w:rsidP="00FB5793">
      <w:pPr>
        <w:pStyle w:val="a"/>
        <w:widowControl w:val="0"/>
        <w:tabs>
          <w:tab w:val="num" w:pos="993"/>
        </w:tabs>
        <w:adjustRightInd w:val="0"/>
        <w:spacing w:before="120" w:after="120"/>
        <w:ind w:left="567" w:firstLine="0"/>
        <w:textAlignment w:val="baseline"/>
        <w:rPr>
          <w:rFonts w:ascii="Times New Roman" w:hAnsi="Times New Roman"/>
          <w:sz w:val="24"/>
          <w:szCs w:val="24"/>
        </w:rPr>
      </w:pPr>
      <w:r w:rsidRPr="00FB5793">
        <w:rPr>
          <w:rFonts w:ascii="Times New Roman" w:hAnsi="Times New Roman"/>
          <w:sz w:val="24"/>
          <w:szCs w:val="24"/>
        </w:rPr>
        <w:t>автоматизация насосных станций, контрольно-распре</w:t>
      </w:r>
      <w:r w:rsidR="00E142E3" w:rsidRPr="00FB5793">
        <w:rPr>
          <w:rFonts w:ascii="Times New Roman" w:hAnsi="Times New Roman"/>
          <w:sz w:val="24"/>
          <w:szCs w:val="24"/>
        </w:rPr>
        <w:t>делительных и тепловых пунктов;</w:t>
      </w:r>
    </w:p>
    <w:p w:rsidR="0075124D" w:rsidRPr="00FB5793" w:rsidRDefault="0075124D" w:rsidP="00FB5793">
      <w:pPr>
        <w:pStyle w:val="a"/>
        <w:widowControl w:val="0"/>
        <w:tabs>
          <w:tab w:val="num" w:pos="993"/>
        </w:tabs>
        <w:adjustRightInd w:val="0"/>
        <w:spacing w:before="120" w:after="120"/>
        <w:ind w:left="567" w:firstLine="0"/>
        <w:textAlignment w:val="baseline"/>
        <w:rPr>
          <w:rFonts w:ascii="Times New Roman" w:hAnsi="Times New Roman"/>
          <w:sz w:val="24"/>
          <w:szCs w:val="24"/>
        </w:rPr>
      </w:pPr>
      <w:r w:rsidRPr="00FB5793">
        <w:rPr>
          <w:rFonts w:ascii="Times New Roman" w:hAnsi="Times New Roman"/>
          <w:sz w:val="24"/>
          <w:szCs w:val="24"/>
        </w:rPr>
        <w:t>замена распределительных тепловых сетей;</w:t>
      </w:r>
    </w:p>
    <w:p w:rsidR="00E142E3" w:rsidRPr="00FB5793" w:rsidRDefault="00E142E3" w:rsidP="00FB5793">
      <w:pPr>
        <w:pStyle w:val="a"/>
        <w:widowControl w:val="0"/>
        <w:tabs>
          <w:tab w:val="num" w:pos="993"/>
        </w:tabs>
        <w:adjustRightInd w:val="0"/>
        <w:spacing w:before="120" w:after="120"/>
        <w:ind w:left="567" w:firstLine="0"/>
        <w:textAlignment w:val="baseline"/>
        <w:rPr>
          <w:rFonts w:ascii="Times New Roman" w:hAnsi="Times New Roman"/>
          <w:sz w:val="24"/>
          <w:szCs w:val="24"/>
        </w:rPr>
      </w:pPr>
      <w:r w:rsidRPr="00FB5793">
        <w:rPr>
          <w:rFonts w:ascii="Times New Roman" w:hAnsi="Times New Roman"/>
          <w:sz w:val="24"/>
          <w:szCs w:val="24"/>
        </w:rPr>
        <w:t>строительство сопутствующих конструкций, обеспечивающих нормативные параметры эксплуатации тепловых сетей</w:t>
      </w:r>
      <w:r w:rsidR="000835D1" w:rsidRPr="00FB5793">
        <w:rPr>
          <w:rFonts w:ascii="Times New Roman" w:hAnsi="Times New Roman"/>
          <w:sz w:val="24"/>
          <w:szCs w:val="24"/>
        </w:rPr>
        <w:t xml:space="preserve"> (сопутствующие дренажи, замена </w:t>
      </w:r>
      <w:r w:rsidRPr="00FB5793">
        <w:rPr>
          <w:rFonts w:ascii="Times New Roman" w:hAnsi="Times New Roman"/>
          <w:sz w:val="24"/>
          <w:szCs w:val="24"/>
        </w:rPr>
        <w:t>ЗРА на современные образцы, павильоны и т.д.).</w:t>
      </w:r>
    </w:p>
    <w:p w:rsidR="00F45201" w:rsidRPr="00FB5793" w:rsidRDefault="00F45201" w:rsidP="00FB5793">
      <w:pPr>
        <w:pStyle w:val="10"/>
        <w:numPr>
          <w:ilvl w:val="0"/>
          <w:numId w:val="9"/>
        </w:numPr>
        <w:tabs>
          <w:tab w:val="left" w:pos="1134"/>
        </w:tabs>
        <w:spacing w:line="360" w:lineRule="auto"/>
        <w:ind w:left="0" w:firstLine="567"/>
        <w:jc w:val="both"/>
        <w:rPr>
          <w:rFonts w:ascii="Times New Roman" w:hAnsi="Times New Roman" w:cs="Times New Roman"/>
          <w:color w:val="auto"/>
          <w:sz w:val="24"/>
        </w:rPr>
      </w:pPr>
      <w:bookmarkStart w:id="27" w:name="_Toc510299005"/>
      <w:r w:rsidRPr="00FB5793">
        <w:rPr>
          <w:rFonts w:ascii="Times New Roman" w:hAnsi="Times New Roman" w:cs="Times New Roman"/>
          <w:color w:val="auto"/>
          <w:sz w:val="24"/>
        </w:rPr>
        <w:t>Порядок определения затрат на реализацию мероприятий по строительству и реконструкции тепловых сетей</w:t>
      </w:r>
      <w:bookmarkEnd w:id="27"/>
    </w:p>
    <w:p w:rsidR="00F45201" w:rsidRPr="00FB5793" w:rsidRDefault="00F45201" w:rsidP="00FB5793">
      <w:pPr>
        <w:spacing w:line="360" w:lineRule="auto"/>
        <w:ind w:firstLine="709"/>
        <w:jc w:val="both"/>
      </w:pPr>
      <w:r w:rsidRPr="00FB5793">
        <w:t>Оценка финансовых затрат для реализации проектов по реконструкции и строительству тепловых сетей выполнялась по укрупнённым показателям базисных стоимостей по видам строительства (</w:t>
      </w:r>
      <w:r w:rsidR="004D2D2D" w:rsidRPr="00FB5793">
        <w:t xml:space="preserve"> </w:t>
      </w:r>
      <w:r w:rsidRPr="00FB5793">
        <w:t>УПР</w:t>
      </w:r>
      <w:r w:rsidR="004D2D2D" w:rsidRPr="00FB5793">
        <w:t xml:space="preserve"> </w:t>
      </w:r>
      <w:r w:rsidRPr="00FB5793">
        <w:t xml:space="preserve">), укрупнённым показателям сметной стоимости (УСС), укрупнённым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формированию укрупнённых показателей базовой стоимости на виды работ и порядку их применения для составления инвесторских смет и предложений подрядчика (УПБС ВР), Сборником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№2 (ГЭСН 2001 – 01 «Земляные работы»); № 24 (ГЭСН 2001-24 «Теплоснабжение и газопроводы – наружные сети»), № 26 (ГЭСН 2001-26 «Теплоизоляционные работы»; </w:t>
      </w:r>
      <w:proofErr w:type="spellStart"/>
      <w:r w:rsidRPr="00FB5793">
        <w:t>ГЭСНр</w:t>
      </w:r>
      <w:proofErr w:type="spellEnd"/>
      <w:r w:rsidRPr="00FB5793">
        <w:t xml:space="preserve">; </w:t>
      </w:r>
      <w:proofErr w:type="spellStart"/>
      <w:r w:rsidRPr="00FB5793">
        <w:t>ГЭСНм</w:t>
      </w:r>
      <w:proofErr w:type="spellEnd"/>
      <w:r w:rsidRPr="00FB5793">
        <w:t xml:space="preserve">; </w:t>
      </w:r>
      <w:proofErr w:type="spellStart"/>
      <w:r w:rsidRPr="00FB5793">
        <w:t>ГЭСНп</w:t>
      </w:r>
      <w:proofErr w:type="spellEnd"/>
      <w:r w:rsidRPr="00FB5793">
        <w:t>; отраслевых сметных норм; территориальных сметных норм; фирменных сметных норм.</w:t>
      </w:r>
    </w:p>
    <w:p w:rsidR="00F45201" w:rsidRPr="00FB5793" w:rsidRDefault="00F45201" w:rsidP="00FB5793">
      <w:pPr>
        <w:spacing w:after="240" w:line="360" w:lineRule="auto"/>
        <w:ind w:firstLine="567"/>
        <w:jc w:val="both"/>
      </w:pPr>
      <w:r w:rsidRPr="00FB5793">
        <w:t>Расчет стоимости реализации мероприятий по строительству и р</w:t>
      </w:r>
      <w:r w:rsidR="00DE5DA5" w:rsidRPr="00FB5793">
        <w:t>екон</w:t>
      </w:r>
      <w:r w:rsidRPr="00FB5793">
        <w:t>с</w:t>
      </w:r>
      <w:r w:rsidR="00DE5DA5" w:rsidRPr="00FB5793">
        <w:t>т</w:t>
      </w:r>
      <w:r w:rsidRPr="00FB5793">
        <w:t>р</w:t>
      </w:r>
      <w:r w:rsidR="00DE5DA5" w:rsidRPr="00FB5793">
        <w:t>у</w:t>
      </w:r>
      <w:r w:rsidRPr="00FB5793">
        <w:t>кции трубопроводов выполнен на основании удельных затрат на строительство тепловых сетей, представленных</w:t>
      </w:r>
      <w:r w:rsidR="00801292" w:rsidRPr="00FB5793">
        <w:t xml:space="preserve"> в таблице 7.</w:t>
      </w:r>
      <w:r w:rsidR="00176DD6" w:rsidRPr="00FB5793">
        <w:t>1</w:t>
      </w:r>
    </w:p>
    <w:p w:rsidR="00176DD6" w:rsidRPr="00FB5793" w:rsidRDefault="003B5680" w:rsidP="00FB5793">
      <w:pPr>
        <w:pStyle w:val="22"/>
        <w:tabs>
          <w:tab w:val="clear" w:pos="993"/>
          <w:tab w:val="left" w:pos="1701"/>
        </w:tabs>
        <w:spacing w:after="0"/>
        <w:ind w:left="0" w:firstLine="0"/>
        <w:rPr>
          <w:sz w:val="24"/>
        </w:rPr>
      </w:pPr>
      <w:r w:rsidRPr="00FB5793">
        <w:rPr>
          <w:sz w:val="24"/>
        </w:rPr>
        <w:lastRenderedPageBreak/>
        <w:t>Удельные затраты на строительство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31"/>
        <w:gridCol w:w="1383"/>
        <w:gridCol w:w="1772"/>
        <w:gridCol w:w="1415"/>
      </w:tblGrid>
      <w:tr w:rsidR="00F45201" w:rsidRPr="00FB5793" w:rsidTr="00006563">
        <w:trPr>
          <w:trHeight w:val="825"/>
        </w:trPr>
        <w:tc>
          <w:tcPr>
            <w:tcW w:w="1313" w:type="pct"/>
            <w:vMerge w:val="restart"/>
            <w:shd w:val="clear" w:color="auto" w:fill="auto"/>
            <w:vAlign w:val="center"/>
            <w:hideMark/>
          </w:tcPr>
          <w:p w:rsidR="00F45201" w:rsidRPr="00FB5793" w:rsidRDefault="00F45201" w:rsidP="00FB5793">
            <w:pPr>
              <w:keepNext/>
              <w:keepLines/>
              <w:rPr>
                <w:b/>
                <w:color w:val="000000"/>
                <w:sz w:val="20"/>
                <w:szCs w:val="20"/>
              </w:rPr>
            </w:pPr>
            <w:r w:rsidRPr="00FB5793">
              <w:rPr>
                <w:b/>
              </w:rPr>
              <w:t xml:space="preserve"> </w:t>
            </w:r>
            <w:r w:rsidR="00B7765E" w:rsidRPr="00FB5793">
              <w:rPr>
                <w:b/>
                <w:color w:val="000000"/>
                <w:sz w:val="20"/>
                <w:szCs w:val="20"/>
              </w:rPr>
              <w:t>Диаметр (условный), мм</w:t>
            </w:r>
          </w:p>
        </w:tc>
        <w:tc>
          <w:tcPr>
            <w:tcW w:w="1314" w:type="pct"/>
            <w:vMerge w:val="restart"/>
            <w:shd w:val="clear" w:color="auto" w:fill="auto"/>
            <w:vAlign w:val="center"/>
            <w:hideMark/>
          </w:tcPr>
          <w:p w:rsidR="00F45201" w:rsidRPr="00FB5793" w:rsidRDefault="00B7765E" w:rsidP="00FB5793">
            <w:pPr>
              <w:keepNext/>
              <w:keepLines/>
              <w:rPr>
                <w:b/>
                <w:color w:val="000000"/>
                <w:sz w:val="20"/>
                <w:szCs w:val="20"/>
              </w:rPr>
            </w:pPr>
            <w:r w:rsidRPr="00FB5793">
              <w:rPr>
                <w:b/>
                <w:color w:val="000000"/>
                <w:sz w:val="20"/>
                <w:szCs w:val="20"/>
              </w:rPr>
              <w:t>Диаметр (наружный), мм</w:t>
            </w:r>
          </w:p>
        </w:tc>
        <w:tc>
          <w:tcPr>
            <w:tcW w:w="2373" w:type="pct"/>
            <w:gridSpan w:val="3"/>
            <w:shd w:val="clear" w:color="auto" w:fill="auto"/>
            <w:vAlign w:val="center"/>
            <w:hideMark/>
          </w:tcPr>
          <w:p w:rsidR="00F45201" w:rsidRPr="00FB5793" w:rsidRDefault="00F45201" w:rsidP="00FB5793">
            <w:pPr>
              <w:keepNext/>
              <w:keepLines/>
              <w:rPr>
                <w:b/>
                <w:color w:val="000000"/>
                <w:sz w:val="20"/>
                <w:szCs w:val="20"/>
              </w:rPr>
            </w:pPr>
            <w:r w:rsidRPr="00FB5793">
              <w:rPr>
                <w:b/>
                <w:color w:val="000000"/>
                <w:sz w:val="20"/>
                <w:szCs w:val="20"/>
              </w:rPr>
              <w:t>Ориентировочная стоимость строительства 1 п. км тепловой сети (в 2-трубном исполнении) без учета НДС, тыс. руб./км</w:t>
            </w:r>
          </w:p>
        </w:tc>
      </w:tr>
      <w:tr w:rsidR="00F45201" w:rsidRPr="00FB5793" w:rsidTr="00006563">
        <w:trPr>
          <w:trHeight w:val="300"/>
        </w:trPr>
        <w:tc>
          <w:tcPr>
            <w:tcW w:w="1313" w:type="pct"/>
            <w:vMerge/>
            <w:shd w:val="clear" w:color="auto" w:fill="auto"/>
            <w:noWrap/>
            <w:vAlign w:val="center"/>
            <w:hideMark/>
          </w:tcPr>
          <w:p w:rsidR="00F45201" w:rsidRPr="00FB5793" w:rsidRDefault="00F45201" w:rsidP="00FB5793">
            <w:pPr>
              <w:keepNext/>
              <w:keepLines/>
              <w:rPr>
                <w:b/>
                <w:color w:val="000000"/>
                <w:sz w:val="20"/>
                <w:szCs w:val="20"/>
              </w:rPr>
            </w:pPr>
          </w:p>
        </w:tc>
        <w:tc>
          <w:tcPr>
            <w:tcW w:w="1314" w:type="pct"/>
            <w:vMerge/>
            <w:shd w:val="clear" w:color="auto" w:fill="auto"/>
            <w:noWrap/>
            <w:vAlign w:val="center"/>
            <w:hideMark/>
          </w:tcPr>
          <w:p w:rsidR="00F45201" w:rsidRPr="00FB5793" w:rsidRDefault="00F45201" w:rsidP="00FB5793">
            <w:pPr>
              <w:keepNext/>
              <w:keepLines/>
              <w:rPr>
                <w:b/>
                <w:color w:val="000000"/>
                <w:sz w:val="20"/>
                <w:szCs w:val="20"/>
              </w:rPr>
            </w:pPr>
          </w:p>
        </w:tc>
        <w:tc>
          <w:tcPr>
            <w:tcW w:w="2373" w:type="pct"/>
            <w:gridSpan w:val="3"/>
            <w:shd w:val="clear" w:color="auto" w:fill="auto"/>
            <w:noWrap/>
            <w:vAlign w:val="bottom"/>
            <w:hideMark/>
          </w:tcPr>
          <w:p w:rsidR="00F45201" w:rsidRPr="00FB5793" w:rsidRDefault="00F45201" w:rsidP="00FB5793">
            <w:pPr>
              <w:keepNext/>
              <w:keepLines/>
              <w:rPr>
                <w:b/>
                <w:color w:val="000000"/>
                <w:sz w:val="20"/>
                <w:szCs w:val="20"/>
              </w:rPr>
            </w:pPr>
            <w:r w:rsidRPr="00FB5793">
              <w:rPr>
                <w:b/>
                <w:color w:val="000000"/>
                <w:sz w:val="20"/>
                <w:szCs w:val="20"/>
              </w:rPr>
              <w:t>Способ прокладки тепловой сети</w:t>
            </w:r>
          </w:p>
        </w:tc>
      </w:tr>
      <w:tr w:rsidR="00F45201" w:rsidRPr="00FB5793" w:rsidTr="00006563">
        <w:trPr>
          <w:trHeight w:val="300"/>
        </w:trPr>
        <w:tc>
          <w:tcPr>
            <w:tcW w:w="1313" w:type="pct"/>
            <w:vMerge/>
            <w:shd w:val="clear" w:color="auto" w:fill="auto"/>
            <w:vAlign w:val="center"/>
            <w:hideMark/>
          </w:tcPr>
          <w:p w:rsidR="00F45201" w:rsidRPr="00FB5793" w:rsidRDefault="00F45201" w:rsidP="00FB5793">
            <w:pPr>
              <w:keepNext/>
              <w:keepLines/>
              <w:rPr>
                <w:b/>
                <w:color w:val="000000"/>
                <w:sz w:val="20"/>
                <w:szCs w:val="20"/>
              </w:rPr>
            </w:pPr>
          </w:p>
        </w:tc>
        <w:tc>
          <w:tcPr>
            <w:tcW w:w="1314" w:type="pct"/>
            <w:vMerge/>
            <w:shd w:val="clear" w:color="auto" w:fill="auto"/>
            <w:vAlign w:val="center"/>
            <w:hideMark/>
          </w:tcPr>
          <w:p w:rsidR="00F45201" w:rsidRPr="00FB5793" w:rsidRDefault="00F45201" w:rsidP="00FB5793">
            <w:pPr>
              <w:keepNext/>
              <w:keepLines/>
              <w:rPr>
                <w:b/>
                <w:color w:val="000000"/>
                <w:sz w:val="20"/>
                <w:szCs w:val="20"/>
              </w:rPr>
            </w:pPr>
          </w:p>
        </w:tc>
        <w:tc>
          <w:tcPr>
            <w:tcW w:w="718" w:type="pct"/>
            <w:shd w:val="clear" w:color="auto" w:fill="auto"/>
            <w:noWrap/>
            <w:vAlign w:val="center"/>
            <w:hideMark/>
          </w:tcPr>
          <w:p w:rsidR="00F45201" w:rsidRPr="00FB5793" w:rsidRDefault="00F45201" w:rsidP="00FB5793">
            <w:pPr>
              <w:keepNext/>
              <w:keepLines/>
              <w:rPr>
                <w:b/>
                <w:color w:val="000000"/>
                <w:sz w:val="20"/>
                <w:szCs w:val="20"/>
              </w:rPr>
            </w:pPr>
            <w:r w:rsidRPr="00FB5793">
              <w:rPr>
                <w:b/>
                <w:color w:val="000000"/>
                <w:sz w:val="20"/>
                <w:szCs w:val="20"/>
              </w:rPr>
              <w:t xml:space="preserve">Канальная </w:t>
            </w:r>
          </w:p>
        </w:tc>
        <w:tc>
          <w:tcPr>
            <w:tcW w:w="920" w:type="pct"/>
            <w:shd w:val="clear" w:color="auto" w:fill="auto"/>
            <w:noWrap/>
            <w:vAlign w:val="center"/>
            <w:hideMark/>
          </w:tcPr>
          <w:p w:rsidR="00F45201" w:rsidRPr="00FB5793" w:rsidRDefault="00F45201" w:rsidP="00FB5793">
            <w:pPr>
              <w:keepNext/>
              <w:keepLines/>
              <w:rPr>
                <w:b/>
                <w:color w:val="000000"/>
                <w:sz w:val="20"/>
                <w:szCs w:val="20"/>
              </w:rPr>
            </w:pPr>
            <w:proofErr w:type="spellStart"/>
            <w:r w:rsidRPr="00FB5793">
              <w:rPr>
                <w:b/>
                <w:color w:val="000000"/>
                <w:sz w:val="20"/>
                <w:szCs w:val="20"/>
              </w:rPr>
              <w:t>Бесканальная</w:t>
            </w:r>
            <w:proofErr w:type="spellEnd"/>
          </w:p>
        </w:tc>
        <w:tc>
          <w:tcPr>
            <w:tcW w:w="735" w:type="pct"/>
            <w:shd w:val="clear" w:color="auto" w:fill="auto"/>
            <w:noWrap/>
            <w:vAlign w:val="center"/>
            <w:hideMark/>
          </w:tcPr>
          <w:p w:rsidR="00F45201" w:rsidRPr="00FB5793" w:rsidRDefault="00F45201" w:rsidP="00FB5793">
            <w:pPr>
              <w:keepNext/>
              <w:keepLines/>
              <w:rPr>
                <w:b/>
                <w:color w:val="000000"/>
                <w:sz w:val="20"/>
                <w:szCs w:val="20"/>
              </w:rPr>
            </w:pPr>
            <w:r w:rsidRPr="00FB5793">
              <w:rPr>
                <w:b/>
                <w:color w:val="000000"/>
                <w:sz w:val="20"/>
                <w:szCs w:val="20"/>
              </w:rPr>
              <w:t>Надземная</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25</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32</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3 924</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3 571</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3 414</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32</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38</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4 906</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4 464</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4 268</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40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45</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6 745</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6 138</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5 868</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50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57</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8 585</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7 812</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7 469</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70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76</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12 264</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11 160</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10 670</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80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89</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14 016</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12 755</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12 194</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100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108</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17 520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15 943</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15 242</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125</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133</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21 896</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19 925</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19 050</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150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159</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26 280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23 915</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22 864</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200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219</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35 040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31 886</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30 485</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250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273</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43 800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39 858</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38 106</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300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325</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52 560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47 830</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45 727</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 350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377</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54 915</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49 973</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47 776</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426</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57 270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45 601</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51 694</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529</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73 562</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61 772</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69 569</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600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630</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85 298</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74 783</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76 615</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720</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89 511</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82 546</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78 151</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820</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98 201</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89 894</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85 311</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900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920</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108 125</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100 127</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92 471</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1020</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116 928</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109 440</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99 623</w:t>
            </w:r>
          </w:p>
        </w:tc>
      </w:tr>
      <w:tr w:rsidR="00F45201" w:rsidRPr="00FB5793" w:rsidTr="00006563">
        <w:trPr>
          <w:trHeight w:val="300"/>
        </w:trPr>
        <w:tc>
          <w:tcPr>
            <w:tcW w:w="1313"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1200</w:t>
            </w:r>
          </w:p>
        </w:tc>
        <w:tc>
          <w:tcPr>
            <w:tcW w:w="1314"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1220</w:t>
            </w:r>
          </w:p>
        </w:tc>
        <w:tc>
          <w:tcPr>
            <w:tcW w:w="718"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146 540</w:t>
            </w:r>
          </w:p>
        </w:tc>
        <w:tc>
          <w:tcPr>
            <w:tcW w:w="920"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137 287</w:t>
            </w:r>
          </w:p>
        </w:tc>
        <w:tc>
          <w:tcPr>
            <w:tcW w:w="735" w:type="pct"/>
            <w:shd w:val="clear" w:color="auto" w:fill="auto"/>
            <w:noWrap/>
            <w:vAlign w:val="center"/>
            <w:hideMark/>
          </w:tcPr>
          <w:p w:rsidR="00F45201" w:rsidRPr="00FB5793" w:rsidRDefault="00F45201" w:rsidP="00FB5793">
            <w:pPr>
              <w:keepNext/>
              <w:keepLines/>
              <w:rPr>
                <w:color w:val="000000"/>
                <w:sz w:val="20"/>
                <w:szCs w:val="20"/>
              </w:rPr>
            </w:pPr>
            <w:r w:rsidRPr="00FB5793">
              <w:rPr>
                <w:color w:val="000000"/>
                <w:sz w:val="20"/>
                <w:szCs w:val="20"/>
              </w:rPr>
              <w:t>121 035</w:t>
            </w:r>
          </w:p>
        </w:tc>
      </w:tr>
    </w:tbl>
    <w:p w:rsidR="00F45201" w:rsidRPr="00FB5793" w:rsidRDefault="00F45201" w:rsidP="00FB5793">
      <w:pPr>
        <w:pStyle w:val="10"/>
        <w:numPr>
          <w:ilvl w:val="0"/>
          <w:numId w:val="9"/>
        </w:numPr>
        <w:tabs>
          <w:tab w:val="left" w:pos="1134"/>
        </w:tabs>
        <w:spacing w:line="360" w:lineRule="auto"/>
        <w:ind w:left="0" w:firstLine="567"/>
        <w:jc w:val="both"/>
        <w:rPr>
          <w:rFonts w:ascii="Times New Roman" w:hAnsi="Times New Roman" w:cs="Times New Roman"/>
          <w:color w:val="auto"/>
          <w:sz w:val="24"/>
        </w:rPr>
      </w:pPr>
      <w:bookmarkStart w:id="28" w:name="_Toc510299006"/>
      <w:r w:rsidRPr="00FB5793">
        <w:rPr>
          <w:rFonts w:ascii="Times New Roman" w:hAnsi="Times New Roman" w:cs="Times New Roman"/>
          <w:color w:val="auto"/>
          <w:sz w:val="24"/>
        </w:rPr>
        <w:t>Предложения по строительству и реконструкции тепловых сетей и сооружений на них</w:t>
      </w:r>
      <w:bookmarkEnd w:id="28"/>
    </w:p>
    <w:p w:rsidR="00F45201" w:rsidRPr="00FB5793" w:rsidRDefault="00B64C92" w:rsidP="00FB5793">
      <w:pPr>
        <w:pStyle w:val="a"/>
        <w:widowControl w:val="0"/>
        <w:numPr>
          <w:ilvl w:val="0"/>
          <w:numId w:val="0"/>
        </w:numPr>
        <w:adjustRightInd w:val="0"/>
        <w:spacing w:before="120" w:after="120"/>
        <w:ind w:firstLine="567"/>
        <w:textAlignment w:val="baseline"/>
        <w:rPr>
          <w:rFonts w:ascii="Times New Roman" w:hAnsi="Times New Roman"/>
          <w:sz w:val="24"/>
          <w:szCs w:val="24"/>
        </w:rPr>
      </w:pPr>
      <w:r w:rsidRPr="00FB5793">
        <w:rPr>
          <w:rFonts w:ascii="Times New Roman" w:hAnsi="Times New Roman"/>
          <w:sz w:val="24"/>
          <w:szCs w:val="24"/>
        </w:rPr>
        <w:t>П</w:t>
      </w:r>
      <w:r w:rsidR="00F45201" w:rsidRPr="00FB5793">
        <w:rPr>
          <w:rFonts w:ascii="Times New Roman" w:hAnsi="Times New Roman"/>
          <w:sz w:val="24"/>
          <w:szCs w:val="24"/>
        </w:rPr>
        <w:t>одробный перечень проектов и капитальные затраты на реализацию данных проектов представлен в п. 5</w:t>
      </w:r>
      <w:r w:rsidR="00E83BAC" w:rsidRPr="00FB5793">
        <w:rPr>
          <w:rFonts w:ascii="Times New Roman" w:hAnsi="Times New Roman"/>
          <w:sz w:val="24"/>
          <w:szCs w:val="24"/>
        </w:rPr>
        <w:t>.1</w:t>
      </w:r>
      <w:r w:rsidR="00F45201" w:rsidRPr="00FB5793">
        <w:rPr>
          <w:rFonts w:ascii="Times New Roman" w:hAnsi="Times New Roman"/>
          <w:sz w:val="24"/>
          <w:szCs w:val="24"/>
        </w:rPr>
        <w:t xml:space="preserve"> </w:t>
      </w:r>
      <w:r w:rsidR="00E83BAC" w:rsidRPr="00FB5793">
        <w:rPr>
          <w:rFonts w:ascii="Times New Roman" w:hAnsi="Times New Roman"/>
          <w:sz w:val="24"/>
          <w:szCs w:val="24"/>
        </w:rPr>
        <w:t>–</w:t>
      </w:r>
      <w:r w:rsidR="00F45201" w:rsidRPr="00FB5793">
        <w:rPr>
          <w:rFonts w:ascii="Times New Roman" w:hAnsi="Times New Roman"/>
          <w:sz w:val="24"/>
          <w:szCs w:val="24"/>
        </w:rPr>
        <w:t xml:space="preserve"> </w:t>
      </w:r>
      <w:r w:rsidR="00E83BAC" w:rsidRPr="00FB5793">
        <w:rPr>
          <w:rFonts w:ascii="Times New Roman" w:hAnsi="Times New Roman"/>
          <w:sz w:val="24"/>
          <w:szCs w:val="24"/>
        </w:rPr>
        <w:t>5.</w:t>
      </w:r>
      <w:r w:rsidR="009C36AE" w:rsidRPr="00FB5793">
        <w:rPr>
          <w:rFonts w:ascii="Times New Roman" w:hAnsi="Times New Roman"/>
          <w:sz w:val="24"/>
          <w:szCs w:val="24"/>
        </w:rPr>
        <w:t>8</w:t>
      </w:r>
      <w:r w:rsidR="00F45201" w:rsidRPr="00FB5793">
        <w:rPr>
          <w:rFonts w:ascii="Times New Roman" w:hAnsi="Times New Roman"/>
          <w:sz w:val="24"/>
          <w:szCs w:val="24"/>
        </w:rPr>
        <w:t xml:space="preserve"> настоящей главы.</w:t>
      </w:r>
    </w:p>
    <w:p w:rsidR="00F45201" w:rsidRPr="00FB5793" w:rsidRDefault="00F45201" w:rsidP="00FB5793">
      <w:pPr>
        <w:pStyle w:val="a"/>
        <w:widowControl w:val="0"/>
        <w:numPr>
          <w:ilvl w:val="0"/>
          <w:numId w:val="0"/>
        </w:numPr>
        <w:adjustRightInd w:val="0"/>
        <w:spacing w:before="120" w:after="120"/>
        <w:ind w:firstLine="567"/>
        <w:textAlignment w:val="baseline"/>
        <w:rPr>
          <w:rFonts w:ascii="Times New Roman" w:hAnsi="Times New Roman"/>
          <w:sz w:val="24"/>
          <w:szCs w:val="24"/>
        </w:rPr>
      </w:pPr>
    </w:p>
    <w:p w:rsidR="009C36AE" w:rsidRPr="00FB5793" w:rsidRDefault="009C36AE" w:rsidP="00FB5793">
      <w:pPr>
        <w:pStyle w:val="a"/>
        <w:widowControl w:val="0"/>
        <w:numPr>
          <w:ilvl w:val="0"/>
          <w:numId w:val="0"/>
        </w:numPr>
        <w:adjustRightInd w:val="0"/>
        <w:spacing w:before="120" w:after="120"/>
        <w:ind w:firstLine="567"/>
        <w:textAlignment w:val="baseline"/>
        <w:rPr>
          <w:rFonts w:ascii="Times New Roman" w:hAnsi="Times New Roman"/>
          <w:sz w:val="24"/>
          <w:szCs w:val="24"/>
        </w:rPr>
      </w:pPr>
      <w:r w:rsidRPr="00FB5793">
        <w:rPr>
          <w:rFonts w:ascii="Times New Roman" w:hAnsi="Times New Roman"/>
          <w:sz w:val="24"/>
          <w:szCs w:val="24"/>
        </w:rPr>
        <w:br w:type="page"/>
      </w:r>
    </w:p>
    <w:p w:rsidR="000835D1" w:rsidRPr="00FB5793" w:rsidRDefault="000B12EB" w:rsidP="00FB5793">
      <w:pPr>
        <w:pStyle w:val="a5"/>
        <w:keepNext/>
        <w:keepLines/>
        <w:numPr>
          <w:ilvl w:val="1"/>
          <w:numId w:val="9"/>
        </w:numPr>
        <w:tabs>
          <w:tab w:val="left" w:pos="1134"/>
        </w:tabs>
        <w:spacing w:before="200" w:after="240" w:line="360" w:lineRule="auto"/>
        <w:ind w:left="0" w:firstLine="709"/>
        <w:contextualSpacing/>
        <w:jc w:val="both"/>
        <w:outlineLvl w:val="1"/>
        <w:rPr>
          <w:rFonts w:ascii="Times New Roman" w:eastAsia="Times New Roman" w:hAnsi="Times New Roman" w:cs="Times New Roman"/>
          <w:b/>
          <w:bCs/>
          <w:sz w:val="24"/>
          <w:szCs w:val="24"/>
        </w:rPr>
      </w:pPr>
      <w:bookmarkStart w:id="29" w:name="_Toc510299007"/>
      <w:r w:rsidRPr="00FB5793">
        <w:rPr>
          <w:rFonts w:ascii="Times New Roman" w:eastAsia="Times New Roman" w:hAnsi="Times New Roman" w:cs="Times New Roman"/>
          <w:b/>
          <w:bCs/>
          <w:sz w:val="24"/>
          <w:szCs w:val="24"/>
        </w:rPr>
        <w:lastRenderedPageBreak/>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9"/>
    </w:p>
    <w:p w:rsidR="00FA0E7D" w:rsidRPr="00FB5793" w:rsidRDefault="004914B2" w:rsidP="00FB5793">
      <w:pPr>
        <w:pStyle w:val="a5"/>
        <w:spacing w:line="360" w:lineRule="auto"/>
        <w:ind w:left="0" w:firstLine="567"/>
        <w:jc w:val="both"/>
        <w:rPr>
          <w:rFonts w:ascii="Times New Roman" w:hAnsi="Times New Roman" w:cs="Times New Roman"/>
          <w:sz w:val="24"/>
        </w:rPr>
      </w:pPr>
      <w:r w:rsidRPr="00FB5793">
        <w:rPr>
          <w:rFonts w:ascii="Times New Roman" w:hAnsi="Times New Roman" w:cs="Times New Roman"/>
          <w:sz w:val="24"/>
        </w:rPr>
        <w:t xml:space="preserve">По результатам оценки существующего положения </w:t>
      </w:r>
      <w:r w:rsidR="00FA0E7D" w:rsidRPr="00FB5793">
        <w:rPr>
          <w:rFonts w:ascii="Times New Roman" w:hAnsi="Times New Roman" w:cs="Times New Roman"/>
          <w:sz w:val="24"/>
        </w:rPr>
        <w:t>зоны с дефицитом тепловой мощности не выявлены, перераспределение тепловой нагрузки настоящим проектом не предусматривается.</w:t>
      </w:r>
    </w:p>
    <w:p w:rsidR="00FA0E7D" w:rsidRPr="00FB5793" w:rsidRDefault="00FA0E7D" w:rsidP="00FB5793">
      <w:pPr>
        <w:pStyle w:val="a5"/>
        <w:spacing w:line="360" w:lineRule="auto"/>
        <w:ind w:left="0" w:firstLine="567"/>
        <w:jc w:val="both"/>
        <w:rPr>
          <w:rFonts w:ascii="Times New Roman" w:hAnsi="Times New Roman" w:cs="Times New Roman"/>
          <w:sz w:val="24"/>
        </w:rPr>
      </w:pPr>
    </w:p>
    <w:p w:rsidR="00265DBA" w:rsidRPr="00FB5793" w:rsidRDefault="00344591" w:rsidP="00FB5793">
      <w:pPr>
        <w:pStyle w:val="a5"/>
        <w:keepNext/>
        <w:keepLines/>
        <w:numPr>
          <w:ilvl w:val="1"/>
          <w:numId w:val="9"/>
        </w:numPr>
        <w:tabs>
          <w:tab w:val="left" w:pos="1134"/>
        </w:tabs>
        <w:spacing w:before="200" w:after="240" w:line="360" w:lineRule="auto"/>
        <w:ind w:left="0" w:firstLine="709"/>
        <w:contextualSpacing/>
        <w:jc w:val="both"/>
        <w:outlineLvl w:val="1"/>
        <w:rPr>
          <w:rFonts w:ascii="Times New Roman" w:eastAsia="Times New Roman" w:hAnsi="Times New Roman" w:cs="Times New Roman"/>
          <w:b/>
          <w:bCs/>
          <w:sz w:val="24"/>
          <w:szCs w:val="24"/>
        </w:rPr>
      </w:pPr>
      <w:bookmarkStart w:id="30" w:name="_Toc510299008"/>
      <w:r w:rsidRPr="00FB5793">
        <w:rPr>
          <w:rFonts w:ascii="Times New Roman" w:eastAsia="Times New Roman" w:hAnsi="Times New Roman" w:cs="Times New Roman"/>
          <w:b/>
          <w:bCs/>
          <w:sz w:val="24"/>
          <w:szCs w:val="24"/>
        </w:rPr>
        <w:t xml:space="preserve">Строительство тепловых сетей </w:t>
      </w:r>
      <w:r w:rsidR="0069211C" w:rsidRPr="00FB5793">
        <w:rPr>
          <w:rFonts w:ascii="Times New Roman" w:eastAsia="Times New Roman" w:hAnsi="Times New Roman" w:cs="Times New Roman"/>
          <w:b/>
          <w:bCs/>
          <w:sz w:val="24"/>
          <w:szCs w:val="24"/>
        </w:rPr>
        <w:t>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0"/>
    </w:p>
    <w:p w:rsidR="009034D7" w:rsidRPr="00FB5793" w:rsidRDefault="009034D7" w:rsidP="00FB5793">
      <w:pPr>
        <w:spacing w:line="360" w:lineRule="auto"/>
        <w:ind w:firstLine="709"/>
        <w:jc w:val="both"/>
      </w:pPr>
      <w:r w:rsidRPr="00FB5793">
        <w:t xml:space="preserve">Согласно сценарию, принятому в утвержденном генеральном плане </w:t>
      </w:r>
      <w:r w:rsidR="00FA0E7D" w:rsidRPr="00FB5793">
        <w:t xml:space="preserve">МО </w:t>
      </w:r>
      <w:proofErr w:type="spellStart"/>
      <w:r w:rsidR="00FA0E7D" w:rsidRPr="00FB5793">
        <w:t>Лебяженское</w:t>
      </w:r>
      <w:proofErr w:type="spellEnd"/>
      <w:r w:rsidR="00FA0E7D" w:rsidRPr="00FB5793">
        <w:t xml:space="preserve"> </w:t>
      </w:r>
      <w:r w:rsidRPr="00FB5793">
        <w:t>городско</w:t>
      </w:r>
      <w:r w:rsidR="00FA0E7D" w:rsidRPr="00FB5793">
        <w:t>е</w:t>
      </w:r>
      <w:r w:rsidRPr="00FB5793">
        <w:t xml:space="preserve"> поселени</w:t>
      </w:r>
      <w:r w:rsidR="00FA0E7D" w:rsidRPr="00FB5793">
        <w:t>е</w:t>
      </w:r>
      <w:r w:rsidRPr="00FB5793">
        <w:t>, обеспечение перспективных приростов тепловой нагрузки под жилищную</w:t>
      </w:r>
      <w:r w:rsidR="00FA0E7D" w:rsidRPr="00FB5793">
        <w:t xml:space="preserve"> </w:t>
      </w:r>
      <w:r w:rsidRPr="00FB5793">
        <w:t>застройку во вновь осваиваемых районах поселения будет осуществляться</w:t>
      </w:r>
      <w:r w:rsidR="00FA0E7D" w:rsidRPr="00FB5793">
        <w:t xml:space="preserve"> как от индивидуальных</w:t>
      </w:r>
      <w:r w:rsidRPr="00FB5793">
        <w:t xml:space="preserve"> </w:t>
      </w:r>
      <w:proofErr w:type="spellStart"/>
      <w:r w:rsidR="00FA0E7D" w:rsidRPr="00FB5793">
        <w:t>теплогенераторов</w:t>
      </w:r>
      <w:proofErr w:type="spellEnd"/>
      <w:r w:rsidR="00FA0E7D" w:rsidRPr="00FB5793">
        <w:t xml:space="preserve">, так и </w:t>
      </w:r>
      <w:r w:rsidRPr="00FB5793">
        <w:t xml:space="preserve">от </w:t>
      </w:r>
      <w:r w:rsidR="00FA0E7D" w:rsidRPr="00FB5793">
        <w:t>централизованных источников</w:t>
      </w:r>
      <w:r w:rsidRPr="00FB5793">
        <w:t xml:space="preserve">, что предполагает строительство новых сетей </w:t>
      </w:r>
      <w:r w:rsidR="00FA0E7D" w:rsidRPr="00FB5793">
        <w:t>в этих</w:t>
      </w:r>
      <w:r w:rsidRPr="00FB5793">
        <w:t xml:space="preserve"> районах муниципального образования.</w:t>
      </w:r>
    </w:p>
    <w:p w:rsidR="00133DCF" w:rsidRPr="00FB5793" w:rsidRDefault="00976DA8" w:rsidP="00FB5793">
      <w:pPr>
        <w:spacing w:line="360" w:lineRule="auto"/>
        <w:ind w:firstLine="709"/>
        <w:jc w:val="both"/>
      </w:pPr>
      <w:r w:rsidRPr="00FB5793">
        <w:t>В связи с отсутствием проектов планировок, м</w:t>
      </w:r>
      <w:r w:rsidR="00133DCF" w:rsidRPr="00FB5793">
        <w:t>ероприятия по строительству тепловых сетей населенных пунктов д.</w:t>
      </w:r>
      <w:r w:rsidR="003540EF" w:rsidRPr="00FB5793">
        <w:t> </w:t>
      </w:r>
      <w:r w:rsidR="00133DCF" w:rsidRPr="00FB5793">
        <w:t>Коваши, п.</w:t>
      </w:r>
      <w:r w:rsidR="003540EF" w:rsidRPr="00FB5793">
        <w:t> </w:t>
      </w:r>
      <w:r w:rsidR="00133DCF" w:rsidRPr="00FB5793">
        <w:t xml:space="preserve">Форт-Красная горка и </w:t>
      </w:r>
      <w:proofErr w:type="spellStart"/>
      <w:r w:rsidR="00133DCF" w:rsidRPr="00FB5793">
        <w:t>д.Гора</w:t>
      </w:r>
      <w:proofErr w:type="spellEnd"/>
      <w:r w:rsidR="00133DCF" w:rsidRPr="00FB5793">
        <w:t xml:space="preserve">-Валдай для обеспечения тепловой энергией новых потребителей </w:t>
      </w:r>
      <w:r w:rsidR="003540EF" w:rsidRPr="00FB5793">
        <w:t xml:space="preserve">будут разработаны при </w:t>
      </w:r>
      <w:r w:rsidR="00133DCF" w:rsidRPr="00FB5793">
        <w:t>появлении проектов планировок на данной территории</w:t>
      </w:r>
      <w:r w:rsidRPr="00FB5793">
        <w:t>.</w:t>
      </w:r>
    </w:p>
    <w:p w:rsidR="003540EF" w:rsidRPr="00FB5793" w:rsidRDefault="003540EF" w:rsidP="00FB5793">
      <w:pPr>
        <w:spacing w:line="360" w:lineRule="auto"/>
        <w:ind w:firstLine="709"/>
        <w:jc w:val="both"/>
        <w:rPr>
          <w:szCs w:val="26"/>
        </w:rPr>
      </w:pPr>
      <w:r w:rsidRPr="00FB5793">
        <w:t>В настоящее время точки подключения перспективных потребителей определены лишь от котельных ООО «</w:t>
      </w:r>
      <w:proofErr w:type="spellStart"/>
      <w:r w:rsidRPr="00FB5793">
        <w:t>Промэнерго</w:t>
      </w:r>
      <w:proofErr w:type="spellEnd"/>
      <w:r w:rsidRPr="00FB5793">
        <w:t xml:space="preserve">» и в/ч 3526. </w:t>
      </w:r>
      <w:r w:rsidRPr="00FB5793">
        <w:rPr>
          <w:szCs w:val="26"/>
        </w:rPr>
        <w:t>В электронной модели системы теплоснабжения от данных источников созданы новые модельные базы, в которых разработаны трассировки тепловых сетей, обеспечивающих передачу тепловой энергии от источников к новым потребителям.</w:t>
      </w:r>
    </w:p>
    <w:p w:rsidR="003540EF" w:rsidRPr="00FB5793" w:rsidRDefault="00160338" w:rsidP="00FB5793">
      <w:pPr>
        <w:spacing w:line="360" w:lineRule="auto"/>
        <w:ind w:firstLine="709"/>
        <w:jc w:val="both"/>
      </w:pPr>
      <w:r w:rsidRPr="00FB5793">
        <w:t xml:space="preserve">Для обеспечения существующих и перспективных потребителей </w:t>
      </w:r>
      <w:proofErr w:type="spellStart"/>
      <w:r w:rsidRPr="00FB5793">
        <w:t>г.п.Лебяжье</w:t>
      </w:r>
      <w:proofErr w:type="spellEnd"/>
      <w:r w:rsidRPr="00FB5793">
        <w:t xml:space="preserve"> горячим водоснабжением, систему теплоснабжения от котельной ООО «</w:t>
      </w:r>
      <w:proofErr w:type="spellStart"/>
      <w:r w:rsidRPr="00FB5793">
        <w:t>Промэнерго</w:t>
      </w:r>
      <w:proofErr w:type="spellEnd"/>
      <w:r w:rsidRPr="00FB5793">
        <w:t xml:space="preserve">» предполагается выполнить в 4-х трубном исполнении. </w:t>
      </w:r>
      <w:r w:rsidR="008035FE" w:rsidRPr="00FB5793">
        <w:t xml:space="preserve">Реализовать данное мероприятие предлагается в несколько этапов, с постепенным подключением потребителей и параллельной заменой ветхих и требующих замены с увеличением диаметра сетей отопления. </w:t>
      </w:r>
    </w:p>
    <w:p w:rsidR="008035FE" w:rsidRPr="00FB5793" w:rsidRDefault="008035FE" w:rsidP="00FB5793">
      <w:pPr>
        <w:spacing w:line="360" w:lineRule="auto"/>
        <w:ind w:firstLine="709"/>
        <w:jc w:val="both"/>
      </w:pPr>
      <w:r w:rsidRPr="00FB5793">
        <w:t xml:space="preserve">Подключение перспективных потребителей </w:t>
      </w:r>
      <w:r w:rsidR="00315663" w:rsidRPr="00FB5793">
        <w:t xml:space="preserve">к тепловым сетям от котельной в/ч 3526 будет выполнено за счет ОКС </w:t>
      </w:r>
      <w:proofErr w:type="spellStart"/>
      <w:r w:rsidR="00315663" w:rsidRPr="00FB5793">
        <w:t>Росгвардии</w:t>
      </w:r>
      <w:proofErr w:type="spellEnd"/>
      <w:r w:rsidR="00315663" w:rsidRPr="00FB5793">
        <w:t>.</w:t>
      </w:r>
    </w:p>
    <w:p w:rsidR="00AF486F" w:rsidRPr="00FB5793" w:rsidRDefault="00AF486F" w:rsidP="00FB5793">
      <w:pPr>
        <w:spacing w:line="360" w:lineRule="auto"/>
        <w:ind w:firstLine="567"/>
        <w:jc w:val="both"/>
      </w:pPr>
    </w:p>
    <w:p w:rsidR="00AF486F" w:rsidRPr="00FB5793" w:rsidRDefault="00AF486F" w:rsidP="00FB5793">
      <w:pPr>
        <w:spacing w:line="360" w:lineRule="auto"/>
        <w:ind w:firstLine="567"/>
        <w:jc w:val="both"/>
      </w:pPr>
    </w:p>
    <w:p w:rsidR="00AF486F" w:rsidRPr="00FB5793" w:rsidRDefault="00AF486F" w:rsidP="00FB5793">
      <w:pPr>
        <w:spacing w:line="360" w:lineRule="auto"/>
        <w:ind w:firstLine="567"/>
        <w:jc w:val="both"/>
      </w:pPr>
    </w:p>
    <w:p w:rsidR="006A5E80" w:rsidRPr="00FB5793" w:rsidRDefault="006A5E80" w:rsidP="00FB5793">
      <w:pPr>
        <w:pStyle w:val="a5"/>
        <w:keepNext/>
        <w:keepLines/>
        <w:numPr>
          <w:ilvl w:val="1"/>
          <w:numId w:val="9"/>
        </w:numPr>
        <w:tabs>
          <w:tab w:val="left" w:pos="567"/>
        </w:tabs>
        <w:spacing w:before="200" w:after="240" w:line="360" w:lineRule="auto"/>
        <w:ind w:left="0" w:firstLine="0"/>
        <w:contextualSpacing/>
        <w:jc w:val="both"/>
        <w:outlineLvl w:val="1"/>
        <w:rPr>
          <w:rFonts w:ascii="Times New Roman" w:eastAsia="Times New Roman" w:hAnsi="Times New Roman" w:cs="Times New Roman"/>
          <w:b/>
          <w:bCs/>
          <w:sz w:val="24"/>
          <w:szCs w:val="24"/>
        </w:rPr>
      </w:pPr>
      <w:bookmarkStart w:id="31" w:name="_Toc510299009"/>
      <w:r w:rsidRPr="00FB5793">
        <w:rPr>
          <w:rFonts w:ascii="Times New Roman" w:eastAsia="Times New Roman" w:hAnsi="Times New Roman" w:cs="Times New Roman"/>
          <w:b/>
          <w:bCs/>
          <w:sz w:val="24"/>
          <w:szCs w:val="24"/>
        </w:rPr>
        <w:lastRenderedPageBreak/>
        <w:t>Реконструкция тепловых сетей с увеличением диаметра трубопроводов для обеспечения перспективных приростов тепловой нагрузки</w:t>
      </w:r>
      <w:bookmarkEnd w:id="31"/>
    </w:p>
    <w:p w:rsidR="00A50E00" w:rsidRPr="00FB5793" w:rsidRDefault="00A50E00" w:rsidP="00FB5793">
      <w:pPr>
        <w:spacing w:line="360" w:lineRule="auto"/>
        <w:ind w:firstLine="709"/>
        <w:jc w:val="both"/>
      </w:pPr>
      <w:r w:rsidRPr="00FB5793">
        <w:t>В настоящем разделе приведены мероприятия по реконструкции тепловых сетей, входящих в состав группы проектов №3 и направлены на обеспечение присоединения перспективных потребителей к существующим и вновь построенным тепловым сетям от тепловых камер тепломагистралей до границы участка присоединяемого объекта.</w:t>
      </w:r>
    </w:p>
    <w:p w:rsidR="00A50E00" w:rsidRPr="00FB5793" w:rsidRDefault="00A50E00" w:rsidP="00FB5793">
      <w:pPr>
        <w:spacing w:line="360" w:lineRule="auto"/>
        <w:ind w:firstLine="709"/>
      </w:pPr>
      <w:r w:rsidRPr="00FB5793">
        <w:t>Суммарная перспективная тепловая нагрузка по котельной ООО «</w:t>
      </w:r>
      <w:proofErr w:type="spellStart"/>
      <w:r w:rsidRPr="00FB5793">
        <w:t>Промэнерго</w:t>
      </w:r>
      <w:proofErr w:type="spellEnd"/>
      <w:r w:rsidRPr="00FB5793">
        <w:t xml:space="preserve">» на конец расчётного периода (2032 год) составит 2,96 Гкал/ч. </w:t>
      </w:r>
    </w:p>
    <w:p w:rsidR="00A50E00" w:rsidRPr="00FB5793" w:rsidRDefault="00A50E00" w:rsidP="00FB5793">
      <w:pPr>
        <w:spacing w:line="360" w:lineRule="auto"/>
        <w:ind w:firstLine="567"/>
        <w:jc w:val="both"/>
      </w:pPr>
      <w:r w:rsidRPr="00FB5793">
        <w:t>По результатам гидравлического моделирования, существующие тепловые сети имеют недостаточный резерв пропускной способности для обеспечения дополнительного расхода теплоносителя при присоединении перспективной тепловой нагрузки.</w:t>
      </w:r>
    </w:p>
    <w:p w:rsidR="00A50E00" w:rsidRPr="00FB5793" w:rsidRDefault="00A50E00" w:rsidP="00FB5793">
      <w:pPr>
        <w:spacing w:line="360" w:lineRule="auto"/>
        <w:ind w:firstLine="567"/>
        <w:jc w:val="both"/>
      </w:pPr>
      <w:r w:rsidRPr="00FB5793">
        <w:t xml:space="preserve">Состав группы проектов № 3 «Реконструкция тепловых сетей с увеличением диаметра трубопроводов для обеспечения перспективных приростов тепловой нагрузки» для распределительных сетей </w:t>
      </w:r>
      <w:r w:rsidR="005C721A" w:rsidRPr="00FB5793">
        <w:t>от котельной ООО «</w:t>
      </w:r>
      <w:proofErr w:type="spellStart"/>
      <w:r w:rsidR="005C721A" w:rsidRPr="00FB5793">
        <w:t>Промэнерго</w:t>
      </w:r>
      <w:proofErr w:type="spellEnd"/>
      <w:r w:rsidR="005C721A" w:rsidRPr="00FB5793">
        <w:t xml:space="preserve">» </w:t>
      </w:r>
      <w:r w:rsidRPr="00FB5793">
        <w:t>приведён в таблице 7</w:t>
      </w:r>
      <w:r w:rsidRPr="00FB5793">
        <w:fldChar w:fldCharType="begin"/>
      </w:r>
      <w:r w:rsidRPr="00FB5793">
        <w:instrText xml:space="preserve"> REF  _Ref500615605 \h \r \t </w:instrText>
      </w:r>
      <w:r w:rsidR="00FB5793">
        <w:instrText xml:space="preserve"> \* MERGEFORMAT </w:instrText>
      </w:r>
      <w:r w:rsidRPr="00FB5793">
        <w:fldChar w:fldCharType="separate"/>
      </w:r>
      <w:r w:rsidR="00713820" w:rsidRPr="00FB5793">
        <w:t>.2</w:t>
      </w:r>
      <w:r w:rsidRPr="00FB5793">
        <w:fldChar w:fldCharType="end"/>
      </w:r>
      <w:r w:rsidRPr="00FB5793">
        <w:t>.</w:t>
      </w:r>
    </w:p>
    <w:p w:rsidR="009034D7" w:rsidRPr="00FB5793" w:rsidRDefault="00A50E00" w:rsidP="00FB5793">
      <w:pPr>
        <w:pStyle w:val="22"/>
        <w:tabs>
          <w:tab w:val="clear" w:pos="993"/>
          <w:tab w:val="left" w:pos="1701"/>
        </w:tabs>
        <w:spacing w:after="0"/>
        <w:ind w:left="0" w:firstLine="0"/>
        <w:rPr>
          <w:sz w:val="24"/>
        </w:rPr>
      </w:pPr>
      <w:bookmarkStart w:id="32" w:name="_Ref500615605"/>
      <w:r w:rsidRPr="00FB5793">
        <w:rPr>
          <w:sz w:val="24"/>
        </w:rPr>
        <w:t>Состав группы проектов №3 для развития схемы теплоснабжения</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0"/>
        <w:gridCol w:w="1550"/>
        <w:gridCol w:w="1658"/>
        <w:gridCol w:w="1681"/>
        <w:gridCol w:w="1639"/>
      </w:tblGrid>
      <w:tr w:rsidR="005C721A" w:rsidRPr="00FB5793" w:rsidTr="005C721A">
        <w:trPr>
          <w:trHeight w:val="20"/>
          <w:tblHeader/>
        </w:trPr>
        <w:tc>
          <w:tcPr>
            <w:tcW w:w="805" w:type="pct"/>
            <w:shd w:val="clear" w:color="000000" w:fill="FFFFFF"/>
            <w:vAlign w:val="center"/>
          </w:tcPr>
          <w:p w:rsidR="005C721A" w:rsidRPr="00FB5793" w:rsidRDefault="005C721A" w:rsidP="00FB5793">
            <w:pPr>
              <w:jc w:val="center"/>
              <w:rPr>
                <w:b/>
                <w:bCs/>
                <w:color w:val="000000"/>
                <w:sz w:val="18"/>
                <w:szCs w:val="20"/>
              </w:rPr>
            </w:pPr>
            <w:r w:rsidRPr="00FB5793">
              <w:rPr>
                <w:b/>
                <w:bCs/>
                <w:color w:val="000000"/>
                <w:sz w:val="18"/>
                <w:szCs w:val="20"/>
              </w:rPr>
              <w:t>Наименование начала участка</w:t>
            </w:r>
          </w:p>
        </w:tc>
        <w:tc>
          <w:tcPr>
            <w:tcW w:w="805" w:type="pct"/>
            <w:shd w:val="clear" w:color="000000" w:fill="FFFFFF"/>
            <w:vAlign w:val="center"/>
          </w:tcPr>
          <w:p w:rsidR="005C721A" w:rsidRPr="00FB5793" w:rsidRDefault="005C721A" w:rsidP="00FB5793">
            <w:pPr>
              <w:jc w:val="center"/>
              <w:rPr>
                <w:b/>
                <w:bCs/>
                <w:color w:val="000000"/>
                <w:sz w:val="18"/>
                <w:szCs w:val="20"/>
              </w:rPr>
            </w:pPr>
            <w:r w:rsidRPr="00FB5793">
              <w:rPr>
                <w:b/>
                <w:bCs/>
                <w:color w:val="000000"/>
                <w:sz w:val="18"/>
                <w:szCs w:val="20"/>
              </w:rPr>
              <w:t>Наименование конца участка</w:t>
            </w:r>
          </w:p>
        </w:tc>
        <w:tc>
          <w:tcPr>
            <w:tcW w:w="805" w:type="pct"/>
            <w:shd w:val="clear" w:color="000000" w:fill="FFFFFF"/>
            <w:vAlign w:val="center"/>
          </w:tcPr>
          <w:p w:rsidR="005C721A" w:rsidRPr="00FB5793" w:rsidRDefault="005C721A" w:rsidP="00FB5793">
            <w:pPr>
              <w:jc w:val="center"/>
              <w:rPr>
                <w:b/>
                <w:bCs/>
                <w:color w:val="000000"/>
                <w:sz w:val="18"/>
                <w:szCs w:val="20"/>
              </w:rPr>
            </w:pPr>
            <w:r w:rsidRPr="00FB5793">
              <w:rPr>
                <w:b/>
                <w:bCs/>
                <w:color w:val="000000"/>
                <w:sz w:val="18"/>
                <w:szCs w:val="20"/>
              </w:rPr>
              <w:t>Наименование организации</w:t>
            </w:r>
          </w:p>
        </w:tc>
        <w:tc>
          <w:tcPr>
            <w:tcW w:w="861" w:type="pct"/>
            <w:shd w:val="clear" w:color="000000" w:fill="FFFFFF"/>
            <w:vAlign w:val="center"/>
          </w:tcPr>
          <w:p w:rsidR="005C721A" w:rsidRPr="00FB5793" w:rsidRDefault="005C721A" w:rsidP="00FB5793">
            <w:pPr>
              <w:jc w:val="center"/>
              <w:rPr>
                <w:b/>
                <w:bCs/>
                <w:color w:val="000000"/>
                <w:sz w:val="18"/>
                <w:szCs w:val="20"/>
              </w:rPr>
            </w:pPr>
            <w:r w:rsidRPr="00FB5793">
              <w:rPr>
                <w:b/>
                <w:bCs/>
                <w:color w:val="000000"/>
                <w:sz w:val="18"/>
                <w:szCs w:val="20"/>
              </w:rPr>
              <w:t>Реконструкция/ Строительство</w:t>
            </w:r>
          </w:p>
        </w:tc>
        <w:tc>
          <w:tcPr>
            <w:tcW w:w="873" w:type="pct"/>
            <w:shd w:val="clear" w:color="000000" w:fill="FFFFFF"/>
            <w:vAlign w:val="center"/>
          </w:tcPr>
          <w:p w:rsidR="005C721A" w:rsidRPr="00FB5793" w:rsidRDefault="005C721A" w:rsidP="00FB5793">
            <w:pPr>
              <w:jc w:val="center"/>
              <w:rPr>
                <w:b/>
                <w:bCs/>
                <w:color w:val="000000"/>
                <w:sz w:val="18"/>
                <w:szCs w:val="20"/>
              </w:rPr>
            </w:pPr>
            <w:r w:rsidRPr="00FB5793">
              <w:rPr>
                <w:b/>
                <w:bCs/>
                <w:color w:val="000000"/>
                <w:sz w:val="18"/>
                <w:szCs w:val="20"/>
              </w:rPr>
              <w:t>Перспективный диаметр, м</w:t>
            </w:r>
          </w:p>
        </w:tc>
        <w:tc>
          <w:tcPr>
            <w:tcW w:w="852" w:type="pct"/>
            <w:shd w:val="clear" w:color="000000" w:fill="FFFFFF"/>
            <w:vAlign w:val="center"/>
          </w:tcPr>
          <w:p w:rsidR="005C721A" w:rsidRPr="00FB5793" w:rsidRDefault="005C721A" w:rsidP="00FB5793">
            <w:pPr>
              <w:jc w:val="center"/>
              <w:rPr>
                <w:b/>
                <w:bCs/>
                <w:color w:val="000000"/>
                <w:sz w:val="18"/>
                <w:szCs w:val="20"/>
              </w:rPr>
            </w:pPr>
            <w:r w:rsidRPr="00FB5793">
              <w:rPr>
                <w:b/>
                <w:bCs/>
                <w:color w:val="000000"/>
                <w:sz w:val="18"/>
                <w:szCs w:val="20"/>
              </w:rPr>
              <w:t>Протяженность участка, м</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Р-17</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ТК-5 новая</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0,159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187,73</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Р-14</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Р-15</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0,219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33,88</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ТК-1</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Р-10</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0,273</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34,18</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Р-10</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Р-11</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0,273</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71,09</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Р-11</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ТК-3</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0,273</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33,59</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ТК-3</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Р-14</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0,219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33,64</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ТК-3</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ТК-7</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0,219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66,61</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Р-15</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УТ-3/1</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0,219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13</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УТ-3/2</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Р-7</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0,219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11,39</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УТ-3/2</w:t>
            </w:r>
          </w:p>
        </w:tc>
        <w:tc>
          <w:tcPr>
            <w:tcW w:w="805" w:type="pct"/>
            <w:shd w:val="clear" w:color="000000" w:fill="FFFFFF"/>
            <w:vAlign w:val="center"/>
            <w:hideMark/>
          </w:tcPr>
          <w:p w:rsidR="005C721A" w:rsidRPr="00FB5793" w:rsidRDefault="005C721A" w:rsidP="00FB5793">
            <w:pPr>
              <w:jc w:val="center"/>
              <w:rPr>
                <w:color w:val="000000"/>
                <w:sz w:val="18"/>
                <w:szCs w:val="20"/>
              </w:rPr>
            </w:pP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0,159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31,04</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Р-16</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Р-17</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sz w:val="18"/>
                <w:szCs w:val="20"/>
              </w:rPr>
            </w:pPr>
            <w:r w:rsidRPr="00FB5793">
              <w:rPr>
                <w:color w:val="000000"/>
                <w:sz w:val="18"/>
                <w:szCs w:val="20"/>
              </w:rPr>
              <w:t>0,159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70,12</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УТ-3/1</w:t>
            </w: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УТ-3/2</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0,219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30</w:t>
            </w:r>
          </w:p>
        </w:tc>
      </w:tr>
      <w:tr w:rsidR="005C721A" w:rsidRPr="00FB5793" w:rsidTr="005C721A">
        <w:trPr>
          <w:trHeight w:val="20"/>
        </w:trPr>
        <w:tc>
          <w:tcPr>
            <w:tcW w:w="805" w:type="pct"/>
            <w:shd w:val="clear" w:color="000000" w:fill="FFFFFF"/>
            <w:vAlign w:val="center"/>
            <w:hideMark/>
          </w:tcPr>
          <w:p w:rsidR="005C721A" w:rsidRPr="00FB5793" w:rsidRDefault="005C721A" w:rsidP="00FB5793">
            <w:pPr>
              <w:jc w:val="center"/>
              <w:rPr>
                <w:color w:val="000000"/>
                <w:sz w:val="18"/>
                <w:szCs w:val="20"/>
              </w:rPr>
            </w:pPr>
          </w:p>
        </w:tc>
        <w:tc>
          <w:tcPr>
            <w:tcW w:w="805"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Р-16</w:t>
            </w:r>
          </w:p>
        </w:tc>
        <w:tc>
          <w:tcPr>
            <w:tcW w:w="805"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ООО «</w:t>
            </w:r>
            <w:proofErr w:type="spellStart"/>
            <w:r w:rsidRPr="00FB5793">
              <w:rPr>
                <w:color w:val="000000"/>
                <w:sz w:val="18"/>
                <w:szCs w:val="20"/>
              </w:rPr>
              <w:t>Промэнерго</w:t>
            </w:r>
            <w:proofErr w:type="spellEnd"/>
            <w:r w:rsidRPr="00FB5793">
              <w:rPr>
                <w:color w:val="000000"/>
                <w:sz w:val="18"/>
                <w:szCs w:val="20"/>
              </w:rPr>
              <w:t>»</w:t>
            </w:r>
          </w:p>
        </w:tc>
        <w:tc>
          <w:tcPr>
            <w:tcW w:w="861"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Реконструкция</w:t>
            </w:r>
          </w:p>
        </w:tc>
        <w:tc>
          <w:tcPr>
            <w:tcW w:w="873" w:type="pct"/>
            <w:shd w:val="clear" w:color="000000" w:fill="FFFFFF"/>
            <w:vAlign w:val="center"/>
          </w:tcPr>
          <w:p w:rsidR="005C721A" w:rsidRPr="00FB5793" w:rsidRDefault="005C721A" w:rsidP="00FB5793">
            <w:pPr>
              <w:jc w:val="center"/>
              <w:rPr>
                <w:color w:val="000000"/>
                <w:sz w:val="18"/>
                <w:szCs w:val="20"/>
              </w:rPr>
            </w:pPr>
            <w:r w:rsidRPr="00FB5793">
              <w:rPr>
                <w:color w:val="000000"/>
                <w:sz w:val="18"/>
                <w:szCs w:val="20"/>
              </w:rPr>
              <w:t>0,159</w:t>
            </w:r>
          </w:p>
        </w:tc>
        <w:tc>
          <w:tcPr>
            <w:tcW w:w="852" w:type="pct"/>
            <w:shd w:val="clear" w:color="000000" w:fill="FFFFFF"/>
            <w:vAlign w:val="center"/>
            <w:hideMark/>
          </w:tcPr>
          <w:p w:rsidR="005C721A" w:rsidRPr="00FB5793" w:rsidRDefault="005C721A" w:rsidP="00FB5793">
            <w:pPr>
              <w:jc w:val="center"/>
              <w:rPr>
                <w:color w:val="000000"/>
                <w:sz w:val="18"/>
                <w:szCs w:val="20"/>
              </w:rPr>
            </w:pPr>
            <w:r w:rsidRPr="00FB5793">
              <w:rPr>
                <w:color w:val="000000"/>
                <w:sz w:val="18"/>
                <w:szCs w:val="20"/>
              </w:rPr>
              <w:t>27,26</w:t>
            </w:r>
          </w:p>
        </w:tc>
      </w:tr>
    </w:tbl>
    <w:p w:rsidR="00FB6C3F" w:rsidRPr="00FB5793" w:rsidRDefault="00FB6C3F" w:rsidP="00FB5793">
      <w:pPr>
        <w:spacing w:line="360" w:lineRule="auto"/>
        <w:ind w:firstLine="567"/>
        <w:jc w:val="both"/>
      </w:pPr>
    </w:p>
    <w:p w:rsidR="00316FD3" w:rsidRPr="00FB5793" w:rsidRDefault="00CD3C40" w:rsidP="00FB5793">
      <w:pPr>
        <w:pStyle w:val="a5"/>
        <w:keepNext/>
        <w:keepLines/>
        <w:numPr>
          <w:ilvl w:val="1"/>
          <w:numId w:val="9"/>
        </w:numPr>
        <w:tabs>
          <w:tab w:val="left" w:pos="1701"/>
        </w:tabs>
        <w:spacing w:before="200" w:after="240" w:line="360" w:lineRule="auto"/>
        <w:ind w:left="0" w:firstLine="709"/>
        <w:contextualSpacing/>
        <w:jc w:val="both"/>
        <w:outlineLvl w:val="1"/>
        <w:rPr>
          <w:rFonts w:ascii="Times New Roman" w:eastAsia="Times New Roman" w:hAnsi="Times New Roman" w:cs="Times New Roman"/>
          <w:b/>
          <w:bCs/>
          <w:sz w:val="24"/>
          <w:szCs w:val="24"/>
        </w:rPr>
      </w:pPr>
      <w:bookmarkStart w:id="33" w:name="_Toc510299010"/>
      <w:r w:rsidRPr="00FB5793">
        <w:rPr>
          <w:rFonts w:ascii="Times New Roman" w:eastAsia="Times New Roman" w:hAnsi="Times New Roman" w:cs="Times New Roman"/>
          <w:b/>
          <w:bCs/>
          <w:sz w:val="24"/>
          <w:szCs w:val="24"/>
        </w:rPr>
        <w:lastRenderedPageBreak/>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w:t>
      </w:r>
      <w:r w:rsidR="001B38F2" w:rsidRPr="00FB5793">
        <w:rPr>
          <w:rFonts w:ascii="Times New Roman" w:eastAsia="Times New Roman" w:hAnsi="Times New Roman" w:cs="Times New Roman"/>
          <w:b/>
          <w:bCs/>
          <w:sz w:val="24"/>
          <w:szCs w:val="24"/>
        </w:rPr>
        <w:t xml:space="preserve"> тепловой энергии при сохранении надёжности теплоснабжения</w:t>
      </w:r>
      <w:bookmarkEnd w:id="33"/>
    </w:p>
    <w:p w:rsidR="00C017A9" w:rsidRPr="00FB5793" w:rsidRDefault="009034D7" w:rsidP="00FB5793">
      <w:pPr>
        <w:spacing w:line="360" w:lineRule="auto"/>
        <w:ind w:firstLine="709"/>
        <w:jc w:val="both"/>
      </w:pPr>
      <w:r w:rsidRPr="00FB5793">
        <w:t>Согласно выполненному анализу существующего состояния</w:t>
      </w:r>
      <w:r w:rsidR="009377D4" w:rsidRPr="00FB5793">
        <w:t xml:space="preserve"> систем транспорта теплоносителя</w:t>
      </w:r>
      <w:r w:rsidRPr="00FB5793">
        <w:t xml:space="preserve"> </w:t>
      </w:r>
      <w:r w:rsidR="009377D4" w:rsidRPr="00FB5793">
        <w:t>и мест расположения действующих источников тепловой энергии, а также их резервов,</w:t>
      </w:r>
      <w:r w:rsidR="00AE246B" w:rsidRPr="00FB5793">
        <w:t xml:space="preserve"> строительство</w:t>
      </w:r>
      <w:r w:rsidR="006D6C4B" w:rsidRPr="00FB5793">
        <w:t xml:space="preserve"> тепловых сетей, обеспечивающих условия, при наличии которых существует возможность поставок тепловой энергии потребителям от </w:t>
      </w:r>
      <w:r w:rsidR="00C017A9" w:rsidRPr="00FB5793">
        <w:t xml:space="preserve">разных </w:t>
      </w:r>
      <w:r w:rsidR="006D6C4B" w:rsidRPr="00FB5793">
        <w:t>источников тепловой энергии</w:t>
      </w:r>
      <w:r w:rsidR="00C017A9" w:rsidRPr="00FB5793">
        <w:t xml:space="preserve"> (при сохранении надёжности теплоснабжения)</w:t>
      </w:r>
      <w:r w:rsidR="006D6C4B" w:rsidRPr="00FB5793">
        <w:t xml:space="preserve"> </w:t>
      </w:r>
      <w:r w:rsidR="00C017A9" w:rsidRPr="00FB5793">
        <w:t xml:space="preserve">возможно лишь для источников </w:t>
      </w:r>
      <w:proofErr w:type="spellStart"/>
      <w:r w:rsidR="00C017A9" w:rsidRPr="00FB5793">
        <w:t>г.п</w:t>
      </w:r>
      <w:proofErr w:type="spellEnd"/>
      <w:r w:rsidR="00C017A9" w:rsidRPr="00FB5793">
        <w:t xml:space="preserve">. Лебяжье. </w:t>
      </w:r>
    </w:p>
    <w:p w:rsidR="00A65F42" w:rsidRPr="00FB5793" w:rsidRDefault="00A65F42" w:rsidP="00FB5793">
      <w:pPr>
        <w:spacing w:line="360" w:lineRule="auto"/>
        <w:ind w:firstLine="709"/>
        <w:jc w:val="both"/>
      </w:pPr>
      <w:r w:rsidRPr="00FB5793">
        <w:t>Участок (общей протяженностью 200 </w:t>
      </w:r>
      <w:proofErr w:type="spellStart"/>
      <w:r w:rsidRPr="00FB5793">
        <w:t>п.м</w:t>
      </w:r>
      <w:proofErr w:type="spellEnd"/>
      <w:r w:rsidR="00200EFE" w:rsidRPr="00FB5793">
        <w:t>)</w:t>
      </w:r>
      <w:r w:rsidRPr="00FB5793">
        <w:t>, соединяющий тепловые сети двух источников,</w:t>
      </w:r>
      <w:r w:rsidR="00200EFE" w:rsidRPr="00FB5793">
        <w:t xml:space="preserve"> </w:t>
      </w:r>
      <w:r w:rsidRPr="00FB5793">
        <w:t xml:space="preserve">предлагается выполнить от камеры Р-17 до камеры УЗ.23. </w:t>
      </w:r>
      <w:r w:rsidR="00200EFE" w:rsidRPr="00FB5793">
        <w:t xml:space="preserve">Данная перемычка позволит при необходимости выполнять переключение части нагрузки одной котельной на другую и, в целом, послужит инструментом, повышающим надежность системы теплоснабжения </w:t>
      </w:r>
      <w:proofErr w:type="spellStart"/>
      <w:r w:rsidR="00200EFE" w:rsidRPr="00FB5793">
        <w:t>г.п</w:t>
      </w:r>
      <w:proofErr w:type="spellEnd"/>
      <w:r w:rsidR="00200EFE" w:rsidRPr="00FB5793">
        <w:t>. Лебяжье.</w:t>
      </w:r>
    </w:p>
    <w:p w:rsidR="00713820" w:rsidRPr="00FB5793" w:rsidRDefault="00713820" w:rsidP="00FB5793">
      <w:pPr>
        <w:spacing w:line="360" w:lineRule="auto"/>
        <w:ind w:firstLine="709"/>
        <w:jc w:val="both"/>
      </w:pPr>
    </w:p>
    <w:p w:rsidR="00A1121C" w:rsidRPr="00FB5793" w:rsidRDefault="001B38F2" w:rsidP="00FB5793">
      <w:pPr>
        <w:pStyle w:val="a5"/>
        <w:keepNext/>
        <w:keepLines/>
        <w:numPr>
          <w:ilvl w:val="1"/>
          <w:numId w:val="9"/>
        </w:numPr>
        <w:tabs>
          <w:tab w:val="left" w:pos="1701"/>
        </w:tabs>
        <w:spacing w:before="200" w:after="240" w:line="360" w:lineRule="auto"/>
        <w:ind w:left="0" w:firstLine="709"/>
        <w:contextualSpacing/>
        <w:jc w:val="both"/>
        <w:outlineLvl w:val="1"/>
        <w:rPr>
          <w:rFonts w:ascii="Times New Roman" w:eastAsia="Times New Roman" w:hAnsi="Times New Roman" w:cs="Times New Roman"/>
          <w:b/>
          <w:bCs/>
          <w:sz w:val="24"/>
          <w:szCs w:val="24"/>
        </w:rPr>
      </w:pPr>
      <w:bookmarkStart w:id="34" w:name="_Toc510299011"/>
      <w:r w:rsidRPr="00FB5793">
        <w:rPr>
          <w:rFonts w:ascii="Times New Roman" w:eastAsia="Times New Roman" w:hAnsi="Times New Roman" w:cs="Times New Roman"/>
          <w:b/>
          <w:bCs/>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bookmarkEnd w:id="34"/>
    </w:p>
    <w:p w:rsidR="00447E45" w:rsidRPr="00FB5793" w:rsidRDefault="00447E45" w:rsidP="00FB5793">
      <w:pPr>
        <w:spacing w:line="360" w:lineRule="auto"/>
        <w:ind w:firstLine="709"/>
        <w:jc w:val="both"/>
      </w:pPr>
      <w:r w:rsidRPr="00FB5793">
        <w:t xml:space="preserve">Настоящим проектом схемы теплоснабжения </w:t>
      </w:r>
      <w:r w:rsidR="00200EFE" w:rsidRPr="00FB5793">
        <w:t xml:space="preserve">МО </w:t>
      </w:r>
      <w:proofErr w:type="spellStart"/>
      <w:r w:rsidR="00200EFE" w:rsidRPr="00FB5793">
        <w:t>Лебяженское</w:t>
      </w:r>
      <w:proofErr w:type="spellEnd"/>
      <w:r w:rsidRPr="00FB5793">
        <w:t xml:space="preserve"> городско</w:t>
      </w:r>
      <w:r w:rsidR="00200EFE" w:rsidRPr="00FB5793">
        <w:t>е</w:t>
      </w:r>
      <w:r w:rsidRPr="00FB5793">
        <w:t xml:space="preserve"> поселени</w:t>
      </w:r>
      <w:r w:rsidR="00200EFE" w:rsidRPr="00FB5793">
        <w:t xml:space="preserve">е </w:t>
      </w:r>
      <w:r w:rsidRPr="00FB5793">
        <w:t>не предусмотрен перевод источников в пиковый режим работы, а также их ликвидация, в связи с чем строительство дополнительных и реконструкция существующих участков тепловых сетей не требуется.</w:t>
      </w:r>
    </w:p>
    <w:p w:rsidR="00200EFE" w:rsidRPr="00FB5793" w:rsidRDefault="00200EFE" w:rsidP="00FB5793">
      <w:pPr>
        <w:spacing w:line="360" w:lineRule="auto"/>
        <w:ind w:firstLine="709"/>
        <w:jc w:val="both"/>
      </w:pPr>
    </w:p>
    <w:p w:rsidR="007F4416" w:rsidRPr="00FB5793" w:rsidRDefault="00395C46" w:rsidP="00FB5793">
      <w:pPr>
        <w:pStyle w:val="a5"/>
        <w:keepNext/>
        <w:keepLines/>
        <w:numPr>
          <w:ilvl w:val="1"/>
          <w:numId w:val="9"/>
        </w:numPr>
        <w:tabs>
          <w:tab w:val="left" w:pos="567"/>
        </w:tabs>
        <w:spacing w:before="200" w:after="240" w:line="360" w:lineRule="auto"/>
        <w:ind w:left="0" w:firstLine="709"/>
        <w:contextualSpacing/>
        <w:jc w:val="both"/>
        <w:outlineLvl w:val="1"/>
        <w:rPr>
          <w:rFonts w:ascii="Times New Roman" w:eastAsia="Times New Roman" w:hAnsi="Times New Roman" w:cs="Times New Roman"/>
          <w:b/>
          <w:bCs/>
          <w:sz w:val="24"/>
          <w:szCs w:val="24"/>
        </w:rPr>
      </w:pPr>
      <w:bookmarkStart w:id="35" w:name="_Toc510299012"/>
      <w:r w:rsidRPr="00FB5793">
        <w:rPr>
          <w:rFonts w:ascii="Times New Roman" w:eastAsia="Times New Roman" w:hAnsi="Times New Roman" w:cs="Times New Roman"/>
          <w:b/>
          <w:bCs/>
          <w:sz w:val="24"/>
          <w:szCs w:val="24"/>
        </w:rPr>
        <w:t>Реконструкция тепловых сетей</w:t>
      </w:r>
      <w:r w:rsidR="00A812FA" w:rsidRPr="00FB5793">
        <w:rPr>
          <w:rFonts w:ascii="Times New Roman" w:eastAsia="Times New Roman" w:hAnsi="Times New Roman" w:cs="Times New Roman"/>
          <w:b/>
          <w:bCs/>
          <w:sz w:val="24"/>
          <w:szCs w:val="24"/>
        </w:rPr>
        <w:t>, подлежащих замене в связи с исчерпанием эксплуатационного ресурса</w:t>
      </w:r>
      <w:r w:rsidR="00BD6F83" w:rsidRPr="00FB5793">
        <w:rPr>
          <w:rFonts w:ascii="Times New Roman" w:eastAsia="Times New Roman" w:hAnsi="Times New Roman" w:cs="Times New Roman"/>
          <w:b/>
          <w:bCs/>
          <w:sz w:val="24"/>
          <w:szCs w:val="24"/>
        </w:rPr>
        <w:t>.</w:t>
      </w:r>
      <w:bookmarkEnd w:id="35"/>
      <w:r w:rsidR="00BD6F83" w:rsidRPr="00FB5793">
        <w:rPr>
          <w:rFonts w:ascii="Times New Roman" w:eastAsia="Times New Roman" w:hAnsi="Times New Roman" w:cs="Times New Roman"/>
          <w:b/>
          <w:bCs/>
          <w:sz w:val="24"/>
          <w:szCs w:val="24"/>
        </w:rPr>
        <w:t xml:space="preserve"> </w:t>
      </w:r>
    </w:p>
    <w:p w:rsidR="00E607B7" w:rsidRPr="00FB5793" w:rsidRDefault="0012240F" w:rsidP="00FB5793">
      <w:pPr>
        <w:spacing w:line="360" w:lineRule="auto"/>
        <w:ind w:firstLine="709"/>
        <w:jc w:val="both"/>
      </w:pPr>
      <w:r w:rsidRPr="00FB5793">
        <w:t xml:space="preserve">Объемы реконструкции ветхих тепловых сетей в течение расчетного периода Схемы теплоснабжения определены на основании данных о дате прокладки, реконструкции и капитального ремонта участков тепловых сетей и срока полезного использования. </w:t>
      </w:r>
    </w:p>
    <w:p w:rsidR="0012240F" w:rsidRPr="00FB5793" w:rsidRDefault="0012240F" w:rsidP="00FB5793">
      <w:pPr>
        <w:spacing w:line="360" w:lineRule="auto"/>
        <w:ind w:firstLine="709"/>
        <w:jc w:val="both"/>
      </w:pPr>
      <w:r w:rsidRPr="00FB5793">
        <w:t xml:space="preserve">В настоящем разделе приведены мероприятия по реконструкции и строительству тепловых сетей, направленных на обеспечение нормативной надёжности и безопасности теплоснабжения. Следует отметить, что представленные объемы реконструкции ветхих тепловых сетей являются максимальными, т.е. при условии соблюдения данных объемов </w:t>
      </w:r>
      <w:r w:rsidRPr="00FB5793">
        <w:lastRenderedPageBreak/>
        <w:t>перекладок в течение расчетного периода Схемы теплоснабжения участки тепловых сетей, исчерпавших эксплуатационный ресурс, будут ликвидированы в полном объеме.</w:t>
      </w:r>
    </w:p>
    <w:p w:rsidR="00E607B7" w:rsidRPr="00FB5793" w:rsidRDefault="00E607B7" w:rsidP="00FB5793">
      <w:pPr>
        <w:spacing w:line="360" w:lineRule="auto"/>
        <w:ind w:firstLine="709"/>
        <w:jc w:val="both"/>
      </w:pPr>
      <w:r w:rsidRPr="00FB5793">
        <w:t>Согласно полученным данным, срок эксплуатации тепловых сетей составляет:</w:t>
      </w:r>
    </w:p>
    <w:p w:rsidR="00E607B7" w:rsidRPr="00FB5793" w:rsidRDefault="00E607B7" w:rsidP="00FB5793">
      <w:pPr>
        <w:pStyle w:val="a5"/>
        <w:numPr>
          <w:ilvl w:val="0"/>
          <w:numId w:val="28"/>
        </w:numPr>
        <w:spacing w:line="360" w:lineRule="auto"/>
        <w:jc w:val="both"/>
        <w:rPr>
          <w:rFonts w:ascii="Times New Roman" w:eastAsia="Times New Roman" w:hAnsi="Times New Roman" w:cs="Times New Roman"/>
          <w:sz w:val="24"/>
          <w:szCs w:val="24"/>
          <w:lang w:eastAsia="ru-RU"/>
        </w:rPr>
      </w:pPr>
      <w:r w:rsidRPr="00FB5793">
        <w:rPr>
          <w:rFonts w:ascii="Times New Roman" w:eastAsia="Times New Roman" w:hAnsi="Times New Roman" w:cs="Times New Roman"/>
          <w:sz w:val="24"/>
          <w:szCs w:val="24"/>
          <w:lang w:eastAsia="ru-RU"/>
        </w:rPr>
        <w:t>тепловые сети от котельной ООО «</w:t>
      </w:r>
      <w:proofErr w:type="spellStart"/>
      <w:r w:rsidRPr="00FB5793">
        <w:rPr>
          <w:rFonts w:ascii="Times New Roman" w:eastAsia="Times New Roman" w:hAnsi="Times New Roman" w:cs="Times New Roman"/>
          <w:sz w:val="24"/>
          <w:szCs w:val="24"/>
          <w:lang w:eastAsia="ru-RU"/>
        </w:rPr>
        <w:t>Промэнерго</w:t>
      </w:r>
      <w:proofErr w:type="spellEnd"/>
      <w:r w:rsidRPr="00FB5793">
        <w:rPr>
          <w:rFonts w:ascii="Times New Roman" w:eastAsia="Times New Roman" w:hAnsi="Times New Roman" w:cs="Times New Roman"/>
          <w:sz w:val="24"/>
          <w:szCs w:val="24"/>
          <w:lang w:eastAsia="ru-RU"/>
        </w:rPr>
        <w:t>» - более 30 лет;</w:t>
      </w:r>
    </w:p>
    <w:p w:rsidR="00E607B7" w:rsidRPr="00FB5793" w:rsidRDefault="00E607B7" w:rsidP="00FB5793">
      <w:pPr>
        <w:pStyle w:val="a5"/>
        <w:numPr>
          <w:ilvl w:val="0"/>
          <w:numId w:val="28"/>
        </w:numPr>
        <w:spacing w:line="360" w:lineRule="auto"/>
        <w:jc w:val="both"/>
        <w:rPr>
          <w:rFonts w:ascii="Times New Roman" w:eastAsia="Times New Roman" w:hAnsi="Times New Roman" w:cs="Times New Roman"/>
          <w:sz w:val="24"/>
          <w:szCs w:val="24"/>
          <w:lang w:eastAsia="ru-RU"/>
        </w:rPr>
      </w:pPr>
      <w:r w:rsidRPr="00FB5793">
        <w:rPr>
          <w:rFonts w:ascii="Times New Roman" w:eastAsia="Times New Roman" w:hAnsi="Times New Roman" w:cs="Times New Roman"/>
          <w:sz w:val="24"/>
          <w:szCs w:val="24"/>
          <w:lang w:eastAsia="ru-RU"/>
        </w:rPr>
        <w:t>тепловые сети от котельной в/ч 3526 – 10 лет;</w:t>
      </w:r>
    </w:p>
    <w:p w:rsidR="00E607B7" w:rsidRPr="00FB5793" w:rsidRDefault="00E607B7" w:rsidP="00FB5793">
      <w:pPr>
        <w:pStyle w:val="a5"/>
        <w:numPr>
          <w:ilvl w:val="0"/>
          <w:numId w:val="28"/>
        </w:numPr>
        <w:spacing w:line="360" w:lineRule="auto"/>
        <w:jc w:val="both"/>
        <w:rPr>
          <w:rFonts w:ascii="Times New Roman" w:eastAsia="Times New Roman" w:hAnsi="Times New Roman" w:cs="Times New Roman"/>
          <w:sz w:val="24"/>
          <w:szCs w:val="24"/>
          <w:lang w:eastAsia="ru-RU"/>
        </w:rPr>
      </w:pPr>
      <w:r w:rsidRPr="00FB5793">
        <w:rPr>
          <w:rFonts w:ascii="Times New Roman" w:eastAsia="Times New Roman" w:hAnsi="Times New Roman" w:cs="Times New Roman"/>
          <w:sz w:val="24"/>
          <w:szCs w:val="24"/>
          <w:lang w:eastAsia="ru-RU"/>
        </w:rPr>
        <w:t xml:space="preserve">тепловые сети от котельной </w:t>
      </w:r>
      <w:proofErr w:type="spellStart"/>
      <w:r w:rsidR="00E33028" w:rsidRPr="00FB5793">
        <w:rPr>
          <w:rFonts w:ascii="Times New Roman" w:eastAsia="Times New Roman" w:hAnsi="Times New Roman" w:cs="Times New Roman"/>
          <w:sz w:val="24"/>
          <w:szCs w:val="24"/>
          <w:lang w:eastAsia="ru-RU"/>
        </w:rPr>
        <w:t>д.Гора</w:t>
      </w:r>
      <w:proofErr w:type="spellEnd"/>
      <w:r w:rsidR="00E33028" w:rsidRPr="00FB5793">
        <w:rPr>
          <w:rFonts w:ascii="Times New Roman" w:eastAsia="Times New Roman" w:hAnsi="Times New Roman" w:cs="Times New Roman"/>
          <w:sz w:val="24"/>
          <w:szCs w:val="24"/>
          <w:lang w:eastAsia="ru-RU"/>
        </w:rPr>
        <w:t xml:space="preserve">-Валдай </w:t>
      </w:r>
      <w:r w:rsidRPr="00FB5793">
        <w:rPr>
          <w:rFonts w:ascii="Times New Roman" w:eastAsia="Times New Roman" w:hAnsi="Times New Roman" w:cs="Times New Roman"/>
          <w:sz w:val="24"/>
          <w:szCs w:val="24"/>
          <w:lang w:eastAsia="ru-RU"/>
        </w:rPr>
        <w:t>– более 30 лет;</w:t>
      </w:r>
    </w:p>
    <w:p w:rsidR="00E607B7" w:rsidRPr="00FB5793" w:rsidRDefault="00E607B7" w:rsidP="00FB5793">
      <w:pPr>
        <w:pStyle w:val="a5"/>
        <w:numPr>
          <w:ilvl w:val="0"/>
          <w:numId w:val="28"/>
        </w:numPr>
        <w:spacing w:line="360" w:lineRule="auto"/>
        <w:jc w:val="both"/>
        <w:rPr>
          <w:rFonts w:ascii="Times New Roman" w:eastAsia="Times New Roman" w:hAnsi="Times New Roman" w:cs="Times New Roman"/>
          <w:sz w:val="24"/>
          <w:szCs w:val="24"/>
          <w:lang w:eastAsia="ru-RU"/>
        </w:rPr>
      </w:pPr>
      <w:r w:rsidRPr="00FB5793">
        <w:rPr>
          <w:rFonts w:ascii="Times New Roman" w:eastAsia="Times New Roman" w:hAnsi="Times New Roman" w:cs="Times New Roman"/>
          <w:sz w:val="24"/>
          <w:szCs w:val="24"/>
          <w:lang w:eastAsia="ru-RU"/>
        </w:rPr>
        <w:t xml:space="preserve">тепловые сети от котельной </w:t>
      </w:r>
      <w:proofErr w:type="spellStart"/>
      <w:r w:rsidR="00E33028" w:rsidRPr="00FB5793">
        <w:rPr>
          <w:rFonts w:ascii="Times New Roman" w:eastAsia="Times New Roman" w:hAnsi="Times New Roman" w:cs="Times New Roman"/>
          <w:sz w:val="24"/>
          <w:szCs w:val="24"/>
          <w:lang w:eastAsia="ru-RU"/>
        </w:rPr>
        <w:t>п.Форт</w:t>
      </w:r>
      <w:proofErr w:type="spellEnd"/>
      <w:r w:rsidR="00E33028" w:rsidRPr="00FB5793">
        <w:rPr>
          <w:rFonts w:ascii="Times New Roman" w:eastAsia="Times New Roman" w:hAnsi="Times New Roman" w:cs="Times New Roman"/>
          <w:sz w:val="24"/>
          <w:szCs w:val="24"/>
          <w:lang w:eastAsia="ru-RU"/>
        </w:rPr>
        <w:t xml:space="preserve">-Красная горка </w:t>
      </w:r>
      <w:r w:rsidRPr="00FB5793">
        <w:rPr>
          <w:rFonts w:ascii="Times New Roman" w:eastAsia="Times New Roman" w:hAnsi="Times New Roman" w:cs="Times New Roman"/>
          <w:sz w:val="24"/>
          <w:szCs w:val="24"/>
          <w:lang w:eastAsia="ru-RU"/>
        </w:rPr>
        <w:t>– 20 лет.</w:t>
      </w:r>
    </w:p>
    <w:p w:rsidR="00E33028" w:rsidRPr="00FB5793" w:rsidRDefault="00E607B7" w:rsidP="00FB5793">
      <w:pPr>
        <w:spacing w:line="360" w:lineRule="auto"/>
        <w:ind w:firstLine="709"/>
        <w:jc w:val="both"/>
      </w:pPr>
      <w:r w:rsidRPr="00FB5793">
        <w:t>Как видно лишь тепловые сети от котельной в/ч 3526 имеют достаточный эксплуатационный ресур</w:t>
      </w:r>
      <w:r w:rsidR="00E33028" w:rsidRPr="00FB5793">
        <w:t>с</w:t>
      </w:r>
      <w:r w:rsidRPr="00FB5793">
        <w:t xml:space="preserve"> и на</w:t>
      </w:r>
      <w:r w:rsidR="00E33028" w:rsidRPr="00FB5793">
        <w:t xml:space="preserve"> рассматриваемый в схеме срок реконструкции не подлежат.</w:t>
      </w:r>
    </w:p>
    <w:p w:rsidR="00200EFE" w:rsidRPr="00FB5793" w:rsidRDefault="00E33028" w:rsidP="00FB5793">
      <w:pPr>
        <w:spacing w:line="360" w:lineRule="auto"/>
        <w:ind w:firstLine="709"/>
        <w:jc w:val="both"/>
      </w:pPr>
      <w:r w:rsidRPr="00FB5793">
        <w:t xml:space="preserve">Реконструкция тепловых сетей от </w:t>
      </w:r>
      <w:r w:rsidR="00E607B7" w:rsidRPr="00FB5793">
        <w:t xml:space="preserve">котельной </w:t>
      </w:r>
      <w:proofErr w:type="spellStart"/>
      <w:r w:rsidR="00E607B7" w:rsidRPr="00FB5793">
        <w:t>п.Форт</w:t>
      </w:r>
      <w:proofErr w:type="spellEnd"/>
      <w:r w:rsidR="00E607B7" w:rsidRPr="00FB5793">
        <w:t xml:space="preserve">-Красная горка </w:t>
      </w:r>
      <w:r w:rsidRPr="00FB5793">
        <w:t>потребуется к 2028 году, когда истечет нормативный срок эксплуатации.</w:t>
      </w:r>
    </w:p>
    <w:p w:rsidR="00E33028" w:rsidRPr="00FB5793" w:rsidRDefault="00E33028" w:rsidP="00FB5793">
      <w:pPr>
        <w:spacing w:line="360" w:lineRule="auto"/>
        <w:ind w:firstLine="709"/>
        <w:jc w:val="both"/>
      </w:pPr>
      <w:r w:rsidRPr="00FB5793">
        <w:t>Перекладка тепловых сетей от котельных ООО «</w:t>
      </w:r>
      <w:proofErr w:type="spellStart"/>
      <w:r w:rsidRPr="00FB5793">
        <w:t>Промэнерго</w:t>
      </w:r>
      <w:proofErr w:type="spellEnd"/>
      <w:r w:rsidRPr="00FB5793">
        <w:t xml:space="preserve">» и </w:t>
      </w:r>
      <w:proofErr w:type="spellStart"/>
      <w:r w:rsidRPr="00FB5793">
        <w:t>д.Гора</w:t>
      </w:r>
      <w:proofErr w:type="spellEnd"/>
      <w:r w:rsidRPr="00FB5793">
        <w:t xml:space="preserve">-Валдай является первостепенной задачей для обеспечения нормативной надежности теплоснабжения потребителей МО </w:t>
      </w:r>
      <w:proofErr w:type="spellStart"/>
      <w:r w:rsidRPr="00FB5793">
        <w:t>Лебяженское</w:t>
      </w:r>
      <w:proofErr w:type="spellEnd"/>
      <w:r w:rsidRPr="00FB5793">
        <w:t xml:space="preserve"> городское поселение.</w:t>
      </w:r>
      <w:r w:rsidR="00A36766" w:rsidRPr="00FB5793">
        <w:t xml:space="preserve"> Суммарная протяженность </w:t>
      </w:r>
      <w:r w:rsidR="00F91C91" w:rsidRPr="00FB5793">
        <w:t>тепловых сетей от котельных составит 4,</w:t>
      </w:r>
      <w:r w:rsidR="006364EA" w:rsidRPr="00FB5793">
        <w:t>9</w:t>
      </w:r>
      <w:r w:rsidR="00F91C91" w:rsidRPr="00FB5793">
        <w:t xml:space="preserve"> и </w:t>
      </w:r>
      <w:r w:rsidR="006364EA" w:rsidRPr="00FB5793">
        <w:t>2,02 км соответственно.</w:t>
      </w:r>
    </w:p>
    <w:p w:rsidR="0012240F" w:rsidRPr="00FB5793" w:rsidRDefault="0012240F" w:rsidP="00FB5793">
      <w:pPr>
        <w:spacing w:line="360" w:lineRule="auto"/>
        <w:ind w:firstLine="709"/>
        <w:jc w:val="both"/>
      </w:pPr>
      <w:r w:rsidRPr="00FB5793">
        <w:t xml:space="preserve">В таблице приведены планируемые мероприятия на магистральных </w:t>
      </w:r>
      <w:r w:rsidR="00395256" w:rsidRPr="00FB5793">
        <w:t xml:space="preserve">и квартальных </w:t>
      </w:r>
      <w:r w:rsidRPr="00FB5793">
        <w:t xml:space="preserve">сетях по каждому участку. </w:t>
      </w:r>
    </w:p>
    <w:p w:rsidR="00B32338" w:rsidRPr="00FB5793" w:rsidRDefault="0012240F" w:rsidP="00FB5793">
      <w:pPr>
        <w:spacing w:line="360" w:lineRule="auto"/>
        <w:ind w:firstLine="709"/>
        <w:jc w:val="both"/>
      </w:pPr>
      <w:r w:rsidRPr="00FB5793">
        <w:t>Для тепловых сетей надземной прокладки, подлежащих замене в связи с исчерпанием эксплуатационного ресурса, рекомендуется проводить диагностику технического состояния рассматриваемых участков. По результатам диагностики должно приниматься решение о реконструкции участка, либо о продлении срока эксплуатации. Таким образом, при условии надлежащего технического состояния данных участков, объемы перекладок тепловых сетей могут быть снижены по сравнению с представленными значениями</w:t>
      </w:r>
      <w:r w:rsidR="00B32338" w:rsidRPr="00FB5793">
        <w:t>.</w:t>
      </w:r>
    </w:p>
    <w:p w:rsidR="00B32338" w:rsidRPr="00FB5793" w:rsidRDefault="00B32338" w:rsidP="00FB5793">
      <w:pPr>
        <w:spacing w:line="360" w:lineRule="auto"/>
        <w:ind w:firstLine="709"/>
        <w:jc w:val="both"/>
      </w:pPr>
      <w:r w:rsidRPr="00FB5793">
        <w:t xml:space="preserve">В таблице ниже приведены планируемые мероприятия по реконструкции существующих тепловых сетей. </w:t>
      </w:r>
    </w:p>
    <w:p w:rsidR="0012240F" w:rsidRPr="00FB5793" w:rsidRDefault="0012240F" w:rsidP="00FB5793">
      <w:pPr>
        <w:pStyle w:val="22"/>
        <w:tabs>
          <w:tab w:val="clear" w:pos="993"/>
          <w:tab w:val="left" w:pos="1701"/>
        </w:tabs>
        <w:spacing w:before="0" w:after="0"/>
        <w:ind w:left="0" w:firstLine="0"/>
        <w:rPr>
          <w:sz w:val="24"/>
        </w:rPr>
      </w:pPr>
      <w:r w:rsidRPr="00FB5793">
        <w:rPr>
          <w:sz w:val="24"/>
        </w:rPr>
        <w:t xml:space="preserve">Сводные </w:t>
      </w:r>
      <w:r w:rsidR="00395256" w:rsidRPr="00FB5793">
        <w:rPr>
          <w:sz w:val="24"/>
        </w:rPr>
        <w:t>данные по характеристике тепловых сетей</w:t>
      </w:r>
      <w:r w:rsidR="00B0125A" w:rsidRPr="00FB5793">
        <w:rPr>
          <w:sz w:val="24"/>
        </w:rPr>
        <w:t xml:space="preserve"> для реализации проектов группы №6</w:t>
      </w:r>
      <w:r w:rsidR="00395256" w:rsidRPr="00FB5793">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294"/>
        <w:gridCol w:w="1498"/>
        <w:gridCol w:w="1609"/>
        <w:gridCol w:w="997"/>
        <w:gridCol w:w="1599"/>
        <w:gridCol w:w="1145"/>
      </w:tblGrid>
      <w:tr w:rsidR="0014139B" w:rsidRPr="00FB5793" w:rsidTr="00B0125A">
        <w:trPr>
          <w:trHeight w:val="20"/>
          <w:tblHeader/>
        </w:trPr>
        <w:tc>
          <w:tcPr>
            <w:tcW w:w="1282" w:type="pct"/>
            <w:shd w:val="clear" w:color="auto" w:fill="auto"/>
            <w:vAlign w:val="center"/>
            <w:hideMark/>
          </w:tcPr>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Сети</w:t>
            </w:r>
          </w:p>
        </w:tc>
        <w:tc>
          <w:tcPr>
            <w:tcW w:w="591" w:type="pct"/>
            <w:shd w:val="clear" w:color="auto" w:fill="auto"/>
            <w:vAlign w:val="center"/>
            <w:hideMark/>
          </w:tcPr>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Источник</w:t>
            </w:r>
          </w:p>
        </w:tc>
        <w:tc>
          <w:tcPr>
            <w:tcW w:w="789" w:type="pct"/>
            <w:shd w:val="clear" w:color="auto" w:fill="auto"/>
            <w:vAlign w:val="center"/>
            <w:hideMark/>
          </w:tcPr>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Наименование компании</w:t>
            </w:r>
          </w:p>
        </w:tc>
        <w:tc>
          <w:tcPr>
            <w:tcW w:w="599" w:type="pct"/>
            <w:shd w:val="clear" w:color="auto" w:fill="auto"/>
            <w:vAlign w:val="center"/>
            <w:hideMark/>
          </w:tcPr>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Реконструкция/</w:t>
            </w:r>
          </w:p>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Строительство</w:t>
            </w:r>
          </w:p>
        </w:tc>
        <w:tc>
          <w:tcPr>
            <w:tcW w:w="587" w:type="pct"/>
            <w:shd w:val="clear" w:color="auto" w:fill="auto"/>
            <w:vAlign w:val="center"/>
            <w:hideMark/>
          </w:tcPr>
          <w:p w:rsidR="0014139B" w:rsidRPr="00FB5793" w:rsidRDefault="006364EA" w:rsidP="00FB5793">
            <w:pPr>
              <w:widowControl w:val="0"/>
              <w:ind w:left="-57" w:right="-57"/>
              <w:jc w:val="center"/>
              <w:rPr>
                <w:b/>
                <w:bCs/>
                <w:color w:val="000000"/>
                <w:sz w:val="20"/>
                <w:szCs w:val="20"/>
              </w:rPr>
            </w:pPr>
            <w:r w:rsidRPr="00FB5793">
              <w:rPr>
                <w:b/>
                <w:bCs/>
                <w:color w:val="000000"/>
                <w:sz w:val="20"/>
                <w:szCs w:val="20"/>
              </w:rPr>
              <w:t>Д</w:t>
            </w:r>
            <w:r w:rsidR="0014139B" w:rsidRPr="00FB5793">
              <w:rPr>
                <w:b/>
                <w:bCs/>
                <w:color w:val="000000"/>
                <w:sz w:val="20"/>
                <w:szCs w:val="20"/>
              </w:rPr>
              <w:t>иаметр, м</w:t>
            </w:r>
          </w:p>
        </w:tc>
        <w:tc>
          <w:tcPr>
            <w:tcW w:w="590" w:type="pct"/>
            <w:shd w:val="clear" w:color="auto" w:fill="auto"/>
            <w:vAlign w:val="center"/>
            <w:hideMark/>
          </w:tcPr>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 xml:space="preserve">Суммарная протяженность, </w:t>
            </w:r>
            <w:r w:rsidR="006364EA" w:rsidRPr="00FB5793">
              <w:rPr>
                <w:b/>
                <w:bCs/>
                <w:color w:val="000000"/>
                <w:sz w:val="20"/>
                <w:szCs w:val="20"/>
              </w:rPr>
              <w:t>к</w:t>
            </w:r>
            <w:r w:rsidRPr="00FB5793">
              <w:rPr>
                <w:b/>
                <w:bCs/>
                <w:color w:val="000000"/>
                <w:sz w:val="20"/>
                <w:szCs w:val="20"/>
              </w:rPr>
              <w:t>м</w:t>
            </w:r>
          </w:p>
        </w:tc>
        <w:tc>
          <w:tcPr>
            <w:tcW w:w="562" w:type="pct"/>
            <w:shd w:val="clear" w:color="auto" w:fill="auto"/>
            <w:vAlign w:val="center"/>
            <w:hideMark/>
          </w:tcPr>
          <w:p w:rsidR="0014139B" w:rsidRPr="00FB5793" w:rsidRDefault="0014139B" w:rsidP="00FB5793">
            <w:pPr>
              <w:widowControl w:val="0"/>
              <w:ind w:left="-57" w:right="-57"/>
              <w:jc w:val="center"/>
              <w:rPr>
                <w:b/>
                <w:bCs/>
                <w:color w:val="000000"/>
                <w:sz w:val="20"/>
                <w:szCs w:val="20"/>
              </w:rPr>
            </w:pPr>
            <w:r w:rsidRPr="00FB5793">
              <w:rPr>
                <w:b/>
                <w:bCs/>
                <w:color w:val="000000"/>
                <w:sz w:val="20"/>
                <w:szCs w:val="20"/>
              </w:rPr>
              <w:t>Тип прокладки</w:t>
            </w:r>
          </w:p>
        </w:tc>
      </w:tr>
      <w:tr w:rsidR="0014139B" w:rsidRPr="00FB5793" w:rsidTr="00B0125A">
        <w:trPr>
          <w:trHeight w:val="964"/>
        </w:trPr>
        <w:tc>
          <w:tcPr>
            <w:tcW w:w="1282"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Сети отопления/ГВС</w:t>
            </w:r>
          </w:p>
        </w:tc>
        <w:tc>
          <w:tcPr>
            <w:tcW w:w="591"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Котельная ООО «</w:t>
            </w:r>
            <w:proofErr w:type="spellStart"/>
            <w:r w:rsidRPr="00FB5793">
              <w:rPr>
                <w:color w:val="000000"/>
                <w:sz w:val="20"/>
                <w:szCs w:val="20"/>
              </w:rPr>
              <w:t>Промэнерго</w:t>
            </w:r>
            <w:proofErr w:type="spellEnd"/>
          </w:p>
        </w:tc>
        <w:tc>
          <w:tcPr>
            <w:tcW w:w="789"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ООО «</w:t>
            </w:r>
            <w:proofErr w:type="spellStart"/>
            <w:r w:rsidRPr="00FB5793">
              <w:rPr>
                <w:color w:val="000000"/>
                <w:sz w:val="20"/>
                <w:szCs w:val="20"/>
              </w:rPr>
              <w:t>Промэнерго</w:t>
            </w:r>
            <w:proofErr w:type="spellEnd"/>
            <w:r w:rsidRPr="00FB5793">
              <w:rPr>
                <w:color w:val="000000"/>
                <w:sz w:val="20"/>
                <w:szCs w:val="20"/>
              </w:rPr>
              <w:t>»</w:t>
            </w:r>
          </w:p>
        </w:tc>
        <w:tc>
          <w:tcPr>
            <w:tcW w:w="599"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Реконструкция</w:t>
            </w:r>
          </w:p>
        </w:tc>
        <w:tc>
          <w:tcPr>
            <w:tcW w:w="587" w:type="pct"/>
            <w:shd w:val="clear" w:color="auto" w:fill="auto"/>
            <w:vAlign w:val="center"/>
            <w:hideMark/>
          </w:tcPr>
          <w:p w:rsidR="0014139B" w:rsidRPr="00FB5793" w:rsidRDefault="006364EA" w:rsidP="00FB5793">
            <w:pPr>
              <w:widowControl w:val="0"/>
              <w:ind w:left="-57" w:right="-57"/>
              <w:jc w:val="center"/>
              <w:rPr>
                <w:color w:val="000000"/>
                <w:sz w:val="20"/>
                <w:szCs w:val="20"/>
              </w:rPr>
            </w:pPr>
            <w:r w:rsidRPr="00FB5793">
              <w:rPr>
                <w:color w:val="000000"/>
                <w:sz w:val="20"/>
                <w:szCs w:val="20"/>
              </w:rPr>
              <w:t>0,032 – 0,3</w:t>
            </w:r>
          </w:p>
        </w:tc>
        <w:tc>
          <w:tcPr>
            <w:tcW w:w="590"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4,9</w:t>
            </w:r>
          </w:p>
        </w:tc>
        <w:tc>
          <w:tcPr>
            <w:tcW w:w="562"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Надземная</w:t>
            </w:r>
          </w:p>
        </w:tc>
      </w:tr>
      <w:tr w:rsidR="0014139B" w:rsidRPr="00FB5793" w:rsidTr="00B0125A">
        <w:trPr>
          <w:trHeight w:val="964"/>
        </w:trPr>
        <w:tc>
          <w:tcPr>
            <w:tcW w:w="1282"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Сети отопления/ГВС</w:t>
            </w:r>
          </w:p>
        </w:tc>
        <w:tc>
          <w:tcPr>
            <w:tcW w:w="591"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 xml:space="preserve">Котельная </w:t>
            </w:r>
            <w:proofErr w:type="spellStart"/>
            <w:r w:rsidRPr="00FB5793">
              <w:rPr>
                <w:color w:val="000000"/>
                <w:sz w:val="20"/>
                <w:szCs w:val="20"/>
              </w:rPr>
              <w:t>д.Гора</w:t>
            </w:r>
            <w:proofErr w:type="spellEnd"/>
            <w:r w:rsidRPr="00FB5793">
              <w:rPr>
                <w:color w:val="000000"/>
                <w:sz w:val="20"/>
                <w:szCs w:val="20"/>
              </w:rPr>
              <w:t>-Валдай</w:t>
            </w:r>
          </w:p>
        </w:tc>
        <w:tc>
          <w:tcPr>
            <w:tcW w:w="789"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ООО «ИЭК»</w:t>
            </w:r>
          </w:p>
        </w:tc>
        <w:tc>
          <w:tcPr>
            <w:tcW w:w="599"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Реконструкция</w:t>
            </w:r>
          </w:p>
        </w:tc>
        <w:tc>
          <w:tcPr>
            <w:tcW w:w="587"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0,076 – 0,159</w:t>
            </w:r>
          </w:p>
        </w:tc>
        <w:tc>
          <w:tcPr>
            <w:tcW w:w="590" w:type="pct"/>
            <w:shd w:val="clear" w:color="auto" w:fill="auto"/>
            <w:vAlign w:val="center"/>
            <w:hideMark/>
          </w:tcPr>
          <w:p w:rsidR="0014139B" w:rsidRPr="00FB5793" w:rsidRDefault="006364EA" w:rsidP="00FB5793">
            <w:pPr>
              <w:widowControl w:val="0"/>
              <w:ind w:left="-57" w:right="-57"/>
              <w:jc w:val="center"/>
              <w:rPr>
                <w:color w:val="000000"/>
                <w:sz w:val="20"/>
                <w:szCs w:val="20"/>
              </w:rPr>
            </w:pPr>
            <w:r w:rsidRPr="00FB5793">
              <w:rPr>
                <w:color w:val="000000"/>
                <w:sz w:val="20"/>
                <w:szCs w:val="20"/>
              </w:rPr>
              <w:t>2,02</w:t>
            </w:r>
          </w:p>
        </w:tc>
        <w:tc>
          <w:tcPr>
            <w:tcW w:w="562" w:type="pct"/>
            <w:shd w:val="clear" w:color="auto" w:fill="auto"/>
            <w:vAlign w:val="center"/>
            <w:hideMark/>
          </w:tcPr>
          <w:p w:rsidR="0014139B" w:rsidRPr="00FB5793" w:rsidRDefault="0014139B" w:rsidP="00FB5793">
            <w:pPr>
              <w:widowControl w:val="0"/>
              <w:ind w:left="-57" w:right="-57"/>
              <w:jc w:val="center"/>
              <w:rPr>
                <w:color w:val="000000"/>
                <w:sz w:val="20"/>
                <w:szCs w:val="20"/>
              </w:rPr>
            </w:pPr>
            <w:r w:rsidRPr="00FB5793">
              <w:rPr>
                <w:color w:val="000000"/>
                <w:sz w:val="20"/>
                <w:szCs w:val="20"/>
              </w:rPr>
              <w:t xml:space="preserve">Канальная </w:t>
            </w:r>
          </w:p>
        </w:tc>
      </w:tr>
    </w:tbl>
    <w:p w:rsidR="00B770B1" w:rsidRPr="00FB5793" w:rsidRDefault="00B770B1" w:rsidP="00FB5793">
      <w:pPr>
        <w:tabs>
          <w:tab w:val="left" w:pos="505"/>
          <w:tab w:val="center" w:pos="7285"/>
        </w:tabs>
      </w:pPr>
    </w:p>
    <w:p w:rsidR="00B0125A" w:rsidRPr="00FB5793" w:rsidRDefault="00B0125A" w:rsidP="00FB5793">
      <w:pPr>
        <w:spacing w:line="360" w:lineRule="auto"/>
        <w:ind w:firstLine="709"/>
        <w:jc w:val="both"/>
      </w:pPr>
      <w:r w:rsidRPr="00FB5793">
        <w:lastRenderedPageBreak/>
        <w:t>Ранее отмечалось, что проведение реконструкции тепловых сетей от котельной «</w:t>
      </w:r>
      <w:proofErr w:type="spellStart"/>
      <w:r w:rsidRPr="00FB5793">
        <w:t>Промэнерго</w:t>
      </w:r>
      <w:proofErr w:type="spellEnd"/>
      <w:r w:rsidRPr="00FB5793">
        <w:t>» будет выполнено с прокладкой тепловых сетей в 4х трубном исполнении, заменой ветхих и требующих замены с увеличением диаметра сетей отопления.</w:t>
      </w:r>
    </w:p>
    <w:p w:rsidR="0012240F" w:rsidRPr="00FB5793" w:rsidRDefault="0012240F" w:rsidP="00FB5793">
      <w:pPr>
        <w:spacing w:line="360" w:lineRule="auto"/>
        <w:ind w:firstLine="567"/>
        <w:jc w:val="both"/>
      </w:pPr>
      <w:r w:rsidRPr="00FB5793">
        <w:t>Как определено в Главе 10 Обосновывающих материалов, источником финансирования мероприятий в рамках данной группы проектов является статья «амортизационные отчисления» в тарифе на тепловую энергию.</w:t>
      </w:r>
    </w:p>
    <w:p w:rsidR="0012240F" w:rsidRPr="00FB5793" w:rsidRDefault="0012240F" w:rsidP="00FB5793">
      <w:pPr>
        <w:spacing w:line="360" w:lineRule="auto"/>
        <w:ind w:firstLine="567"/>
        <w:jc w:val="both"/>
      </w:pPr>
      <w:r w:rsidRPr="00FB5793">
        <w:t xml:space="preserve">Доля ветхих тепловых сетей в общем количестве сетей, подлежащих замене, в течение расчетного срока </w:t>
      </w:r>
      <w:r w:rsidR="00B770B1" w:rsidRPr="00FB5793">
        <w:t>актуализации</w:t>
      </w:r>
      <w:r w:rsidRPr="00FB5793">
        <w:t xml:space="preserve"> Схемы теплоснабжения очень значительна. Необходимые затраты на реконструкцию ветхих тепловых сетей многократно превышают величину амортизационных отчислений в тарифе на тепловую энергию, устанавливаемом для теплоснабжающих организаций. Таким образом, мероприятия на реконструкцию ветхих тепловых сетей не могут быть в полном объеме профинансированы без привлечения дополнительных источников финансирования.</w:t>
      </w:r>
    </w:p>
    <w:p w:rsidR="0012240F" w:rsidRPr="00FB5793" w:rsidRDefault="0012240F" w:rsidP="00FB5793">
      <w:pPr>
        <w:spacing w:line="360" w:lineRule="auto"/>
        <w:ind w:firstLine="567"/>
        <w:jc w:val="both"/>
      </w:pPr>
      <w:r w:rsidRPr="00FB5793">
        <w:t xml:space="preserve">Причиной сложившейся ситуации является недофинансирование реконструкции ветхих тепловых сетей в предыдущие годы. Во избежание превышения предельных индексов роста тарифа на тепловую энергию для конечных потребителей рекомендуется в качестве источника финансирования мероприятий по реконструкции ветхих тепловых сетей рассмотреть бюджет </w:t>
      </w:r>
      <w:r w:rsidR="00B0125A" w:rsidRPr="00FB5793">
        <w:t>МО</w:t>
      </w:r>
      <w:r w:rsidRPr="00FB5793">
        <w:t>. Все другие источники финансирования, в том числе инвестиционная составляющая, неизбежно приведут к недопустимому росту тарифа.</w:t>
      </w:r>
    </w:p>
    <w:p w:rsidR="0012240F" w:rsidRPr="00FB5793" w:rsidRDefault="0012240F" w:rsidP="00FB5793">
      <w:pPr>
        <w:spacing w:line="360" w:lineRule="auto"/>
        <w:ind w:firstLine="567"/>
        <w:jc w:val="both"/>
      </w:pPr>
      <w:r w:rsidRPr="00FB5793">
        <w:t>Своевременная замена ветхих тепловых сетей позволяет поддерживать тепловые сети в удовлетворительном состоянии, обеспечивает нормативную надежность системы теплоснабжения, значительно снижает повреждаемость тепловых сетей.</w:t>
      </w:r>
    </w:p>
    <w:p w:rsidR="0012240F" w:rsidRPr="00FB5793" w:rsidRDefault="00324B08" w:rsidP="00FB5793">
      <w:pPr>
        <w:spacing w:line="360" w:lineRule="auto"/>
        <w:ind w:firstLine="567"/>
        <w:jc w:val="both"/>
      </w:pPr>
      <w:r w:rsidRPr="00FB5793">
        <w:t xml:space="preserve">Сводные капитальные затраты </w:t>
      </w:r>
      <w:r w:rsidR="0012240F" w:rsidRPr="00FB5793">
        <w:t>в реализацию группы проектов №6 приведены в таблиц</w:t>
      </w:r>
      <w:r w:rsidRPr="00FB5793">
        <w:t>е</w:t>
      </w:r>
      <w:r w:rsidR="0012240F" w:rsidRPr="00FB5793">
        <w:t xml:space="preserve"> </w:t>
      </w:r>
      <w:r w:rsidR="0012239E" w:rsidRPr="00FB5793">
        <w:t>7</w:t>
      </w:r>
      <w:r w:rsidRPr="00FB5793">
        <w:fldChar w:fldCharType="begin"/>
      </w:r>
      <w:r w:rsidRPr="00FB5793">
        <w:instrText xml:space="preserve"> REF  _Ref501125447 \h \r \t </w:instrText>
      </w:r>
      <w:r w:rsidR="00592FEE" w:rsidRPr="00FB5793">
        <w:instrText xml:space="preserve"> \* MERGEFORMAT </w:instrText>
      </w:r>
      <w:r w:rsidRPr="00FB5793">
        <w:fldChar w:fldCharType="separate"/>
      </w:r>
      <w:r w:rsidR="00713820" w:rsidRPr="00FB5793">
        <w:t>.4</w:t>
      </w:r>
      <w:r w:rsidRPr="00FB5793">
        <w:fldChar w:fldCharType="end"/>
      </w:r>
      <w:r w:rsidR="00713820" w:rsidRPr="00FB5793">
        <w:t>.</w:t>
      </w:r>
      <w:r w:rsidR="0012240F" w:rsidRPr="00FB5793">
        <w:t xml:space="preserve"> Проекты должны быть реализованы в течение 201</w:t>
      </w:r>
      <w:r w:rsidRPr="00FB5793">
        <w:t>8</w:t>
      </w:r>
      <w:r w:rsidR="0012240F" w:rsidRPr="00FB5793">
        <w:t xml:space="preserve"> – 20</w:t>
      </w:r>
      <w:r w:rsidRPr="00FB5793">
        <w:t>32</w:t>
      </w:r>
      <w:r w:rsidR="0012240F" w:rsidRPr="00FB5793">
        <w:t xml:space="preserve"> гг.</w:t>
      </w:r>
    </w:p>
    <w:p w:rsidR="0012240F" w:rsidRPr="00FB5793" w:rsidRDefault="0012240F" w:rsidP="00FB5793">
      <w:pPr>
        <w:spacing w:line="360" w:lineRule="auto"/>
        <w:ind w:firstLine="567"/>
        <w:jc w:val="both"/>
        <w:sectPr w:rsidR="0012240F" w:rsidRPr="00FB5793" w:rsidSect="00C6285E">
          <w:pgSz w:w="11907" w:h="16839" w:code="9"/>
          <w:pgMar w:top="1134" w:right="567" w:bottom="567" w:left="1701" w:header="709" w:footer="709" w:gutter="0"/>
          <w:cols w:space="708"/>
          <w:docGrid w:linePitch="360"/>
        </w:sectPr>
      </w:pPr>
    </w:p>
    <w:p w:rsidR="0012240F" w:rsidRPr="00FB5793" w:rsidRDefault="0012240F" w:rsidP="00FB5793">
      <w:pPr>
        <w:pStyle w:val="22"/>
        <w:tabs>
          <w:tab w:val="clear" w:pos="993"/>
          <w:tab w:val="left" w:pos="1701"/>
        </w:tabs>
        <w:spacing w:after="0"/>
        <w:ind w:left="0" w:firstLine="0"/>
        <w:rPr>
          <w:sz w:val="24"/>
        </w:rPr>
      </w:pPr>
      <w:bookmarkStart w:id="36" w:name="_Ref501125447"/>
      <w:r w:rsidRPr="00FB5793">
        <w:rPr>
          <w:sz w:val="24"/>
        </w:rPr>
        <w:lastRenderedPageBreak/>
        <w:t>Сводные финансовые потребности в реализации проектов группы №6</w:t>
      </w:r>
      <w:bookmarkEnd w:id="36"/>
      <w:r w:rsidRPr="00FB5793">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1003"/>
        <w:gridCol w:w="616"/>
        <w:gridCol w:w="616"/>
        <w:gridCol w:w="616"/>
        <w:gridCol w:w="616"/>
        <w:gridCol w:w="616"/>
        <w:gridCol w:w="616"/>
        <w:gridCol w:w="616"/>
        <w:gridCol w:w="616"/>
        <w:gridCol w:w="664"/>
        <w:gridCol w:w="616"/>
        <w:gridCol w:w="616"/>
        <w:gridCol w:w="664"/>
        <w:gridCol w:w="616"/>
        <w:gridCol w:w="665"/>
        <w:gridCol w:w="665"/>
        <w:gridCol w:w="766"/>
      </w:tblGrid>
      <w:tr w:rsidR="00D04217" w:rsidRPr="00FB5793" w:rsidTr="00922533">
        <w:trPr>
          <w:trHeight w:val="255"/>
        </w:trPr>
        <w:tc>
          <w:tcPr>
            <w:tcW w:w="1430"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Наименование работ/статьи затрат</w:t>
            </w:r>
          </w:p>
        </w:tc>
        <w:tc>
          <w:tcPr>
            <w:tcW w:w="320"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Ед. изм.</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2018</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2019</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2020</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2021</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2022</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2023</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2024</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2025</w:t>
            </w:r>
          </w:p>
        </w:tc>
        <w:tc>
          <w:tcPr>
            <w:tcW w:w="212"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2026</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2027</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2028</w:t>
            </w:r>
          </w:p>
        </w:tc>
        <w:tc>
          <w:tcPr>
            <w:tcW w:w="212"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2029</w:t>
            </w:r>
          </w:p>
        </w:tc>
        <w:tc>
          <w:tcPr>
            <w:tcW w:w="196"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2030</w:t>
            </w:r>
          </w:p>
        </w:tc>
        <w:tc>
          <w:tcPr>
            <w:tcW w:w="212"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2031</w:t>
            </w:r>
          </w:p>
        </w:tc>
        <w:tc>
          <w:tcPr>
            <w:tcW w:w="212"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2032</w:t>
            </w:r>
          </w:p>
        </w:tc>
        <w:tc>
          <w:tcPr>
            <w:tcW w:w="244" w:type="pct"/>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2018 - 2032</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ПИР и ПСД</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2,1</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1,3</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1,3</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4,7</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Оборудование</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26,3</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18,6</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18,5</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63,4</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Строительно-монтажные и наладочные работы</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11,2</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8,1</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7,9</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27,2</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Всего капитальные затраты</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2,1</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38,8</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28,0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26,4</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95,3</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Непредвиденные расходы</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НДС</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r>
      <w:tr w:rsidR="00922533" w:rsidRPr="00FB5793" w:rsidTr="00922533">
        <w:trPr>
          <w:trHeight w:val="397"/>
        </w:trPr>
        <w:tc>
          <w:tcPr>
            <w:tcW w:w="1430" w:type="pct"/>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Всего смета проекта</w:t>
            </w:r>
          </w:p>
        </w:tc>
        <w:tc>
          <w:tcPr>
            <w:tcW w:w="320"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2,1</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38,8</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28,0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26,4</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196"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12"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c>
          <w:tcPr>
            <w:tcW w:w="244" w:type="pct"/>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95,3</w:t>
            </w:r>
          </w:p>
        </w:tc>
      </w:tr>
    </w:tbl>
    <w:p w:rsidR="00D04217" w:rsidRPr="00FB5793" w:rsidRDefault="00D04217" w:rsidP="00FB5793">
      <w:pPr>
        <w:spacing w:line="360" w:lineRule="auto"/>
        <w:ind w:firstLine="567"/>
        <w:jc w:val="both"/>
      </w:pPr>
    </w:p>
    <w:p w:rsidR="00CF3F85" w:rsidRPr="00FB5793" w:rsidRDefault="00CF3F85" w:rsidP="00FB5793">
      <w:pPr>
        <w:spacing w:line="360" w:lineRule="auto"/>
        <w:ind w:firstLine="567"/>
        <w:jc w:val="both"/>
      </w:pPr>
    </w:p>
    <w:p w:rsidR="00D04217" w:rsidRPr="00FB5793" w:rsidRDefault="00D04217" w:rsidP="00FB5793">
      <w:pPr>
        <w:pStyle w:val="22"/>
        <w:tabs>
          <w:tab w:val="clear" w:pos="993"/>
          <w:tab w:val="left" w:pos="1701"/>
        </w:tabs>
        <w:spacing w:after="0"/>
        <w:ind w:left="0" w:firstLine="0"/>
        <w:rPr>
          <w:sz w:val="24"/>
        </w:rPr>
      </w:pPr>
      <w:r w:rsidRPr="00FB5793">
        <w:rPr>
          <w:sz w:val="24"/>
        </w:rPr>
        <w:t xml:space="preserve">Сводные финансовые потребности в реализации проектов группы №6 </w:t>
      </w:r>
      <w:r w:rsidR="00922533" w:rsidRPr="00FB5793">
        <w:rPr>
          <w:sz w:val="24"/>
        </w:rPr>
        <w:t xml:space="preserve">по котельной </w:t>
      </w:r>
      <w:r w:rsidRPr="00FB5793">
        <w:rPr>
          <w:sz w:val="24"/>
        </w:rPr>
        <w:t>ООО «</w:t>
      </w:r>
      <w:proofErr w:type="spellStart"/>
      <w:r w:rsidRPr="00FB5793">
        <w:rPr>
          <w:sz w:val="24"/>
        </w:rPr>
        <w:t>Промэнерго</w:t>
      </w:r>
      <w:proofErr w:type="spellEnd"/>
      <w:r w:rsidRPr="00FB5793">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993"/>
        <w:gridCol w:w="644"/>
        <w:gridCol w:w="645"/>
        <w:gridCol w:w="644"/>
        <w:gridCol w:w="645"/>
        <w:gridCol w:w="644"/>
        <w:gridCol w:w="645"/>
        <w:gridCol w:w="644"/>
        <w:gridCol w:w="645"/>
        <w:gridCol w:w="644"/>
        <w:gridCol w:w="645"/>
        <w:gridCol w:w="644"/>
        <w:gridCol w:w="645"/>
        <w:gridCol w:w="644"/>
        <w:gridCol w:w="645"/>
        <w:gridCol w:w="644"/>
        <w:gridCol w:w="645"/>
      </w:tblGrid>
      <w:tr w:rsidR="00D04217" w:rsidRPr="00FB5793" w:rsidTr="00D04217">
        <w:trPr>
          <w:trHeight w:val="255"/>
        </w:trPr>
        <w:tc>
          <w:tcPr>
            <w:tcW w:w="4389" w:type="dxa"/>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Наименование работ/статьи затрат</w:t>
            </w:r>
          </w:p>
        </w:tc>
        <w:tc>
          <w:tcPr>
            <w:tcW w:w="993"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Ед. изм.</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2018</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2019</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2020</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2021</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2022</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2023</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2024</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2025</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2026</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2027</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2028</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2029</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2030</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2031</w:t>
            </w:r>
          </w:p>
        </w:tc>
        <w:tc>
          <w:tcPr>
            <w:tcW w:w="644"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2032</w:t>
            </w:r>
          </w:p>
        </w:tc>
        <w:tc>
          <w:tcPr>
            <w:tcW w:w="645"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2018 - 2032</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ПИР и ПСД</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1,8</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1,1</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1,1</w:t>
            </w:r>
          </w:p>
        </w:tc>
        <w:tc>
          <w:tcPr>
            <w:tcW w:w="645"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4,0</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Оборудование</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21,7</w:t>
            </w:r>
          </w:p>
        </w:tc>
        <w:tc>
          <w:tcPr>
            <w:tcW w:w="644"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15,8</w:t>
            </w:r>
          </w:p>
        </w:tc>
        <w:tc>
          <w:tcPr>
            <w:tcW w:w="645"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15,8</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53,3</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Строительно-монтажные и наладочные работы</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9,2</w:t>
            </w:r>
          </w:p>
        </w:tc>
        <w:tc>
          <w:tcPr>
            <w:tcW w:w="644"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6,8</w:t>
            </w:r>
          </w:p>
        </w:tc>
        <w:tc>
          <w:tcPr>
            <w:tcW w:w="645"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6,8</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22,8</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Всего капитальные затраты</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1,8</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31,1</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22,6</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22,6</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4" w:type="dxa"/>
            <w:shd w:val="clear" w:color="auto" w:fill="auto"/>
            <w:noWrap/>
            <w:vAlign w:val="center"/>
          </w:tcPr>
          <w:p w:rsidR="00922533" w:rsidRPr="00FB5793" w:rsidRDefault="00922533" w:rsidP="00FB5793">
            <w:pPr>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80,1</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Непредвиденные расходы</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НДС</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r>
      <w:tr w:rsidR="00922533" w:rsidRPr="00FB5793" w:rsidTr="00CF3F85">
        <w:trPr>
          <w:trHeight w:val="340"/>
        </w:trPr>
        <w:tc>
          <w:tcPr>
            <w:tcW w:w="4389"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Всего смета проекта</w:t>
            </w:r>
          </w:p>
        </w:tc>
        <w:tc>
          <w:tcPr>
            <w:tcW w:w="993"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млн. руб.</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1,8</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32,2</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23,7</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22,6</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4"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45"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80,1</w:t>
            </w:r>
          </w:p>
        </w:tc>
      </w:tr>
    </w:tbl>
    <w:p w:rsidR="00D04217" w:rsidRPr="00FB5793" w:rsidRDefault="00D04217" w:rsidP="00FB5793">
      <w:pPr>
        <w:spacing w:line="360" w:lineRule="auto"/>
        <w:ind w:firstLine="567"/>
        <w:jc w:val="both"/>
      </w:pPr>
    </w:p>
    <w:p w:rsidR="00CF3F85" w:rsidRPr="00FB5793" w:rsidRDefault="00CF3F85" w:rsidP="00FB5793">
      <w:pPr>
        <w:spacing w:line="360" w:lineRule="auto"/>
        <w:ind w:firstLine="567"/>
        <w:jc w:val="both"/>
      </w:pPr>
    </w:p>
    <w:p w:rsidR="00D04217" w:rsidRPr="00FB5793" w:rsidRDefault="00D04217" w:rsidP="00FB5793">
      <w:pPr>
        <w:pStyle w:val="22"/>
        <w:tabs>
          <w:tab w:val="clear" w:pos="993"/>
          <w:tab w:val="left" w:pos="1701"/>
        </w:tabs>
        <w:spacing w:after="0"/>
        <w:ind w:left="0" w:firstLine="0"/>
        <w:rPr>
          <w:sz w:val="24"/>
        </w:rPr>
      </w:pPr>
      <w:r w:rsidRPr="00FB5793">
        <w:rPr>
          <w:sz w:val="24"/>
        </w:rPr>
        <w:lastRenderedPageBreak/>
        <w:t xml:space="preserve">Сводные финансовые потребности в реализации проектов группы №6 </w:t>
      </w:r>
      <w:r w:rsidR="00922533" w:rsidRPr="00FB5793">
        <w:rPr>
          <w:sz w:val="24"/>
        </w:rPr>
        <w:t>по</w:t>
      </w:r>
      <w:r w:rsidRPr="00FB5793">
        <w:rPr>
          <w:sz w:val="24"/>
        </w:rPr>
        <w:t xml:space="preserve"> </w:t>
      </w:r>
      <w:r w:rsidR="00922533" w:rsidRPr="00FB5793">
        <w:rPr>
          <w:sz w:val="24"/>
        </w:rPr>
        <w:t xml:space="preserve">котельной </w:t>
      </w:r>
      <w:proofErr w:type="spellStart"/>
      <w:r w:rsidR="00922533" w:rsidRPr="00FB5793">
        <w:rPr>
          <w:sz w:val="24"/>
        </w:rPr>
        <w:t>д.Гора</w:t>
      </w:r>
      <w:proofErr w:type="spellEnd"/>
      <w:r w:rsidR="00922533" w:rsidRPr="00FB5793">
        <w:rPr>
          <w:sz w:val="24"/>
        </w:rPr>
        <w:t>-Валдай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134"/>
        <w:gridCol w:w="671"/>
        <w:gridCol w:w="671"/>
        <w:gridCol w:w="671"/>
        <w:gridCol w:w="671"/>
        <w:gridCol w:w="671"/>
        <w:gridCol w:w="671"/>
        <w:gridCol w:w="671"/>
        <w:gridCol w:w="671"/>
        <w:gridCol w:w="671"/>
        <w:gridCol w:w="671"/>
        <w:gridCol w:w="671"/>
        <w:gridCol w:w="671"/>
        <w:gridCol w:w="671"/>
        <w:gridCol w:w="671"/>
        <w:gridCol w:w="671"/>
        <w:gridCol w:w="672"/>
      </w:tblGrid>
      <w:tr w:rsidR="00D04217" w:rsidRPr="00FB5793" w:rsidTr="00D04217">
        <w:trPr>
          <w:trHeight w:val="227"/>
          <w:tblHeader/>
        </w:trPr>
        <w:tc>
          <w:tcPr>
            <w:tcW w:w="3823" w:type="dxa"/>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Наименование работ/статьи затрат</w:t>
            </w:r>
          </w:p>
        </w:tc>
        <w:tc>
          <w:tcPr>
            <w:tcW w:w="1134" w:type="dxa"/>
            <w:shd w:val="clear" w:color="auto" w:fill="auto"/>
            <w:vAlign w:val="center"/>
            <w:hideMark/>
          </w:tcPr>
          <w:p w:rsidR="00D04217" w:rsidRPr="00FB5793" w:rsidRDefault="00D04217" w:rsidP="00FB5793">
            <w:pPr>
              <w:jc w:val="center"/>
              <w:rPr>
                <w:b/>
                <w:bCs/>
                <w:color w:val="000000"/>
                <w:sz w:val="20"/>
                <w:szCs w:val="20"/>
              </w:rPr>
            </w:pPr>
            <w:r w:rsidRPr="00FB5793">
              <w:rPr>
                <w:b/>
                <w:bCs/>
                <w:color w:val="000000"/>
                <w:sz w:val="20"/>
                <w:szCs w:val="20"/>
              </w:rPr>
              <w:t>Ед. изм.</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2018</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2019</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2020</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2021</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2022</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2023</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2024</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2025</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2026</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2027</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2028</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2029</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2030</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2031</w:t>
            </w:r>
          </w:p>
        </w:tc>
        <w:tc>
          <w:tcPr>
            <w:tcW w:w="671"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2032</w:t>
            </w:r>
          </w:p>
        </w:tc>
        <w:tc>
          <w:tcPr>
            <w:tcW w:w="672" w:type="dxa"/>
            <w:shd w:val="clear" w:color="auto" w:fill="auto"/>
            <w:vAlign w:val="center"/>
            <w:hideMark/>
          </w:tcPr>
          <w:p w:rsidR="00D04217" w:rsidRPr="00FB5793" w:rsidRDefault="00D04217" w:rsidP="00FB5793">
            <w:pPr>
              <w:ind w:left="-57" w:right="-57"/>
              <w:jc w:val="center"/>
              <w:rPr>
                <w:b/>
                <w:bCs/>
                <w:color w:val="000000"/>
                <w:sz w:val="20"/>
                <w:szCs w:val="20"/>
              </w:rPr>
            </w:pPr>
            <w:r w:rsidRPr="00FB5793">
              <w:rPr>
                <w:b/>
                <w:bCs/>
                <w:color w:val="000000"/>
                <w:sz w:val="20"/>
                <w:szCs w:val="20"/>
              </w:rPr>
              <w:t>2018 - 2032</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ПИР и ПСД</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0,33</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0,2</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0,19</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0,7</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Оборудование</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4,6</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2,8</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2,7</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10,1</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Строительно-монтажные и наладочные работы</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2,0</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1,3</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1,1</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4,4</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Всего капитальные затраты</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0,33</w:t>
            </w:r>
          </w:p>
        </w:tc>
        <w:tc>
          <w:tcPr>
            <w:tcW w:w="671" w:type="dxa"/>
            <w:shd w:val="clear" w:color="auto" w:fill="auto"/>
            <w:noWrap/>
            <w:vAlign w:val="center"/>
          </w:tcPr>
          <w:p w:rsidR="00922533" w:rsidRPr="00FB5793" w:rsidRDefault="00922533" w:rsidP="00FB5793">
            <w:pPr>
              <w:ind w:left="-57" w:right="-57"/>
              <w:jc w:val="center"/>
              <w:rPr>
                <w:color w:val="000000"/>
                <w:sz w:val="20"/>
                <w:szCs w:val="20"/>
              </w:rPr>
            </w:pPr>
            <w:r w:rsidRPr="00FB5793">
              <w:rPr>
                <w:color w:val="000000"/>
                <w:sz w:val="20"/>
                <w:szCs w:val="20"/>
              </w:rPr>
              <w:t>6,6</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4,1</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3,8</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15,2</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Непредвиденные расходы</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НДС</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0,0</w:t>
            </w:r>
          </w:p>
        </w:tc>
      </w:tr>
      <w:tr w:rsidR="00922533" w:rsidRPr="00FB5793" w:rsidTr="00CF3F85">
        <w:trPr>
          <w:trHeight w:val="397"/>
        </w:trPr>
        <w:tc>
          <w:tcPr>
            <w:tcW w:w="3823" w:type="dxa"/>
            <w:shd w:val="clear" w:color="auto" w:fill="auto"/>
            <w:vAlign w:val="center"/>
            <w:hideMark/>
          </w:tcPr>
          <w:p w:rsidR="00922533" w:rsidRPr="00FB5793" w:rsidRDefault="00922533" w:rsidP="00FB5793">
            <w:pPr>
              <w:rPr>
                <w:color w:val="000000"/>
                <w:sz w:val="20"/>
                <w:szCs w:val="20"/>
              </w:rPr>
            </w:pPr>
            <w:r w:rsidRPr="00FB5793">
              <w:rPr>
                <w:color w:val="000000"/>
                <w:sz w:val="20"/>
                <w:szCs w:val="20"/>
              </w:rPr>
              <w:t>Всего смета проекта</w:t>
            </w:r>
          </w:p>
        </w:tc>
        <w:tc>
          <w:tcPr>
            <w:tcW w:w="1134"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млн. руб.</w:t>
            </w:r>
          </w:p>
        </w:tc>
        <w:tc>
          <w:tcPr>
            <w:tcW w:w="671" w:type="dxa"/>
            <w:shd w:val="clear" w:color="auto" w:fill="auto"/>
            <w:noWrap/>
            <w:vAlign w:val="center"/>
            <w:hideMark/>
          </w:tcPr>
          <w:p w:rsidR="00922533" w:rsidRPr="00FB5793" w:rsidRDefault="00F94543" w:rsidP="00FB5793">
            <w:pPr>
              <w:ind w:left="-57" w:right="-57"/>
              <w:jc w:val="center"/>
              <w:rPr>
                <w:color w:val="000000"/>
                <w:sz w:val="20"/>
                <w:szCs w:val="20"/>
              </w:rPr>
            </w:pPr>
            <w:r w:rsidRPr="00FB5793">
              <w:rPr>
                <w:color w:val="000000"/>
                <w:sz w:val="20"/>
                <w:szCs w:val="20"/>
              </w:rPr>
              <w:t>0,33</w:t>
            </w:r>
          </w:p>
        </w:tc>
        <w:tc>
          <w:tcPr>
            <w:tcW w:w="671" w:type="dxa"/>
            <w:shd w:val="clear" w:color="auto" w:fill="auto"/>
            <w:noWrap/>
            <w:vAlign w:val="center"/>
            <w:hideMark/>
          </w:tcPr>
          <w:p w:rsidR="00922533" w:rsidRPr="00FB5793" w:rsidRDefault="00F94543" w:rsidP="00FB5793">
            <w:pPr>
              <w:ind w:left="-57" w:right="-57"/>
              <w:jc w:val="center"/>
              <w:rPr>
                <w:color w:val="000000"/>
                <w:sz w:val="20"/>
                <w:szCs w:val="20"/>
              </w:rPr>
            </w:pPr>
            <w:r w:rsidRPr="00FB5793">
              <w:rPr>
                <w:color w:val="000000"/>
                <w:sz w:val="20"/>
                <w:szCs w:val="20"/>
              </w:rPr>
              <w:t>6,8</w:t>
            </w:r>
          </w:p>
        </w:tc>
        <w:tc>
          <w:tcPr>
            <w:tcW w:w="671" w:type="dxa"/>
            <w:shd w:val="clear" w:color="auto" w:fill="auto"/>
            <w:noWrap/>
            <w:vAlign w:val="center"/>
            <w:hideMark/>
          </w:tcPr>
          <w:p w:rsidR="00922533" w:rsidRPr="00FB5793" w:rsidRDefault="00F94543" w:rsidP="00FB5793">
            <w:pPr>
              <w:ind w:left="-57" w:right="-57"/>
              <w:jc w:val="center"/>
              <w:rPr>
                <w:color w:val="000000"/>
                <w:sz w:val="20"/>
                <w:szCs w:val="20"/>
              </w:rPr>
            </w:pPr>
            <w:r w:rsidRPr="00FB5793">
              <w:rPr>
                <w:color w:val="000000"/>
                <w:sz w:val="20"/>
                <w:szCs w:val="20"/>
              </w:rPr>
              <w:t>4,3</w:t>
            </w:r>
          </w:p>
        </w:tc>
        <w:tc>
          <w:tcPr>
            <w:tcW w:w="671" w:type="dxa"/>
            <w:shd w:val="clear" w:color="auto" w:fill="auto"/>
            <w:noWrap/>
            <w:vAlign w:val="center"/>
            <w:hideMark/>
          </w:tcPr>
          <w:p w:rsidR="00922533" w:rsidRPr="00FB5793" w:rsidRDefault="00F94543" w:rsidP="00FB5793">
            <w:pPr>
              <w:ind w:left="-57" w:right="-57"/>
              <w:jc w:val="center"/>
              <w:rPr>
                <w:color w:val="000000"/>
                <w:sz w:val="20"/>
                <w:szCs w:val="20"/>
              </w:rPr>
            </w:pPr>
            <w:r w:rsidRPr="00FB5793">
              <w:rPr>
                <w:color w:val="000000"/>
                <w:sz w:val="20"/>
                <w:szCs w:val="20"/>
              </w:rPr>
              <w:t>3,8</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1" w:type="dxa"/>
            <w:shd w:val="clear" w:color="auto" w:fill="auto"/>
            <w:noWrap/>
            <w:vAlign w:val="center"/>
            <w:hideMark/>
          </w:tcPr>
          <w:p w:rsidR="00922533" w:rsidRPr="00FB5793" w:rsidRDefault="00922533" w:rsidP="00FB5793">
            <w:pPr>
              <w:ind w:left="-57" w:right="-57"/>
              <w:jc w:val="center"/>
              <w:rPr>
                <w:color w:val="000000"/>
                <w:sz w:val="20"/>
                <w:szCs w:val="20"/>
              </w:rPr>
            </w:pPr>
            <w:r w:rsidRPr="00FB5793">
              <w:rPr>
                <w:color w:val="000000"/>
                <w:sz w:val="20"/>
                <w:szCs w:val="20"/>
              </w:rPr>
              <w:t>0,0</w:t>
            </w:r>
          </w:p>
        </w:tc>
        <w:tc>
          <w:tcPr>
            <w:tcW w:w="672" w:type="dxa"/>
            <w:shd w:val="clear" w:color="auto" w:fill="auto"/>
            <w:noWrap/>
            <w:vAlign w:val="center"/>
            <w:hideMark/>
          </w:tcPr>
          <w:p w:rsidR="00922533" w:rsidRPr="00FB5793" w:rsidRDefault="00922533" w:rsidP="00FB5793">
            <w:pPr>
              <w:jc w:val="center"/>
              <w:rPr>
                <w:color w:val="000000"/>
                <w:sz w:val="20"/>
                <w:szCs w:val="20"/>
              </w:rPr>
            </w:pPr>
            <w:r w:rsidRPr="00FB5793">
              <w:rPr>
                <w:color w:val="000000"/>
                <w:sz w:val="20"/>
                <w:szCs w:val="20"/>
              </w:rPr>
              <w:t>15,2</w:t>
            </w:r>
          </w:p>
        </w:tc>
      </w:tr>
    </w:tbl>
    <w:p w:rsidR="00D04217" w:rsidRPr="00FB5793" w:rsidRDefault="00D04217" w:rsidP="00FB5793">
      <w:pPr>
        <w:spacing w:line="360" w:lineRule="auto"/>
        <w:ind w:firstLine="567"/>
        <w:jc w:val="both"/>
      </w:pPr>
    </w:p>
    <w:p w:rsidR="00D04217" w:rsidRPr="00FB5793" w:rsidRDefault="00D04217" w:rsidP="00FB5793">
      <w:pPr>
        <w:spacing w:line="360" w:lineRule="auto"/>
        <w:ind w:firstLine="567"/>
        <w:jc w:val="both"/>
      </w:pPr>
    </w:p>
    <w:p w:rsidR="00D04217" w:rsidRPr="00FB5793" w:rsidRDefault="00D04217" w:rsidP="00FB5793">
      <w:pPr>
        <w:spacing w:line="360" w:lineRule="auto"/>
        <w:ind w:firstLine="567"/>
        <w:jc w:val="both"/>
      </w:pPr>
    </w:p>
    <w:p w:rsidR="00D04217" w:rsidRPr="00FB5793" w:rsidRDefault="00D04217" w:rsidP="00FB5793">
      <w:pPr>
        <w:spacing w:line="360" w:lineRule="auto"/>
        <w:ind w:firstLine="567"/>
        <w:jc w:val="both"/>
      </w:pPr>
    </w:p>
    <w:p w:rsidR="0022308A" w:rsidRPr="00FB5793" w:rsidRDefault="0022308A" w:rsidP="00FB5793">
      <w:pPr>
        <w:spacing w:line="360" w:lineRule="auto"/>
        <w:ind w:firstLine="567"/>
        <w:jc w:val="both"/>
        <w:sectPr w:rsidR="0022308A" w:rsidRPr="00FB5793" w:rsidSect="00D04217">
          <w:pgSz w:w="16838" w:h="11906" w:orient="landscape" w:code="9"/>
          <w:pgMar w:top="1701" w:right="567" w:bottom="567" w:left="567" w:header="709" w:footer="709" w:gutter="0"/>
          <w:cols w:space="708"/>
          <w:docGrid w:linePitch="360"/>
        </w:sectPr>
      </w:pPr>
    </w:p>
    <w:p w:rsidR="00395C46" w:rsidRPr="00FB5793" w:rsidRDefault="00395C46" w:rsidP="00FB5793">
      <w:pPr>
        <w:pStyle w:val="a5"/>
        <w:keepNext/>
        <w:keepLines/>
        <w:numPr>
          <w:ilvl w:val="1"/>
          <w:numId w:val="9"/>
        </w:numPr>
        <w:tabs>
          <w:tab w:val="left" w:pos="567"/>
        </w:tabs>
        <w:spacing w:before="200" w:after="240" w:line="360" w:lineRule="auto"/>
        <w:ind w:left="0" w:firstLine="0"/>
        <w:contextualSpacing/>
        <w:jc w:val="both"/>
        <w:outlineLvl w:val="1"/>
        <w:rPr>
          <w:rFonts w:ascii="Times New Roman" w:eastAsia="Times New Roman" w:hAnsi="Times New Roman" w:cs="Times New Roman"/>
          <w:b/>
          <w:bCs/>
          <w:sz w:val="24"/>
          <w:szCs w:val="24"/>
        </w:rPr>
      </w:pPr>
      <w:bookmarkStart w:id="37" w:name="_Toc510299013"/>
      <w:r w:rsidRPr="00FB5793">
        <w:rPr>
          <w:rFonts w:ascii="Times New Roman" w:eastAsia="Times New Roman" w:hAnsi="Times New Roman" w:cs="Times New Roman"/>
          <w:b/>
          <w:bCs/>
          <w:sz w:val="24"/>
          <w:szCs w:val="24"/>
        </w:rPr>
        <w:lastRenderedPageBreak/>
        <w:t>Строительство тепловых сетей для обеспечения нормативной надёжности</w:t>
      </w:r>
      <w:bookmarkEnd w:id="37"/>
    </w:p>
    <w:p w:rsidR="00016FA4" w:rsidRPr="00FB5793" w:rsidRDefault="00016FA4" w:rsidP="00FB5793">
      <w:pPr>
        <w:spacing w:line="360" w:lineRule="auto"/>
        <w:ind w:firstLine="709"/>
        <w:jc w:val="both"/>
      </w:pPr>
      <w:r w:rsidRPr="00FB5793">
        <w:t>Мероприятия, направленные на повышение надежности теплоснабжения условно можно разделить на две группы:</w:t>
      </w:r>
    </w:p>
    <w:p w:rsidR="00016FA4" w:rsidRPr="00FB5793" w:rsidRDefault="00016FA4" w:rsidP="00FB5793">
      <w:pPr>
        <w:spacing w:line="360" w:lineRule="auto"/>
        <w:ind w:firstLine="709"/>
        <w:jc w:val="both"/>
      </w:pPr>
      <w:r w:rsidRPr="00FB5793">
        <w:t>- мероприятия по строительству и реконструкции тепловых сетей с увеличением диаметров,</w:t>
      </w:r>
      <w:r w:rsidR="00C74FC5" w:rsidRPr="00FB5793">
        <w:t xml:space="preserve"> обеспечивающие резервирование </w:t>
      </w:r>
    </w:p>
    <w:p w:rsidR="00016FA4" w:rsidRPr="00FB5793" w:rsidRDefault="00016FA4" w:rsidP="00FB5793">
      <w:pPr>
        <w:spacing w:line="360" w:lineRule="auto"/>
        <w:ind w:firstLine="709"/>
        <w:jc w:val="both"/>
      </w:pPr>
      <w:r w:rsidRPr="00FB5793">
        <w:t>- мероприятия по реконструкции ветхих тепловых сетей.</w:t>
      </w:r>
    </w:p>
    <w:p w:rsidR="00CC0B5D" w:rsidRPr="00FB5793" w:rsidRDefault="00CC0B5D" w:rsidP="00FB5793">
      <w:pPr>
        <w:spacing w:line="360" w:lineRule="auto"/>
        <w:ind w:firstLine="709"/>
        <w:jc w:val="both"/>
      </w:pPr>
      <w:r w:rsidRPr="00FB5793">
        <w:t>Затраты на реализацию данных мероприятий учтены по соответствующим группам проектов.</w:t>
      </w:r>
    </w:p>
    <w:p w:rsidR="00EA7086" w:rsidRPr="00FB5793" w:rsidRDefault="00F92468" w:rsidP="00FB5793">
      <w:pPr>
        <w:spacing w:after="240" w:line="360" w:lineRule="auto"/>
        <w:ind w:firstLine="709"/>
        <w:jc w:val="both"/>
      </w:pPr>
      <w:r w:rsidRPr="00FB5793">
        <w:t xml:space="preserve">Результаты оценки надежности теплоснабжения </w:t>
      </w:r>
      <w:r w:rsidR="00EA7086" w:rsidRPr="00FB5793">
        <w:t xml:space="preserve">представлены в </w:t>
      </w:r>
      <w:r w:rsidR="00324B08" w:rsidRPr="00FB5793">
        <w:t xml:space="preserve">соответствующем разделе </w:t>
      </w:r>
      <w:r w:rsidR="00EA7086" w:rsidRPr="00FB5793">
        <w:t>обосновывающих материалов «</w:t>
      </w:r>
      <w:r w:rsidR="00176EDC" w:rsidRPr="00FB5793">
        <w:t>Оценка надёжности теплоснабжения</w:t>
      </w:r>
      <w:r w:rsidR="00EA7086" w:rsidRPr="00FB5793">
        <w:t>»</w:t>
      </w:r>
      <w:r w:rsidRPr="00FB5793">
        <w:t>.</w:t>
      </w:r>
    </w:p>
    <w:p w:rsidR="009833E2" w:rsidRPr="00FB5793" w:rsidRDefault="000752BE" w:rsidP="00FB5793">
      <w:pPr>
        <w:pStyle w:val="a5"/>
        <w:keepNext/>
        <w:keepLines/>
        <w:numPr>
          <w:ilvl w:val="1"/>
          <w:numId w:val="9"/>
        </w:numPr>
        <w:tabs>
          <w:tab w:val="left" w:pos="567"/>
        </w:tabs>
        <w:spacing w:before="200" w:after="240" w:line="360" w:lineRule="auto"/>
        <w:ind w:left="0" w:firstLine="0"/>
        <w:contextualSpacing/>
        <w:jc w:val="both"/>
        <w:outlineLvl w:val="1"/>
        <w:rPr>
          <w:rFonts w:ascii="Times New Roman" w:eastAsia="Times New Roman" w:hAnsi="Times New Roman" w:cs="Times New Roman"/>
          <w:b/>
          <w:bCs/>
          <w:sz w:val="24"/>
          <w:szCs w:val="24"/>
        </w:rPr>
      </w:pPr>
      <w:bookmarkStart w:id="38" w:name="_Toc510299014"/>
      <w:r w:rsidRPr="00FB5793">
        <w:rPr>
          <w:rFonts w:ascii="Times New Roman" w:eastAsia="Times New Roman" w:hAnsi="Times New Roman" w:cs="Times New Roman"/>
          <w:b/>
          <w:bCs/>
          <w:sz w:val="24"/>
          <w:szCs w:val="24"/>
        </w:rPr>
        <w:t>Строительство и реконструкция насосных станций</w:t>
      </w:r>
      <w:bookmarkEnd w:id="38"/>
    </w:p>
    <w:p w:rsidR="00324B08" w:rsidRPr="00FB5793" w:rsidRDefault="00324B08" w:rsidP="00FB5793">
      <w:pPr>
        <w:spacing w:line="360" w:lineRule="auto"/>
        <w:ind w:firstLine="709"/>
        <w:jc w:val="both"/>
      </w:pPr>
      <w:r w:rsidRPr="00FB5793">
        <w:t xml:space="preserve">Анализ рельефа местности городского поселения, показал, что перепады высот в зонах действия котельных незначительны и сетевых насосов, установленных на котельных достаточно для обеспечения требуемого располагаемого напора у потребителей. Таким образом, строительство новых насосных станций на территории </w:t>
      </w:r>
      <w:r w:rsidR="00671AE8" w:rsidRPr="00FB5793">
        <w:t xml:space="preserve">МО </w:t>
      </w:r>
      <w:proofErr w:type="spellStart"/>
      <w:r w:rsidR="00671AE8" w:rsidRPr="00FB5793">
        <w:t>Лебяженское</w:t>
      </w:r>
      <w:proofErr w:type="spellEnd"/>
      <w:r w:rsidRPr="00FB5793">
        <w:t xml:space="preserve"> городско</w:t>
      </w:r>
      <w:r w:rsidR="00671AE8" w:rsidRPr="00FB5793">
        <w:t>е</w:t>
      </w:r>
      <w:r w:rsidRPr="00FB5793">
        <w:t xml:space="preserve"> поселени</w:t>
      </w:r>
      <w:r w:rsidR="00671AE8" w:rsidRPr="00FB5793">
        <w:t>е</w:t>
      </w:r>
      <w:r w:rsidRPr="00FB5793">
        <w:t xml:space="preserve"> не требуется.</w:t>
      </w:r>
    </w:p>
    <w:p w:rsidR="00E061B4" w:rsidRPr="00FB5793" w:rsidRDefault="00E061B4" w:rsidP="00FB5793">
      <w:pPr>
        <w:pStyle w:val="10"/>
        <w:numPr>
          <w:ilvl w:val="0"/>
          <w:numId w:val="9"/>
        </w:numPr>
        <w:tabs>
          <w:tab w:val="left" w:pos="1134"/>
        </w:tabs>
        <w:spacing w:line="360" w:lineRule="auto"/>
        <w:ind w:left="0" w:firstLine="567"/>
        <w:jc w:val="both"/>
        <w:rPr>
          <w:rFonts w:ascii="Times New Roman" w:hAnsi="Times New Roman" w:cs="Times New Roman"/>
          <w:color w:val="auto"/>
          <w:sz w:val="24"/>
          <w:szCs w:val="24"/>
        </w:rPr>
      </w:pPr>
      <w:bookmarkStart w:id="39" w:name="_Toc510299015"/>
      <w:r w:rsidRPr="00FB5793">
        <w:rPr>
          <w:rFonts w:ascii="Times New Roman" w:hAnsi="Times New Roman" w:cs="Times New Roman"/>
          <w:color w:val="auto"/>
          <w:sz w:val="24"/>
          <w:szCs w:val="24"/>
        </w:rPr>
        <w:t>Сводная оценка необходимых финансовых потребностей</w:t>
      </w:r>
      <w:bookmarkEnd w:id="39"/>
      <w:r w:rsidRPr="00FB5793">
        <w:rPr>
          <w:rFonts w:ascii="Times New Roman" w:hAnsi="Times New Roman" w:cs="Times New Roman"/>
          <w:color w:val="auto"/>
          <w:sz w:val="24"/>
          <w:szCs w:val="24"/>
        </w:rPr>
        <w:t xml:space="preserve"> </w:t>
      </w:r>
    </w:p>
    <w:p w:rsidR="00E061B4" w:rsidRPr="00FB5793" w:rsidRDefault="005A311D" w:rsidP="00FB5793">
      <w:pPr>
        <w:pStyle w:val="a"/>
        <w:numPr>
          <w:ilvl w:val="0"/>
          <w:numId w:val="0"/>
        </w:numPr>
        <w:ind w:firstLine="567"/>
        <w:rPr>
          <w:rFonts w:ascii="Times New Roman" w:hAnsi="Times New Roman"/>
          <w:sz w:val="24"/>
          <w:szCs w:val="24"/>
        </w:rPr>
      </w:pPr>
      <w:r w:rsidRPr="00FB5793">
        <w:rPr>
          <w:rFonts w:ascii="Times New Roman" w:hAnsi="Times New Roman"/>
          <w:sz w:val="24"/>
          <w:szCs w:val="24"/>
        </w:rPr>
        <w:t xml:space="preserve">Финансовые потребности в реконструкцию тепловых сетей и сооружений на них </w:t>
      </w:r>
      <w:r w:rsidR="00977CAE" w:rsidRPr="00FB5793">
        <w:rPr>
          <w:rFonts w:ascii="Times New Roman" w:hAnsi="Times New Roman"/>
          <w:sz w:val="24"/>
          <w:szCs w:val="24"/>
        </w:rPr>
        <w:t xml:space="preserve">в </w:t>
      </w:r>
      <w:r w:rsidR="007F745C" w:rsidRPr="00FB5793">
        <w:rPr>
          <w:rFonts w:ascii="Times New Roman" w:hAnsi="Times New Roman"/>
          <w:sz w:val="24"/>
          <w:szCs w:val="24"/>
        </w:rPr>
        <w:t xml:space="preserve">МО </w:t>
      </w:r>
      <w:proofErr w:type="spellStart"/>
      <w:r w:rsidR="007F745C" w:rsidRPr="00FB5793">
        <w:rPr>
          <w:rFonts w:ascii="Times New Roman" w:hAnsi="Times New Roman"/>
          <w:sz w:val="24"/>
          <w:szCs w:val="24"/>
        </w:rPr>
        <w:t>Лебяженское</w:t>
      </w:r>
      <w:proofErr w:type="spellEnd"/>
      <w:r w:rsidR="007F745C" w:rsidRPr="00FB5793">
        <w:rPr>
          <w:rFonts w:ascii="Times New Roman" w:hAnsi="Times New Roman"/>
          <w:sz w:val="24"/>
          <w:szCs w:val="24"/>
        </w:rPr>
        <w:t xml:space="preserve"> городское поселение </w:t>
      </w:r>
      <w:r w:rsidRPr="00FB5793">
        <w:rPr>
          <w:rFonts w:ascii="Times New Roman" w:hAnsi="Times New Roman"/>
          <w:sz w:val="24"/>
          <w:szCs w:val="24"/>
        </w:rPr>
        <w:t>представлены в таблиц</w:t>
      </w:r>
      <w:r w:rsidR="00977CAE" w:rsidRPr="00FB5793">
        <w:rPr>
          <w:rFonts w:ascii="Times New Roman" w:hAnsi="Times New Roman"/>
          <w:sz w:val="24"/>
          <w:szCs w:val="24"/>
        </w:rPr>
        <w:t>е</w:t>
      </w:r>
      <w:r w:rsidRPr="00FB5793">
        <w:rPr>
          <w:rFonts w:ascii="Times New Roman" w:hAnsi="Times New Roman"/>
          <w:sz w:val="24"/>
          <w:szCs w:val="24"/>
        </w:rPr>
        <w:t xml:space="preserve"> 7</w:t>
      </w:r>
      <w:r w:rsidR="00977CAE" w:rsidRPr="00FB5793">
        <w:rPr>
          <w:rFonts w:ascii="Times New Roman" w:hAnsi="Times New Roman"/>
          <w:sz w:val="24"/>
          <w:szCs w:val="24"/>
        </w:rPr>
        <w:fldChar w:fldCharType="begin"/>
      </w:r>
      <w:r w:rsidR="00977CAE" w:rsidRPr="00FB5793">
        <w:rPr>
          <w:rFonts w:ascii="Times New Roman" w:hAnsi="Times New Roman"/>
          <w:sz w:val="24"/>
          <w:szCs w:val="24"/>
        </w:rPr>
        <w:instrText xml:space="preserve"> REF  _Ref501125992 \h \r \t </w:instrText>
      </w:r>
      <w:r w:rsidR="00592FEE" w:rsidRPr="00FB5793">
        <w:rPr>
          <w:rFonts w:ascii="Times New Roman" w:hAnsi="Times New Roman"/>
          <w:sz w:val="24"/>
          <w:szCs w:val="24"/>
        </w:rPr>
        <w:instrText xml:space="preserve"> \* MERGEFORMAT </w:instrText>
      </w:r>
      <w:r w:rsidR="00977CAE" w:rsidRPr="00FB5793">
        <w:rPr>
          <w:rFonts w:ascii="Times New Roman" w:hAnsi="Times New Roman"/>
          <w:sz w:val="24"/>
          <w:szCs w:val="24"/>
        </w:rPr>
      </w:r>
      <w:r w:rsidR="00977CAE" w:rsidRPr="00FB5793">
        <w:rPr>
          <w:rFonts w:ascii="Times New Roman" w:hAnsi="Times New Roman"/>
          <w:sz w:val="24"/>
          <w:szCs w:val="24"/>
        </w:rPr>
        <w:fldChar w:fldCharType="separate"/>
      </w:r>
      <w:r w:rsidR="00713820" w:rsidRPr="00FB5793">
        <w:rPr>
          <w:rFonts w:ascii="Times New Roman" w:hAnsi="Times New Roman"/>
          <w:sz w:val="24"/>
          <w:szCs w:val="24"/>
        </w:rPr>
        <w:t>.7</w:t>
      </w:r>
      <w:r w:rsidR="00977CAE" w:rsidRPr="00FB5793">
        <w:rPr>
          <w:rFonts w:ascii="Times New Roman" w:hAnsi="Times New Roman"/>
          <w:sz w:val="24"/>
          <w:szCs w:val="24"/>
        </w:rPr>
        <w:fldChar w:fldCharType="end"/>
      </w:r>
      <w:r w:rsidRPr="00FB5793">
        <w:rPr>
          <w:rFonts w:ascii="Times New Roman" w:hAnsi="Times New Roman"/>
          <w:sz w:val="24"/>
          <w:szCs w:val="24"/>
        </w:rPr>
        <w:t>.</w:t>
      </w:r>
      <w:r w:rsidR="00C31BA7" w:rsidRPr="00FB5793">
        <w:rPr>
          <w:rFonts w:ascii="Times New Roman" w:hAnsi="Times New Roman"/>
          <w:sz w:val="24"/>
          <w:szCs w:val="24"/>
        </w:rPr>
        <w:t xml:space="preserve"> Сводные капитальные затраты всех проектов составят </w:t>
      </w:r>
      <w:r w:rsidR="00713820" w:rsidRPr="00FB5793">
        <w:rPr>
          <w:rFonts w:ascii="Times New Roman" w:hAnsi="Times New Roman"/>
          <w:sz w:val="24"/>
          <w:szCs w:val="24"/>
        </w:rPr>
        <w:t>429,5</w:t>
      </w:r>
      <w:r w:rsidR="00C31BA7" w:rsidRPr="00FB5793">
        <w:rPr>
          <w:rFonts w:ascii="Times New Roman" w:hAnsi="Times New Roman"/>
          <w:sz w:val="24"/>
          <w:szCs w:val="24"/>
        </w:rPr>
        <w:t xml:space="preserve"> млн. руб.</w:t>
      </w:r>
      <w:r w:rsidR="00787AE6" w:rsidRPr="00FB5793">
        <w:t xml:space="preserve"> </w:t>
      </w:r>
      <w:r w:rsidR="00787AE6" w:rsidRPr="00FB5793">
        <w:rPr>
          <w:rFonts w:ascii="Times New Roman" w:hAnsi="Times New Roman"/>
          <w:sz w:val="24"/>
          <w:szCs w:val="24"/>
        </w:rPr>
        <w:t xml:space="preserve">в ценах соответствующих лет без учета НДС. </w:t>
      </w:r>
      <w:r w:rsidR="00EC3B90" w:rsidRPr="00FB5793">
        <w:rPr>
          <w:rFonts w:ascii="Times New Roman" w:hAnsi="Times New Roman"/>
          <w:sz w:val="24"/>
          <w:szCs w:val="24"/>
        </w:rPr>
        <w:t xml:space="preserve"> </w:t>
      </w:r>
      <w:r w:rsidR="00EE58F6" w:rsidRPr="00FB5793">
        <w:rPr>
          <w:rFonts w:ascii="Times New Roman" w:hAnsi="Times New Roman"/>
          <w:sz w:val="24"/>
          <w:szCs w:val="24"/>
        </w:rPr>
        <w:t>Проекты должны быть реализованы в течение 201</w:t>
      </w:r>
      <w:r w:rsidR="00977CAE" w:rsidRPr="00FB5793">
        <w:rPr>
          <w:rFonts w:ascii="Times New Roman" w:hAnsi="Times New Roman"/>
          <w:sz w:val="24"/>
          <w:szCs w:val="24"/>
        </w:rPr>
        <w:t>8</w:t>
      </w:r>
      <w:r w:rsidR="00EE58F6" w:rsidRPr="00FB5793">
        <w:rPr>
          <w:rFonts w:ascii="Times New Roman" w:hAnsi="Times New Roman"/>
          <w:sz w:val="24"/>
          <w:szCs w:val="24"/>
        </w:rPr>
        <w:t xml:space="preserve"> – 20</w:t>
      </w:r>
      <w:r w:rsidR="00977CAE" w:rsidRPr="00FB5793">
        <w:rPr>
          <w:rFonts w:ascii="Times New Roman" w:hAnsi="Times New Roman"/>
          <w:sz w:val="24"/>
          <w:szCs w:val="24"/>
        </w:rPr>
        <w:t>32</w:t>
      </w:r>
      <w:r w:rsidR="00EE58F6" w:rsidRPr="00FB5793">
        <w:rPr>
          <w:rFonts w:ascii="Times New Roman" w:hAnsi="Times New Roman"/>
          <w:sz w:val="24"/>
          <w:szCs w:val="24"/>
        </w:rPr>
        <w:t xml:space="preserve"> г</w:t>
      </w:r>
      <w:r w:rsidR="000A75A5" w:rsidRPr="00FB5793">
        <w:rPr>
          <w:rFonts w:ascii="Times New Roman" w:hAnsi="Times New Roman"/>
          <w:sz w:val="24"/>
          <w:szCs w:val="24"/>
        </w:rPr>
        <w:t>г</w:t>
      </w:r>
      <w:r w:rsidR="00EE58F6" w:rsidRPr="00FB5793">
        <w:rPr>
          <w:rFonts w:ascii="Times New Roman" w:hAnsi="Times New Roman"/>
          <w:sz w:val="24"/>
          <w:szCs w:val="24"/>
        </w:rPr>
        <w:t>. Их завершение позволит обеспечить надёжное и качественное теплоснабжение потребителей от источников тепловой энергии.</w:t>
      </w:r>
    </w:p>
    <w:p w:rsidR="00EE58F6" w:rsidRPr="00FB5793" w:rsidRDefault="00EE58F6" w:rsidP="00FB5793">
      <w:pPr>
        <w:keepLines/>
        <w:spacing w:line="360" w:lineRule="auto"/>
        <w:jc w:val="both"/>
        <w:rPr>
          <w:b/>
          <w:bCs/>
        </w:rPr>
        <w:sectPr w:rsidR="00EE58F6" w:rsidRPr="00FB5793" w:rsidSect="00C14B97">
          <w:pgSz w:w="11907" w:h="16839" w:code="9"/>
          <w:pgMar w:top="1134" w:right="567" w:bottom="567" w:left="1701" w:header="709" w:footer="709" w:gutter="0"/>
          <w:cols w:space="708"/>
          <w:docGrid w:linePitch="360"/>
        </w:sectPr>
      </w:pPr>
    </w:p>
    <w:p w:rsidR="00A4544D" w:rsidRPr="00FB5793" w:rsidRDefault="00A4544D" w:rsidP="00FB5793">
      <w:pPr>
        <w:pStyle w:val="22"/>
        <w:tabs>
          <w:tab w:val="clear" w:pos="993"/>
          <w:tab w:val="left" w:pos="1701"/>
        </w:tabs>
        <w:spacing w:after="0"/>
        <w:ind w:left="0" w:firstLine="0"/>
        <w:rPr>
          <w:sz w:val="24"/>
        </w:rPr>
      </w:pPr>
      <w:bookmarkStart w:id="40" w:name="_Ref501125992"/>
      <w:r w:rsidRPr="00FB5793">
        <w:rPr>
          <w:sz w:val="24"/>
        </w:rPr>
        <w:lastRenderedPageBreak/>
        <w:t xml:space="preserve">Сводные финансовые потребности для реализации всех групп проектов </w:t>
      </w:r>
      <w:r w:rsidR="00787AE6" w:rsidRPr="00FB5793">
        <w:rPr>
          <w:sz w:val="24"/>
        </w:rPr>
        <w:t>в ценах соответствующих лет без НДС</w:t>
      </w:r>
      <w:bookmarkEnd w:id="40"/>
    </w:p>
    <w:tbl>
      <w:tblPr>
        <w:tblW w:w="5000" w:type="pct"/>
        <w:tblLook w:val="04A0" w:firstRow="1" w:lastRow="0" w:firstColumn="1" w:lastColumn="0" w:noHBand="0" w:noVBand="1"/>
      </w:tblPr>
      <w:tblGrid>
        <w:gridCol w:w="1918"/>
        <w:gridCol w:w="9781"/>
        <w:gridCol w:w="3996"/>
      </w:tblGrid>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13820" w:rsidRPr="00FB5793" w:rsidRDefault="00713820" w:rsidP="00FB5793">
            <w:pPr>
              <w:jc w:val="center"/>
              <w:rPr>
                <w:b/>
                <w:bCs/>
                <w:color w:val="000000"/>
                <w:sz w:val="20"/>
                <w:szCs w:val="20"/>
              </w:rPr>
            </w:pPr>
            <w:r w:rsidRPr="00FB5793">
              <w:rPr>
                <w:b/>
                <w:bCs/>
                <w:color w:val="000000"/>
                <w:sz w:val="20"/>
                <w:szCs w:val="20"/>
              </w:rPr>
              <w:t>№ группы проектов</w:t>
            </w:r>
          </w:p>
        </w:tc>
        <w:tc>
          <w:tcPr>
            <w:tcW w:w="3116" w:type="pct"/>
            <w:tcBorders>
              <w:top w:val="single" w:sz="4" w:space="0" w:color="auto"/>
              <w:left w:val="nil"/>
              <w:bottom w:val="single" w:sz="4" w:space="0" w:color="auto"/>
              <w:right w:val="single" w:sz="4" w:space="0" w:color="auto"/>
            </w:tcBorders>
            <w:shd w:val="clear" w:color="auto" w:fill="auto"/>
            <w:vAlign w:val="center"/>
          </w:tcPr>
          <w:p w:rsidR="00713820" w:rsidRPr="00FB5793" w:rsidRDefault="00713820" w:rsidP="00FB5793">
            <w:pPr>
              <w:jc w:val="center"/>
              <w:rPr>
                <w:b/>
                <w:bCs/>
                <w:color w:val="000000"/>
                <w:sz w:val="20"/>
                <w:szCs w:val="20"/>
              </w:rPr>
            </w:pPr>
            <w:r w:rsidRPr="00FB5793">
              <w:rPr>
                <w:b/>
                <w:bCs/>
                <w:color w:val="000000"/>
                <w:sz w:val="20"/>
                <w:szCs w:val="20"/>
              </w:rPr>
              <w:t>Наименование группы проектов</w:t>
            </w:r>
          </w:p>
        </w:tc>
        <w:tc>
          <w:tcPr>
            <w:tcW w:w="1273" w:type="pct"/>
            <w:tcBorders>
              <w:top w:val="single" w:sz="4" w:space="0" w:color="auto"/>
              <w:left w:val="nil"/>
              <w:bottom w:val="single" w:sz="4" w:space="0" w:color="auto"/>
              <w:right w:val="single" w:sz="4" w:space="0" w:color="auto"/>
            </w:tcBorders>
            <w:shd w:val="clear" w:color="auto" w:fill="auto"/>
            <w:vAlign w:val="center"/>
          </w:tcPr>
          <w:p w:rsidR="00713820" w:rsidRPr="00FB5793" w:rsidRDefault="00713820" w:rsidP="00FB5793">
            <w:pPr>
              <w:jc w:val="center"/>
              <w:rPr>
                <w:color w:val="000000"/>
                <w:sz w:val="20"/>
                <w:szCs w:val="20"/>
              </w:rPr>
            </w:pPr>
            <w:r w:rsidRPr="00FB5793">
              <w:rPr>
                <w:color w:val="000000"/>
                <w:sz w:val="20"/>
                <w:szCs w:val="20"/>
              </w:rPr>
              <w:t>Затраты, тыс. рублей</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1</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0</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2</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87311,69</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3</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Реконструкция тепловых сетей с увеличением диаметра трубопроводов для обеспечения перспективных приростов тепловой нагрузки</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0</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4</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0</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5</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141003,80</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6</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Реконструкция тепловых сетей, подлежащих замене в связи с исчерпанием эксплуатационного ресурса</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 </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 </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необходимый объем финансирования группы проектов № 6</w:t>
            </w:r>
          </w:p>
        </w:tc>
        <w:tc>
          <w:tcPr>
            <w:tcW w:w="1273" w:type="pct"/>
            <w:tcBorders>
              <w:top w:val="nil"/>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28436,84</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 </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объем финансирования группы проектов № 6 за счет статьи затрат "Аренда / амортизация производственного оборудования" в тарифе на тепловую энергию</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201188,13</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7</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Строительство и реконструкция насосных станций</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0</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8</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 xml:space="preserve"> Организация закрытой схемы ГВС </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0</w:t>
            </w:r>
          </w:p>
        </w:tc>
      </w:tr>
      <w:tr w:rsidR="00713820" w:rsidRPr="00FB5793"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b/>
                <w:bCs/>
                <w:color w:val="000000"/>
                <w:sz w:val="20"/>
                <w:szCs w:val="20"/>
              </w:rPr>
            </w:pPr>
            <w:r w:rsidRPr="00FB5793">
              <w:rPr>
                <w:b/>
                <w:bCs/>
                <w:color w:val="000000"/>
                <w:sz w:val="20"/>
                <w:szCs w:val="20"/>
              </w:rPr>
              <w:t> </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b/>
                <w:bCs/>
                <w:color w:val="000000"/>
                <w:sz w:val="20"/>
                <w:szCs w:val="20"/>
              </w:rPr>
            </w:pPr>
            <w:r w:rsidRPr="00FB5793">
              <w:rPr>
                <w:b/>
                <w:bCs/>
                <w:color w:val="000000"/>
                <w:sz w:val="20"/>
                <w:szCs w:val="20"/>
              </w:rPr>
              <w:t>Итого по тепловым сетям с учетом реализации группы проектов № 6 в полном объеме:</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color w:val="000000"/>
                <w:sz w:val="20"/>
                <w:szCs w:val="20"/>
              </w:rPr>
            </w:pPr>
            <w:r w:rsidRPr="00FB5793">
              <w:rPr>
                <w:color w:val="000000"/>
                <w:sz w:val="20"/>
                <w:szCs w:val="20"/>
              </w:rPr>
              <w:t>256752,34</w:t>
            </w:r>
          </w:p>
        </w:tc>
      </w:tr>
      <w:tr w:rsidR="00713820" w:rsidRPr="00713820" w:rsidTr="00713820">
        <w:trPr>
          <w:trHeight w:val="20"/>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3820" w:rsidRPr="00FB5793" w:rsidRDefault="00713820" w:rsidP="00FB5793">
            <w:pPr>
              <w:jc w:val="center"/>
              <w:rPr>
                <w:b/>
                <w:bCs/>
                <w:color w:val="000000"/>
                <w:sz w:val="20"/>
                <w:szCs w:val="20"/>
              </w:rPr>
            </w:pPr>
            <w:r w:rsidRPr="00FB5793">
              <w:rPr>
                <w:b/>
                <w:bCs/>
                <w:color w:val="000000"/>
                <w:sz w:val="20"/>
                <w:szCs w:val="20"/>
              </w:rPr>
              <w:t> </w:t>
            </w:r>
          </w:p>
        </w:tc>
        <w:tc>
          <w:tcPr>
            <w:tcW w:w="3116" w:type="pct"/>
            <w:tcBorders>
              <w:top w:val="single" w:sz="4" w:space="0" w:color="auto"/>
              <w:left w:val="nil"/>
              <w:bottom w:val="single" w:sz="4" w:space="0" w:color="auto"/>
              <w:right w:val="single" w:sz="4" w:space="0" w:color="auto"/>
            </w:tcBorders>
            <w:shd w:val="clear" w:color="auto" w:fill="auto"/>
            <w:vAlign w:val="center"/>
            <w:hideMark/>
          </w:tcPr>
          <w:p w:rsidR="00713820" w:rsidRPr="00FB5793" w:rsidRDefault="00713820" w:rsidP="00FB5793">
            <w:pPr>
              <w:jc w:val="center"/>
              <w:rPr>
                <w:b/>
                <w:bCs/>
                <w:color w:val="000000"/>
                <w:sz w:val="20"/>
                <w:szCs w:val="20"/>
              </w:rPr>
            </w:pPr>
            <w:r w:rsidRPr="00FB5793">
              <w:rPr>
                <w:b/>
                <w:bCs/>
                <w:color w:val="000000"/>
                <w:sz w:val="20"/>
                <w:szCs w:val="20"/>
              </w:rPr>
              <w:t>Итого по тепловым сетям с учетом реализации группы проектов № 6 в объеме, не превышающем уровня затрат по статье "Аренда / амортизация производственного оборудования" в тарифе на тепловую энергию:</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rsidR="00713820" w:rsidRPr="00713820" w:rsidRDefault="00713820" w:rsidP="00FB5793">
            <w:pPr>
              <w:jc w:val="center"/>
              <w:rPr>
                <w:color w:val="000000"/>
                <w:sz w:val="20"/>
                <w:szCs w:val="20"/>
              </w:rPr>
            </w:pPr>
            <w:r w:rsidRPr="00FB5793">
              <w:rPr>
                <w:color w:val="000000"/>
                <w:sz w:val="20"/>
                <w:szCs w:val="20"/>
              </w:rPr>
              <w:t>429503,62</w:t>
            </w:r>
          </w:p>
        </w:tc>
      </w:tr>
    </w:tbl>
    <w:p w:rsidR="007F745C" w:rsidRPr="00001743" w:rsidRDefault="007F745C" w:rsidP="00FB5793">
      <w:pPr>
        <w:jc w:val="both"/>
      </w:pPr>
    </w:p>
    <w:bookmarkEnd w:id="3"/>
    <w:p w:rsidR="00713820" w:rsidRPr="00001743" w:rsidRDefault="00713820" w:rsidP="00FB5793">
      <w:pPr>
        <w:jc w:val="both"/>
      </w:pPr>
    </w:p>
    <w:sectPr w:rsidR="00713820" w:rsidRPr="00001743" w:rsidSect="00977CAE">
      <w:pgSz w:w="16839"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9E" w:rsidRDefault="00D4579E" w:rsidP="00BB76DF">
      <w:r>
        <w:separator/>
      </w:r>
    </w:p>
  </w:endnote>
  <w:endnote w:type="continuationSeparator" w:id="0">
    <w:p w:rsidR="00D4579E" w:rsidRDefault="00D4579E" w:rsidP="00BB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73" w:rsidRDefault="000C5173" w:rsidP="00023674">
    <w:pPr>
      <w:pStyle w:val="af1"/>
    </w:pPr>
    <w:r>
      <w:fldChar w:fldCharType="begin"/>
    </w:r>
    <w:r>
      <w:instrText>PAGE   \* MERGEFORMAT</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73" w:rsidRPr="00237D66" w:rsidRDefault="000C5173" w:rsidP="00237D66">
    <w:pPr>
      <w:pStyle w:val="af1"/>
      <w:rPr>
        <w:rFonts w:ascii="Times New Roman" w:hAnsi="Times New Roman" w:cs="Times New Roman"/>
        <w:sz w:val="22"/>
        <w:szCs w:val="22"/>
      </w:rPr>
    </w:pPr>
    <w:r w:rsidRPr="00237D66">
      <w:rPr>
        <w:rFonts w:ascii="Times New Roman" w:hAnsi="Times New Roman" w:cs="Times New Roman"/>
        <w:sz w:val="22"/>
        <w:szCs w:val="22"/>
      </w:rPr>
      <w:fldChar w:fldCharType="begin"/>
    </w:r>
    <w:r w:rsidRPr="00237D66">
      <w:rPr>
        <w:rFonts w:ascii="Times New Roman" w:hAnsi="Times New Roman" w:cs="Times New Roman"/>
        <w:sz w:val="22"/>
        <w:szCs w:val="22"/>
      </w:rPr>
      <w:instrText>PAGE   \* MERGEFORMAT</w:instrText>
    </w:r>
    <w:r w:rsidRPr="00237D66">
      <w:rPr>
        <w:rFonts w:ascii="Times New Roman" w:hAnsi="Times New Roman" w:cs="Times New Roman"/>
        <w:sz w:val="22"/>
        <w:szCs w:val="22"/>
      </w:rPr>
      <w:fldChar w:fldCharType="separate"/>
    </w:r>
    <w:r>
      <w:rPr>
        <w:rFonts w:ascii="Times New Roman" w:hAnsi="Times New Roman" w:cs="Times New Roman"/>
        <w:noProof/>
        <w:sz w:val="22"/>
        <w:szCs w:val="22"/>
      </w:rPr>
      <w:t>4</w:t>
    </w:r>
    <w:r w:rsidRPr="00237D66">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9E" w:rsidRDefault="00D4579E" w:rsidP="00BB76DF">
      <w:r>
        <w:separator/>
      </w:r>
    </w:p>
  </w:footnote>
  <w:footnote w:type="continuationSeparator" w:id="0">
    <w:p w:rsidR="00D4579E" w:rsidRDefault="00D4579E" w:rsidP="00BB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173" w:rsidRPr="00D07FB0" w:rsidRDefault="000C5173" w:rsidP="00D07FB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502A2A"/>
    <w:lvl w:ilvl="0">
      <w:start w:val="1"/>
      <w:numFmt w:val="bullet"/>
      <w:pStyle w:val="a"/>
      <w:lvlText w:val=""/>
      <w:lvlJc w:val="left"/>
      <w:pPr>
        <w:tabs>
          <w:tab w:val="num" w:pos="2346"/>
        </w:tabs>
        <w:ind w:left="2346" w:hanging="360"/>
      </w:pPr>
      <w:rPr>
        <w:rFonts w:ascii="Symbol" w:hAnsi="Symbol" w:hint="default"/>
      </w:rPr>
    </w:lvl>
  </w:abstractNum>
  <w:abstractNum w:abstractNumId="1" w15:restartNumberingAfterBreak="0">
    <w:nsid w:val="02EB1461"/>
    <w:multiLevelType w:val="hybridMultilevel"/>
    <w:tmpl w:val="0D4A4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B3140E"/>
    <w:multiLevelType w:val="hybridMultilevel"/>
    <w:tmpl w:val="11FAF7BA"/>
    <w:lvl w:ilvl="0" w:tplc="A55C517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9E62BC"/>
    <w:multiLevelType w:val="hybridMultilevel"/>
    <w:tmpl w:val="FA3458C2"/>
    <w:lvl w:ilvl="0" w:tplc="04190011">
      <w:start w:val="1"/>
      <w:numFmt w:val="decimal"/>
      <w:lvlText w:val="%1)"/>
      <w:lvlJc w:val="left"/>
      <w:pPr>
        <w:ind w:left="720" w:hanging="360"/>
      </w:pPr>
      <w:rPr>
        <w:rFonts w:hint="default"/>
        <w:color w:val="373737"/>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5174E"/>
    <w:multiLevelType w:val="multilevel"/>
    <w:tmpl w:val="AB0C5A48"/>
    <w:lvl w:ilvl="0">
      <w:start w:val="6"/>
      <w:numFmt w:val="decimal"/>
      <w:lvlText w:val="%1"/>
      <w:lvlJc w:val="left"/>
      <w:pPr>
        <w:ind w:left="927" w:hanging="360"/>
      </w:pPr>
      <w:rPr>
        <w:rFonts w:hint="default"/>
        <w:sz w:val="24"/>
      </w:rPr>
    </w:lvl>
    <w:lvl w:ilvl="1">
      <w:start w:val="1"/>
      <w:numFmt w:val="decimal"/>
      <w:lvlText w:val="5.9.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D6CC0"/>
    <w:multiLevelType w:val="hybridMultilevel"/>
    <w:tmpl w:val="A9D61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D27071"/>
    <w:multiLevelType w:val="hybridMultilevel"/>
    <w:tmpl w:val="D7205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5E5B3C"/>
    <w:multiLevelType w:val="hybridMultilevel"/>
    <w:tmpl w:val="F93C0EA2"/>
    <w:lvl w:ilvl="0" w:tplc="F61077A2">
      <w:start w:val="1"/>
      <w:numFmt w:val="decimal"/>
      <w:lvlText w:val="%1."/>
      <w:lvlJc w:val="left"/>
      <w:pPr>
        <w:ind w:left="1494" w:hanging="360"/>
      </w:pPr>
      <w:rPr>
        <w:rFonts w:hint="default"/>
      </w:rPr>
    </w:lvl>
    <w:lvl w:ilvl="1" w:tplc="F61077A2">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BC6A35"/>
    <w:multiLevelType w:val="hybridMultilevel"/>
    <w:tmpl w:val="7332E7C0"/>
    <w:lvl w:ilvl="0" w:tplc="4C609766">
      <w:start w:val="1"/>
      <w:numFmt w:val="decimal"/>
      <w:pStyle w:val="a0"/>
      <w:lvlText w:val="Табл. %1"/>
      <w:lvlJc w:val="left"/>
      <w:pPr>
        <w:ind w:left="1874" w:hanging="360"/>
      </w:pPr>
      <w:rPr>
        <w:rFonts w:ascii="Arial" w:hAnsi="Arial" w:cs="Arial" w:hint="default"/>
        <w:b/>
        <w:bCs/>
        <w:i w:val="0"/>
        <w:iCs w:val="0"/>
        <w:caps w:val="0"/>
        <w:strike w:val="0"/>
        <w:dstrike w:val="0"/>
        <w:vanish w:val="0"/>
        <w:color w:val="000000"/>
        <w:sz w:val="24"/>
        <w:szCs w:val="24"/>
        <w:vertAlign w:val="baseline"/>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9" w15:restartNumberingAfterBreak="0">
    <w:nsid w:val="19D1240D"/>
    <w:multiLevelType w:val="hybridMultilevel"/>
    <w:tmpl w:val="DE4A39CA"/>
    <w:lvl w:ilvl="0" w:tplc="5986F1C0">
      <w:start w:val="1"/>
      <w:numFmt w:val="decimal"/>
      <w:pStyle w:val="22"/>
      <w:lvlText w:val="Таблица 7.%1"/>
      <w:lvlJc w:val="left"/>
      <w:pPr>
        <w:ind w:left="1211" w:hanging="360"/>
      </w:pPr>
      <w:rPr>
        <w:rFonts w:ascii="Times New Roman" w:hAnsi="Times New Roman"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959" w:hanging="180"/>
      </w:pPr>
    </w:lvl>
    <w:lvl w:ilvl="3" w:tplc="0419000F" w:tentative="1">
      <w:start w:val="1"/>
      <w:numFmt w:val="decimal"/>
      <w:lvlText w:val="%4."/>
      <w:lvlJc w:val="left"/>
      <w:pPr>
        <w:ind w:left="-239" w:hanging="360"/>
      </w:pPr>
    </w:lvl>
    <w:lvl w:ilvl="4" w:tplc="04190019" w:tentative="1">
      <w:start w:val="1"/>
      <w:numFmt w:val="lowerLetter"/>
      <w:lvlText w:val="%5."/>
      <w:lvlJc w:val="left"/>
      <w:pPr>
        <w:ind w:left="481" w:hanging="360"/>
      </w:pPr>
    </w:lvl>
    <w:lvl w:ilvl="5" w:tplc="0419001B" w:tentative="1">
      <w:start w:val="1"/>
      <w:numFmt w:val="lowerRoman"/>
      <w:lvlText w:val="%6."/>
      <w:lvlJc w:val="right"/>
      <w:pPr>
        <w:ind w:left="1201" w:hanging="180"/>
      </w:pPr>
    </w:lvl>
    <w:lvl w:ilvl="6" w:tplc="0419000F" w:tentative="1">
      <w:start w:val="1"/>
      <w:numFmt w:val="decimal"/>
      <w:lvlText w:val="%7."/>
      <w:lvlJc w:val="left"/>
      <w:pPr>
        <w:ind w:left="1921" w:hanging="360"/>
      </w:pPr>
    </w:lvl>
    <w:lvl w:ilvl="7" w:tplc="04190019">
      <w:start w:val="1"/>
      <w:numFmt w:val="lowerLetter"/>
      <w:lvlText w:val="%8."/>
      <w:lvlJc w:val="left"/>
      <w:pPr>
        <w:ind w:left="2641" w:hanging="360"/>
      </w:pPr>
    </w:lvl>
    <w:lvl w:ilvl="8" w:tplc="0419001B" w:tentative="1">
      <w:start w:val="1"/>
      <w:numFmt w:val="lowerRoman"/>
      <w:lvlText w:val="%9."/>
      <w:lvlJc w:val="right"/>
      <w:pPr>
        <w:ind w:left="3361" w:hanging="180"/>
      </w:pPr>
    </w:lvl>
  </w:abstractNum>
  <w:abstractNum w:abstractNumId="10" w15:restartNumberingAfterBreak="0">
    <w:nsid w:val="27FD4069"/>
    <w:multiLevelType w:val="hybridMultilevel"/>
    <w:tmpl w:val="EB282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38333A"/>
    <w:multiLevelType w:val="hybridMultilevel"/>
    <w:tmpl w:val="0DAE2864"/>
    <w:lvl w:ilvl="0" w:tplc="239EB310">
      <w:start w:val="1"/>
      <w:numFmt w:val="decimal"/>
      <w:lvlText w:val="%1."/>
      <w:lvlJc w:val="left"/>
      <w:pPr>
        <w:ind w:left="1789"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51AF0"/>
    <w:multiLevelType w:val="hybridMultilevel"/>
    <w:tmpl w:val="5F0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3F1179"/>
    <w:multiLevelType w:val="hybridMultilevel"/>
    <w:tmpl w:val="965A8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9841072"/>
    <w:multiLevelType w:val="hybridMultilevel"/>
    <w:tmpl w:val="4E2C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A1502D"/>
    <w:multiLevelType w:val="hybridMultilevel"/>
    <w:tmpl w:val="0DAE2864"/>
    <w:lvl w:ilvl="0" w:tplc="239EB310">
      <w:start w:val="1"/>
      <w:numFmt w:val="decimal"/>
      <w:lvlText w:val="%1."/>
      <w:lvlJc w:val="left"/>
      <w:pPr>
        <w:ind w:left="1789"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E49DB"/>
    <w:multiLevelType w:val="hybridMultilevel"/>
    <w:tmpl w:val="236685EE"/>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0D41FE"/>
    <w:multiLevelType w:val="hybridMultilevel"/>
    <w:tmpl w:val="BF800318"/>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E32A3D"/>
    <w:multiLevelType w:val="multilevel"/>
    <w:tmpl w:val="EB524AD4"/>
    <w:styleLink w:val="1"/>
    <w:lvl w:ilvl="0">
      <w:start w:val="1"/>
      <w:numFmt w:val="decimal"/>
      <w:lvlText w:val="%1."/>
      <w:lvlJc w:val="left"/>
      <w:pPr>
        <w:ind w:left="2629"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790EE5"/>
    <w:multiLevelType w:val="multilevel"/>
    <w:tmpl w:val="AE0A6C8E"/>
    <w:lvl w:ilvl="0">
      <w:start w:val="1"/>
      <w:numFmt w:val="decimal"/>
      <w:lvlText w:val="%1"/>
      <w:lvlJc w:val="left"/>
      <w:pPr>
        <w:ind w:left="360" w:hanging="360"/>
      </w:pPr>
      <w:rPr>
        <w:rFonts w:hint="default"/>
        <w:sz w:val="24"/>
      </w:rPr>
    </w:lvl>
    <w:lvl w:ilvl="1">
      <w:start w:val="1"/>
      <w:numFmt w:val="decimal"/>
      <w:suff w:val="space"/>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7055B2"/>
    <w:multiLevelType w:val="hybridMultilevel"/>
    <w:tmpl w:val="CE5C339A"/>
    <w:lvl w:ilvl="0" w:tplc="69EC08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E17060D"/>
    <w:multiLevelType w:val="hybridMultilevel"/>
    <w:tmpl w:val="FE583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8"/>
  </w:num>
  <w:num w:numId="3">
    <w:abstractNumId w:val="3"/>
  </w:num>
  <w:num w:numId="4">
    <w:abstractNumId w:val="0"/>
  </w:num>
  <w:num w:numId="5">
    <w:abstractNumId w:val="7"/>
  </w:num>
  <w:num w:numId="6">
    <w:abstractNumId w:val="6"/>
  </w:num>
  <w:num w:numId="7">
    <w:abstractNumId w:val="1"/>
  </w:num>
  <w:num w:numId="8">
    <w:abstractNumId w:val="5"/>
  </w:num>
  <w:num w:numId="9">
    <w:abstractNumId w:val="19"/>
  </w:num>
  <w:num w:numId="10">
    <w:abstractNumId w:val="4"/>
  </w:num>
  <w:num w:numId="11">
    <w:abstractNumId w:val="14"/>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9"/>
  </w:num>
  <w:num w:numId="19">
    <w:abstractNumId w:val="0"/>
  </w:num>
  <w:num w:numId="20">
    <w:abstractNumId w:val="2"/>
  </w:num>
  <w:num w:numId="21">
    <w:abstractNumId w:val="11"/>
  </w:num>
  <w:num w:numId="22">
    <w:abstractNumId w:val="0"/>
  </w:num>
  <w:num w:numId="23">
    <w:abstractNumId w:val="0"/>
  </w:num>
  <w:num w:numId="24">
    <w:abstractNumId w:val="0"/>
  </w:num>
  <w:num w:numId="25">
    <w:abstractNumId w:val="20"/>
  </w:num>
  <w:num w:numId="26">
    <w:abstractNumId w:val="17"/>
  </w:num>
  <w:num w:numId="27">
    <w:abstractNumId w:val="9"/>
  </w:num>
  <w:num w:numId="28">
    <w:abstractNumId w:val="16"/>
  </w:num>
  <w:num w:numId="29">
    <w:abstractNumId w:val="9"/>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gutterAtTop/>
  <w:proofState w:spelling="clean" w:grammar="clean"/>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2"/>
    <w:rsid w:val="00000B43"/>
    <w:rsid w:val="0000141A"/>
    <w:rsid w:val="00001743"/>
    <w:rsid w:val="00002C0E"/>
    <w:rsid w:val="00003083"/>
    <w:rsid w:val="000061EC"/>
    <w:rsid w:val="00006563"/>
    <w:rsid w:val="00006D6F"/>
    <w:rsid w:val="00007D28"/>
    <w:rsid w:val="00010A33"/>
    <w:rsid w:val="00010D41"/>
    <w:rsid w:val="00011F41"/>
    <w:rsid w:val="000121B4"/>
    <w:rsid w:val="00012F1D"/>
    <w:rsid w:val="00014C2A"/>
    <w:rsid w:val="00016DCF"/>
    <w:rsid w:val="00016FA4"/>
    <w:rsid w:val="00020202"/>
    <w:rsid w:val="000222F3"/>
    <w:rsid w:val="00022AF8"/>
    <w:rsid w:val="00022D4E"/>
    <w:rsid w:val="00022E43"/>
    <w:rsid w:val="00022F02"/>
    <w:rsid w:val="00023674"/>
    <w:rsid w:val="000236EC"/>
    <w:rsid w:val="0002768D"/>
    <w:rsid w:val="00027990"/>
    <w:rsid w:val="00030138"/>
    <w:rsid w:val="00031240"/>
    <w:rsid w:val="000314D0"/>
    <w:rsid w:val="00031D82"/>
    <w:rsid w:val="00032F8F"/>
    <w:rsid w:val="000336E4"/>
    <w:rsid w:val="000341E2"/>
    <w:rsid w:val="00034513"/>
    <w:rsid w:val="0003649F"/>
    <w:rsid w:val="00036D30"/>
    <w:rsid w:val="0003786B"/>
    <w:rsid w:val="00040096"/>
    <w:rsid w:val="00040577"/>
    <w:rsid w:val="00042AC0"/>
    <w:rsid w:val="0004301E"/>
    <w:rsid w:val="00043454"/>
    <w:rsid w:val="00043B1B"/>
    <w:rsid w:val="00044578"/>
    <w:rsid w:val="00044D7A"/>
    <w:rsid w:val="00045020"/>
    <w:rsid w:val="00046449"/>
    <w:rsid w:val="00047137"/>
    <w:rsid w:val="00047AD5"/>
    <w:rsid w:val="00047B65"/>
    <w:rsid w:val="00047E74"/>
    <w:rsid w:val="00047EE5"/>
    <w:rsid w:val="00047F21"/>
    <w:rsid w:val="000504AE"/>
    <w:rsid w:val="00050863"/>
    <w:rsid w:val="00050FDC"/>
    <w:rsid w:val="00052ACD"/>
    <w:rsid w:val="00055402"/>
    <w:rsid w:val="00055591"/>
    <w:rsid w:val="0005610E"/>
    <w:rsid w:val="00060164"/>
    <w:rsid w:val="00060DD7"/>
    <w:rsid w:val="00061CC9"/>
    <w:rsid w:val="00063C60"/>
    <w:rsid w:val="00065E04"/>
    <w:rsid w:val="00065E08"/>
    <w:rsid w:val="000662D7"/>
    <w:rsid w:val="00066AD1"/>
    <w:rsid w:val="00067463"/>
    <w:rsid w:val="0007067B"/>
    <w:rsid w:val="00071979"/>
    <w:rsid w:val="00071B79"/>
    <w:rsid w:val="00074132"/>
    <w:rsid w:val="00074401"/>
    <w:rsid w:val="00075140"/>
    <w:rsid w:val="000752BE"/>
    <w:rsid w:val="00075878"/>
    <w:rsid w:val="00075A4D"/>
    <w:rsid w:val="000769A0"/>
    <w:rsid w:val="00076D9D"/>
    <w:rsid w:val="000774BB"/>
    <w:rsid w:val="00081065"/>
    <w:rsid w:val="00082D5E"/>
    <w:rsid w:val="000835D1"/>
    <w:rsid w:val="000837D2"/>
    <w:rsid w:val="00083F0C"/>
    <w:rsid w:val="00083F7F"/>
    <w:rsid w:val="000845D6"/>
    <w:rsid w:val="00085104"/>
    <w:rsid w:val="000853A7"/>
    <w:rsid w:val="000862E5"/>
    <w:rsid w:val="00086AD8"/>
    <w:rsid w:val="00086EFD"/>
    <w:rsid w:val="00092FC1"/>
    <w:rsid w:val="000937AD"/>
    <w:rsid w:val="0009535F"/>
    <w:rsid w:val="00095D52"/>
    <w:rsid w:val="00096848"/>
    <w:rsid w:val="000A0C96"/>
    <w:rsid w:val="000A1849"/>
    <w:rsid w:val="000A1D7A"/>
    <w:rsid w:val="000A204B"/>
    <w:rsid w:val="000A2C5E"/>
    <w:rsid w:val="000A2E36"/>
    <w:rsid w:val="000A49F3"/>
    <w:rsid w:val="000A4C6C"/>
    <w:rsid w:val="000A55FF"/>
    <w:rsid w:val="000A63FD"/>
    <w:rsid w:val="000A6566"/>
    <w:rsid w:val="000A6F8C"/>
    <w:rsid w:val="000A7099"/>
    <w:rsid w:val="000A75A5"/>
    <w:rsid w:val="000B0198"/>
    <w:rsid w:val="000B0CA9"/>
    <w:rsid w:val="000B12EB"/>
    <w:rsid w:val="000B26E1"/>
    <w:rsid w:val="000B43FC"/>
    <w:rsid w:val="000B5236"/>
    <w:rsid w:val="000B55A9"/>
    <w:rsid w:val="000C01AC"/>
    <w:rsid w:val="000C02E2"/>
    <w:rsid w:val="000C0302"/>
    <w:rsid w:val="000C0896"/>
    <w:rsid w:val="000C1282"/>
    <w:rsid w:val="000C1AD3"/>
    <w:rsid w:val="000C1E88"/>
    <w:rsid w:val="000C2162"/>
    <w:rsid w:val="000C27BB"/>
    <w:rsid w:val="000C29F5"/>
    <w:rsid w:val="000C50C7"/>
    <w:rsid w:val="000C5173"/>
    <w:rsid w:val="000C55D3"/>
    <w:rsid w:val="000C592F"/>
    <w:rsid w:val="000C6DF3"/>
    <w:rsid w:val="000C7180"/>
    <w:rsid w:val="000C75BF"/>
    <w:rsid w:val="000D02C1"/>
    <w:rsid w:val="000D4900"/>
    <w:rsid w:val="000D4A8D"/>
    <w:rsid w:val="000D4FBB"/>
    <w:rsid w:val="000D6D8A"/>
    <w:rsid w:val="000D7354"/>
    <w:rsid w:val="000D7ABB"/>
    <w:rsid w:val="000E09A9"/>
    <w:rsid w:val="000E13C5"/>
    <w:rsid w:val="000E1C0B"/>
    <w:rsid w:val="000E1F5A"/>
    <w:rsid w:val="000E4BFA"/>
    <w:rsid w:val="000E5E7E"/>
    <w:rsid w:val="000E6E5A"/>
    <w:rsid w:val="000F0042"/>
    <w:rsid w:val="000F1E6E"/>
    <w:rsid w:val="000F339F"/>
    <w:rsid w:val="000F3E6D"/>
    <w:rsid w:val="000F61B6"/>
    <w:rsid w:val="000F77F5"/>
    <w:rsid w:val="000F7C7E"/>
    <w:rsid w:val="00100181"/>
    <w:rsid w:val="001005D1"/>
    <w:rsid w:val="001010EF"/>
    <w:rsid w:val="001012E6"/>
    <w:rsid w:val="001019E1"/>
    <w:rsid w:val="001027F2"/>
    <w:rsid w:val="00102885"/>
    <w:rsid w:val="00102FFB"/>
    <w:rsid w:val="00103A6E"/>
    <w:rsid w:val="001043B0"/>
    <w:rsid w:val="001050F7"/>
    <w:rsid w:val="0010606C"/>
    <w:rsid w:val="0010671E"/>
    <w:rsid w:val="001071B1"/>
    <w:rsid w:val="0011051C"/>
    <w:rsid w:val="00111E75"/>
    <w:rsid w:val="0011258A"/>
    <w:rsid w:val="00112A84"/>
    <w:rsid w:val="00112F6C"/>
    <w:rsid w:val="00113D04"/>
    <w:rsid w:val="0011568E"/>
    <w:rsid w:val="00116D19"/>
    <w:rsid w:val="001171DD"/>
    <w:rsid w:val="00121581"/>
    <w:rsid w:val="0012239E"/>
    <w:rsid w:val="0012240F"/>
    <w:rsid w:val="00122C77"/>
    <w:rsid w:val="001236BB"/>
    <w:rsid w:val="00123EFF"/>
    <w:rsid w:val="0012468B"/>
    <w:rsid w:val="00125FF8"/>
    <w:rsid w:val="001268C0"/>
    <w:rsid w:val="00126A12"/>
    <w:rsid w:val="0012792A"/>
    <w:rsid w:val="001303CD"/>
    <w:rsid w:val="001322B6"/>
    <w:rsid w:val="001334B8"/>
    <w:rsid w:val="00133CB8"/>
    <w:rsid w:val="00133DCF"/>
    <w:rsid w:val="0013446D"/>
    <w:rsid w:val="00134541"/>
    <w:rsid w:val="00134902"/>
    <w:rsid w:val="00134D36"/>
    <w:rsid w:val="0013589F"/>
    <w:rsid w:val="001363B0"/>
    <w:rsid w:val="00136CB1"/>
    <w:rsid w:val="0014139B"/>
    <w:rsid w:val="00143D00"/>
    <w:rsid w:val="00144C24"/>
    <w:rsid w:val="00145A4B"/>
    <w:rsid w:val="00147BBB"/>
    <w:rsid w:val="00150D7D"/>
    <w:rsid w:val="00151860"/>
    <w:rsid w:val="0015215A"/>
    <w:rsid w:val="00152D8D"/>
    <w:rsid w:val="0015334F"/>
    <w:rsid w:val="00153A6A"/>
    <w:rsid w:val="00160338"/>
    <w:rsid w:val="0016104D"/>
    <w:rsid w:val="00161356"/>
    <w:rsid w:val="00161C7C"/>
    <w:rsid w:val="0016310C"/>
    <w:rsid w:val="001634F9"/>
    <w:rsid w:val="00164786"/>
    <w:rsid w:val="00164D06"/>
    <w:rsid w:val="001674C8"/>
    <w:rsid w:val="0016792E"/>
    <w:rsid w:val="00170620"/>
    <w:rsid w:val="001717BF"/>
    <w:rsid w:val="0017281C"/>
    <w:rsid w:val="0017285D"/>
    <w:rsid w:val="00172D04"/>
    <w:rsid w:val="00172D61"/>
    <w:rsid w:val="00173D64"/>
    <w:rsid w:val="00176DD6"/>
    <w:rsid w:val="00176EDC"/>
    <w:rsid w:val="001773C6"/>
    <w:rsid w:val="001808BA"/>
    <w:rsid w:val="00181471"/>
    <w:rsid w:val="00181757"/>
    <w:rsid w:val="0018438B"/>
    <w:rsid w:val="00184C45"/>
    <w:rsid w:val="00184D60"/>
    <w:rsid w:val="0018526B"/>
    <w:rsid w:val="00185378"/>
    <w:rsid w:val="00185AA7"/>
    <w:rsid w:val="00186362"/>
    <w:rsid w:val="0018695B"/>
    <w:rsid w:val="00186D24"/>
    <w:rsid w:val="00187139"/>
    <w:rsid w:val="0019172B"/>
    <w:rsid w:val="0019197F"/>
    <w:rsid w:val="00192CE0"/>
    <w:rsid w:val="00194DAD"/>
    <w:rsid w:val="001955B5"/>
    <w:rsid w:val="00195882"/>
    <w:rsid w:val="00195E93"/>
    <w:rsid w:val="00195F04"/>
    <w:rsid w:val="00196A77"/>
    <w:rsid w:val="00196A8A"/>
    <w:rsid w:val="001A00C8"/>
    <w:rsid w:val="001A0434"/>
    <w:rsid w:val="001A0834"/>
    <w:rsid w:val="001A0D24"/>
    <w:rsid w:val="001A0ECF"/>
    <w:rsid w:val="001A0FD6"/>
    <w:rsid w:val="001A1BA5"/>
    <w:rsid w:val="001A318D"/>
    <w:rsid w:val="001A3A11"/>
    <w:rsid w:val="001A3C5E"/>
    <w:rsid w:val="001A4358"/>
    <w:rsid w:val="001A5CF7"/>
    <w:rsid w:val="001A614B"/>
    <w:rsid w:val="001A6F97"/>
    <w:rsid w:val="001A7036"/>
    <w:rsid w:val="001A76D6"/>
    <w:rsid w:val="001A788C"/>
    <w:rsid w:val="001B109C"/>
    <w:rsid w:val="001B3540"/>
    <w:rsid w:val="001B38F2"/>
    <w:rsid w:val="001B3C83"/>
    <w:rsid w:val="001B5006"/>
    <w:rsid w:val="001B59B6"/>
    <w:rsid w:val="001B6A26"/>
    <w:rsid w:val="001C18F8"/>
    <w:rsid w:val="001C3BB7"/>
    <w:rsid w:val="001C411A"/>
    <w:rsid w:val="001C49E0"/>
    <w:rsid w:val="001C5DB7"/>
    <w:rsid w:val="001D081E"/>
    <w:rsid w:val="001D1799"/>
    <w:rsid w:val="001D1812"/>
    <w:rsid w:val="001D28E9"/>
    <w:rsid w:val="001D3DEE"/>
    <w:rsid w:val="001D5CAD"/>
    <w:rsid w:val="001D659B"/>
    <w:rsid w:val="001D69B7"/>
    <w:rsid w:val="001D7ABC"/>
    <w:rsid w:val="001E04CB"/>
    <w:rsid w:val="001E0E06"/>
    <w:rsid w:val="001E0EF3"/>
    <w:rsid w:val="001E190D"/>
    <w:rsid w:val="001E2767"/>
    <w:rsid w:val="001E2BEB"/>
    <w:rsid w:val="001E2D08"/>
    <w:rsid w:val="001E48A9"/>
    <w:rsid w:val="001E5324"/>
    <w:rsid w:val="001E687A"/>
    <w:rsid w:val="001E72A9"/>
    <w:rsid w:val="001E7CCA"/>
    <w:rsid w:val="001F00BF"/>
    <w:rsid w:val="001F1242"/>
    <w:rsid w:val="001F1759"/>
    <w:rsid w:val="001F1E8B"/>
    <w:rsid w:val="001F281D"/>
    <w:rsid w:val="001F2D86"/>
    <w:rsid w:val="001F2F11"/>
    <w:rsid w:val="001F487C"/>
    <w:rsid w:val="001F4ABE"/>
    <w:rsid w:val="001F4AE9"/>
    <w:rsid w:val="001F4DDA"/>
    <w:rsid w:val="001F5F06"/>
    <w:rsid w:val="001F75BA"/>
    <w:rsid w:val="002009D3"/>
    <w:rsid w:val="00200DD7"/>
    <w:rsid w:val="00200E18"/>
    <w:rsid w:val="00200EFE"/>
    <w:rsid w:val="002013FE"/>
    <w:rsid w:val="00201F88"/>
    <w:rsid w:val="00202787"/>
    <w:rsid w:val="0020279A"/>
    <w:rsid w:val="0020315B"/>
    <w:rsid w:val="00203490"/>
    <w:rsid w:val="002043E7"/>
    <w:rsid w:val="00205CE0"/>
    <w:rsid w:val="00206BB7"/>
    <w:rsid w:val="00206F1B"/>
    <w:rsid w:val="00207598"/>
    <w:rsid w:val="00207AAD"/>
    <w:rsid w:val="0021223F"/>
    <w:rsid w:val="00212D32"/>
    <w:rsid w:val="00212D73"/>
    <w:rsid w:val="002134A0"/>
    <w:rsid w:val="00213647"/>
    <w:rsid w:val="002151E0"/>
    <w:rsid w:val="00216A58"/>
    <w:rsid w:val="00220AE5"/>
    <w:rsid w:val="002228FD"/>
    <w:rsid w:val="0022308A"/>
    <w:rsid w:val="00223753"/>
    <w:rsid w:val="0022448B"/>
    <w:rsid w:val="0022466C"/>
    <w:rsid w:val="00225E0C"/>
    <w:rsid w:val="00226322"/>
    <w:rsid w:val="00226C96"/>
    <w:rsid w:val="002309B4"/>
    <w:rsid w:val="00231293"/>
    <w:rsid w:val="00231CD8"/>
    <w:rsid w:val="00232290"/>
    <w:rsid w:val="00232325"/>
    <w:rsid w:val="0023334C"/>
    <w:rsid w:val="00233778"/>
    <w:rsid w:val="00235D68"/>
    <w:rsid w:val="00236779"/>
    <w:rsid w:val="00236F69"/>
    <w:rsid w:val="00237038"/>
    <w:rsid w:val="00237105"/>
    <w:rsid w:val="00237D66"/>
    <w:rsid w:val="00237E54"/>
    <w:rsid w:val="002419D3"/>
    <w:rsid w:val="002422DA"/>
    <w:rsid w:val="002426DB"/>
    <w:rsid w:val="00242CB4"/>
    <w:rsid w:val="00242D85"/>
    <w:rsid w:val="002430D2"/>
    <w:rsid w:val="00243A0E"/>
    <w:rsid w:val="00244621"/>
    <w:rsid w:val="0024469B"/>
    <w:rsid w:val="00245377"/>
    <w:rsid w:val="00251584"/>
    <w:rsid w:val="00251648"/>
    <w:rsid w:val="00251E76"/>
    <w:rsid w:val="002535F7"/>
    <w:rsid w:val="00253CD1"/>
    <w:rsid w:val="00255077"/>
    <w:rsid w:val="00256270"/>
    <w:rsid w:val="00256871"/>
    <w:rsid w:val="00256AF7"/>
    <w:rsid w:val="00256CC6"/>
    <w:rsid w:val="00256CE6"/>
    <w:rsid w:val="002571C7"/>
    <w:rsid w:val="00257CA0"/>
    <w:rsid w:val="002601C1"/>
    <w:rsid w:val="00260963"/>
    <w:rsid w:val="002609F9"/>
    <w:rsid w:val="00260C48"/>
    <w:rsid w:val="00260C69"/>
    <w:rsid w:val="002633BF"/>
    <w:rsid w:val="00264493"/>
    <w:rsid w:val="00265DBA"/>
    <w:rsid w:val="002665F8"/>
    <w:rsid w:val="002672DC"/>
    <w:rsid w:val="002708F4"/>
    <w:rsid w:val="00270D67"/>
    <w:rsid w:val="002731B0"/>
    <w:rsid w:val="00273380"/>
    <w:rsid w:val="00273A6B"/>
    <w:rsid w:val="00274F0F"/>
    <w:rsid w:val="0027521A"/>
    <w:rsid w:val="00275639"/>
    <w:rsid w:val="002757E6"/>
    <w:rsid w:val="00276321"/>
    <w:rsid w:val="00276C59"/>
    <w:rsid w:val="00276EF9"/>
    <w:rsid w:val="002773C0"/>
    <w:rsid w:val="002807E4"/>
    <w:rsid w:val="00280D07"/>
    <w:rsid w:val="00280DDA"/>
    <w:rsid w:val="0028185E"/>
    <w:rsid w:val="00281D94"/>
    <w:rsid w:val="002825D3"/>
    <w:rsid w:val="00284D04"/>
    <w:rsid w:val="0028531A"/>
    <w:rsid w:val="0028579A"/>
    <w:rsid w:val="00285F84"/>
    <w:rsid w:val="00286546"/>
    <w:rsid w:val="00290193"/>
    <w:rsid w:val="00290CF6"/>
    <w:rsid w:val="002934D2"/>
    <w:rsid w:val="0029388B"/>
    <w:rsid w:val="00294CBC"/>
    <w:rsid w:val="0029580D"/>
    <w:rsid w:val="00296690"/>
    <w:rsid w:val="00296A5C"/>
    <w:rsid w:val="002A03D9"/>
    <w:rsid w:val="002A054D"/>
    <w:rsid w:val="002A05FE"/>
    <w:rsid w:val="002A0742"/>
    <w:rsid w:val="002A0F6D"/>
    <w:rsid w:val="002A24C6"/>
    <w:rsid w:val="002A25C1"/>
    <w:rsid w:val="002A29B6"/>
    <w:rsid w:val="002A3149"/>
    <w:rsid w:val="002A382A"/>
    <w:rsid w:val="002A3F73"/>
    <w:rsid w:val="002A4135"/>
    <w:rsid w:val="002A4A83"/>
    <w:rsid w:val="002A5334"/>
    <w:rsid w:val="002A5441"/>
    <w:rsid w:val="002A58B1"/>
    <w:rsid w:val="002A5ACF"/>
    <w:rsid w:val="002A6990"/>
    <w:rsid w:val="002A6F86"/>
    <w:rsid w:val="002A79F4"/>
    <w:rsid w:val="002B0DBD"/>
    <w:rsid w:val="002B215D"/>
    <w:rsid w:val="002B4809"/>
    <w:rsid w:val="002B4EAB"/>
    <w:rsid w:val="002B5D41"/>
    <w:rsid w:val="002B7256"/>
    <w:rsid w:val="002B7E1A"/>
    <w:rsid w:val="002C08BC"/>
    <w:rsid w:val="002C12AC"/>
    <w:rsid w:val="002C1EEC"/>
    <w:rsid w:val="002C386D"/>
    <w:rsid w:val="002C387B"/>
    <w:rsid w:val="002C3CAE"/>
    <w:rsid w:val="002C690D"/>
    <w:rsid w:val="002C6BA3"/>
    <w:rsid w:val="002C7415"/>
    <w:rsid w:val="002C7A86"/>
    <w:rsid w:val="002D0D67"/>
    <w:rsid w:val="002D1F26"/>
    <w:rsid w:val="002D21DA"/>
    <w:rsid w:val="002D2EB0"/>
    <w:rsid w:val="002D43B7"/>
    <w:rsid w:val="002D52DF"/>
    <w:rsid w:val="002D58AA"/>
    <w:rsid w:val="002D6F11"/>
    <w:rsid w:val="002D70F4"/>
    <w:rsid w:val="002D70F8"/>
    <w:rsid w:val="002E186F"/>
    <w:rsid w:val="002E26A3"/>
    <w:rsid w:val="002E2BB9"/>
    <w:rsid w:val="002E2D7C"/>
    <w:rsid w:val="002E3ABF"/>
    <w:rsid w:val="002E3CF0"/>
    <w:rsid w:val="002E5995"/>
    <w:rsid w:val="002E66F3"/>
    <w:rsid w:val="002E67A9"/>
    <w:rsid w:val="002E67E0"/>
    <w:rsid w:val="002F1377"/>
    <w:rsid w:val="002F1975"/>
    <w:rsid w:val="002F1FDF"/>
    <w:rsid w:val="002F2095"/>
    <w:rsid w:val="002F2F53"/>
    <w:rsid w:val="002F3978"/>
    <w:rsid w:val="002F3B27"/>
    <w:rsid w:val="002F5335"/>
    <w:rsid w:val="002F5E3E"/>
    <w:rsid w:val="002F725F"/>
    <w:rsid w:val="002F75C4"/>
    <w:rsid w:val="002F7B4A"/>
    <w:rsid w:val="00300253"/>
    <w:rsid w:val="003023C4"/>
    <w:rsid w:val="00302852"/>
    <w:rsid w:val="00303D85"/>
    <w:rsid w:val="00304356"/>
    <w:rsid w:val="00304710"/>
    <w:rsid w:val="00305013"/>
    <w:rsid w:val="00305034"/>
    <w:rsid w:val="00305F54"/>
    <w:rsid w:val="00306834"/>
    <w:rsid w:val="00307324"/>
    <w:rsid w:val="00310D96"/>
    <w:rsid w:val="00312D57"/>
    <w:rsid w:val="00313311"/>
    <w:rsid w:val="003140F7"/>
    <w:rsid w:val="003141CA"/>
    <w:rsid w:val="00315663"/>
    <w:rsid w:val="003158A6"/>
    <w:rsid w:val="00315B61"/>
    <w:rsid w:val="00316FD3"/>
    <w:rsid w:val="00317E4C"/>
    <w:rsid w:val="003210A7"/>
    <w:rsid w:val="00321952"/>
    <w:rsid w:val="00322E5A"/>
    <w:rsid w:val="00323CC2"/>
    <w:rsid w:val="003241F7"/>
    <w:rsid w:val="0032429D"/>
    <w:rsid w:val="00324812"/>
    <w:rsid w:val="00324B08"/>
    <w:rsid w:val="00325FD9"/>
    <w:rsid w:val="003265E9"/>
    <w:rsid w:val="00326E1F"/>
    <w:rsid w:val="00327292"/>
    <w:rsid w:val="003273D8"/>
    <w:rsid w:val="00331028"/>
    <w:rsid w:val="00331386"/>
    <w:rsid w:val="00331D7A"/>
    <w:rsid w:val="00332592"/>
    <w:rsid w:val="00332989"/>
    <w:rsid w:val="00332B11"/>
    <w:rsid w:val="0033530C"/>
    <w:rsid w:val="003356EE"/>
    <w:rsid w:val="00335F44"/>
    <w:rsid w:val="00337489"/>
    <w:rsid w:val="0033760E"/>
    <w:rsid w:val="00337BD7"/>
    <w:rsid w:val="0034079E"/>
    <w:rsid w:val="00341915"/>
    <w:rsid w:val="003420C4"/>
    <w:rsid w:val="00342577"/>
    <w:rsid w:val="00342C30"/>
    <w:rsid w:val="00343221"/>
    <w:rsid w:val="00344591"/>
    <w:rsid w:val="003451BE"/>
    <w:rsid w:val="003454A4"/>
    <w:rsid w:val="0034572F"/>
    <w:rsid w:val="003466FA"/>
    <w:rsid w:val="003467D3"/>
    <w:rsid w:val="00347271"/>
    <w:rsid w:val="00347301"/>
    <w:rsid w:val="003503FC"/>
    <w:rsid w:val="00351346"/>
    <w:rsid w:val="00352715"/>
    <w:rsid w:val="003529AA"/>
    <w:rsid w:val="00352BAF"/>
    <w:rsid w:val="003540EF"/>
    <w:rsid w:val="00354264"/>
    <w:rsid w:val="00354F01"/>
    <w:rsid w:val="003558C7"/>
    <w:rsid w:val="00356407"/>
    <w:rsid w:val="0035745E"/>
    <w:rsid w:val="00357F82"/>
    <w:rsid w:val="003602E8"/>
    <w:rsid w:val="0036057B"/>
    <w:rsid w:val="00362BE4"/>
    <w:rsid w:val="0036355C"/>
    <w:rsid w:val="0036457A"/>
    <w:rsid w:val="00364A4E"/>
    <w:rsid w:val="003657E1"/>
    <w:rsid w:val="003670E0"/>
    <w:rsid w:val="00367EA8"/>
    <w:rsid w:val="003715D9"/>
    <w:rsid w:val="00372842"/>
    <w:rsid w:val="00375B1B"/>
    <w:rsid w:val="003777BD"/>
    <w:rsid w:val="00377F6F"/>
    <w:rsid w:val="003811AD"/>
    <w:rsid w:val="003828CB"/>
    <w:rsid w:val="00383E56"/>
    <w:rsid w:val="00384C27"/>
    <w:rsid w:val="003850D5"/>
    <w:rsid w:val="00385301"/>
    <w:rsid w:val="00385946"/>
    <w:rsid w:val="00386330"/>
    <w:rsid w:val="0038636F"/>
    <w:rsid w:val="00390879"/>
    <w:rsid w:val="00390E97"/>
    <w:rsid w:val="0039240E"/>
    <w:rsid w:val="0039497B"/>
    <w:rsid w:val="00395256"/>
    <w:rsid w:val="00395C46"/>
    <w:rsid w:val="00396394"/>
    <w:rsid w:val="00397594"/>
    <w:rsid w:val="00397B78"/>
    <w:rsid w:val="00397DF0"/>
    <w:rsid w:val="00397F45"/>
    <w:rsid w:val="003A085F"/>
    <w:rsid w:val="003A152D"/>
    <w:rsid w:val="003A2422"/>
    <w:rsid w:val="003A353A"/>
    <w:rsid w:val="003A46E1"/>
    <w:rsid w:val="003A49A5"/>
    <w:rsid w:val="003B016E"/>
    <w:rsid w:val="003B0261"/>
    <w:rsid w:val="003B0A4E"/>
    <w:rsid w:val="003B0A8D"/>
    <w:rsid w:val="003B4A89"/>
    <w:rsid w:val="003B5680"/>
    <w:rsid w:val="003B59C5"/>
    <w:rsid w:val="003B6512"/>
    <w:rsid w:val="003C0456"/>
    <w:rsid w:val="003C0B50"/>
    <w:rsid w:val="003C0E59"/>
    <w:rsid w:val="003C186E"/>
    <w:rsid w:val="003C22AF"/>
    <w:rsid w:val="003C2F66"/>
    <w:rsid w:val="003C3D06"/>
    <w:rsid w:val="003C4479"/>
    <w:rsid w:val="003C5728"/>
    <w:rsid w:val="003C5ADC"/>
    <w:rsid w:val="003C68AB"/>
    <w:rsid w:val="003C69FA"/>
    <w:rsid w:val="003C70D5"/>
    <w:rsid w:val="003C73F0"/>
    <w:rsid w:val="003D0090"/>
    <w:rsid w:val="003D02AF"/>
    <w:rsid w:val="003D31F7"/>
    <w:rsid w:val="003D4043"/>
    <w:rsid w:val="003D4380"/>
    <w:rsid w:val="003D490A"/>
    <w:rsid w:val="003D5A2F"/>
    <w:rsid w:val="003D60DA"/>
    <w:rsid w:val="003D6759"/>
    <w:rsid w:val="003D6859"/>
    <w:rsid w:val="003D6A41"/>
    <w:rsid w:val="003D7F1A"/>
    <w:rsid w:val="003E2529"/>
    <w:rsid w:val="003E32CF"/>
    <w:rsid w:val="003E432F"/>
    <w:rsid w:val="003E4C9C"/>
    <w:rsid w:val="003F0C4A"/>
    <w:rsid w:val="003F0D2B"/>
    <w:rsid w:val="003F13B7"/>
    <w:rsid w:val="003F1955"/>
    <w:rsid w:val="003F346B"/>
    <w:rsid w:val="003F35DD"/>
    <w:rsid w:val="003F47F8"/>
    <w:rsid w:val="003F4E43"/>
    <w:rsid w:val="003F5D92"/>
    <w:rsid w:val="004014E5"/>
    <w:rsid w:val="004022F2"/>
    <w:rsid w:val="0040250C"/>
    <w:rsid w:val="0040379D"/>
    <w:rsid w:val="00403B98"/>
    <w:rsid w:val="00404D5F"/>
    <w:rsid w:val="00405EC9"/>
    <w:rsid w:val="0040716A"/>
    <w:rsid w:val="004074AE"/>
    <w:rsid w:val="00407758"/>
    <w:rsid w:val="00410C97"/>
    <w:rsid w:val="00411130"/>
    <w:rsid w:val="00411220"/>
    <w:rsid w:val="0041162E"/>
    <w:rsid w:val="00411B40"/>
    <w:rsid w:val="004132CC"/>
    <w:rsid w:val="0041386D"/>
    <w:rsid w:val="00414E4E"/>
    <w:rsid w:val="00415644"/>
    <w:rsid w:val="004160B6"/>
    <w:rsid w:val="00416CCF"/>
    <w:rsid w:val="00416DD7"/>
    <w:rsid w:val="00417305"/>
    <w:rsid w:val="00417C2C"/>
    <w:rsid w:val="004209A8"/>
    <w:rsid w:val="004231CC"/>
    <w:rsid w:val="004239AB"/>
    <w:rsid w:val="00424D4E"/>
    <w:rsid w:val="004251A4"/>
    <w:rsid w:val="00425763"/>
    <w:rsid w:val="00425BA5"/>
    <w:rsid w:val="004262CD"/>
    <w:rsid w:val="0042655A"/>
    <w:rsid w:val="004268D7"/>
    <w:rsid w:val="00427AC9"/>
    <w:rsid w:val="00431876"/>
    <w:rsid w:val="00432981"/>
    <w:rsid w:val="00433225"/>
    <w:rsid w:val="00434C46"/>
    <w:rsid w:val="00434FE4"/>
    <w:rsid w:val="00435459"/>
    <w:rsid w:val="00435EE5"/>
    <w:rsid w:val="00435FC2"/>
    <w:rsid w:val="0043666B"/>
    <w:rsid w:val="00436725"/>
    <w:rsid w:val="00436BE4"/>
    <w:rsid w:val="004420A3"/>
    <w:rsid w:val="004445F2"/>
    <w:rsid w:val="00444F30"/>
    <w:rsid w:val="0044537E"/>
    <w:rsid w:val="0044712D"/>
    <w:rsid w:val="00447E45"/>
    <w:rsid w:val="00447EA2"/>
    <w:rsid w:val="00451668"/>
    <w:rsid w:val="00452925"/>
    <w:rsid w:val="0045392E"/>
    <w:rsid w:val="004539A0"/>
    <w:rsid w:val="00454336"/>
    <w:rsid w:val="0045469F"/>
    <w:rsid w:val="0045568D"/>
    <w:rsid w:val="00456E37"/>
    <w:rsid w:val="004572FD"/>
    <w:rsid w:val="004618B6"/>
    <w:rsid w:val="00461A94"/>
    <w:rsid w:val="0046372F"/>
    <w:rsid w:val="00463942"/>
    <w:rsid w:val="00464A61"/>
    <w:rsid w:val="00465502"/>
    <w:rsid w:val="0046657C"/>
    <w:rsid w:val="00466A07"/>
    <w:rsid w:val="00466DD5"/>
    <w:rsid w:val="004703E3"/>
    <w:rsid w:val="00470AA4"/>
    <w:rsid w:val="0047512E"/>
    <w:rsid w:val="00475617"/>
    <w:rsid w:val="00475720"/>
    <w:rsid w:val="00476974"/>
    <w:rsid w:val="00476E38"/>
    <w:rsid w:val="004778BE"/>
    <w:rsid w:val="004801D2"/>
    <w:rsid w:val="00480FE4"/>
    <w:rsid w:val="00482747"/>
    <w:rsid w:val="00483B63"/>
    <w:rsid w:val="00484D37"/>
    <w:rsid w:val="00484E9C"/>
    <w:rsid w:val="004851A3"/>
    <w:rsid w:val="00486DF2"/>
    <w:rsid w:val="004874D9"/>
    <w:rsid w:val="00487C09"/>
    <w:rsid w:val="00487EC8"/>
    <w:rsid w:val="004914B2"/>
    <w:rsid w:val="004927CC"/>
    <w:rsid w:val="00493432"/>
    <w:rsid w:val="00493E6F"/>
    <w:rsid w:val="004941AE"/>
    <w:rsid w:val="00495246"/>
    <w:rsid w:val="00495E7E"/>
    <w:rsid w:val="00495F9D"/>
    <w:rsid w:val="00496846"/>
    <w:rsid w:val="004979F3"/>
    <w:rsid w:val="004A00D4"/>
    <w:rsid w:val="004A0175"/>
    <w:rsid w:val="004A06B3"/>
    <w:rsid w:val="004A370E"/>
    <w:rsid w:val="004A5810"/>
    <w:rsid w:val="004A79C3"/>
    <w:rsid w:val="004A7CCE"/>
    <w:rsid w:val="004B0D98"/>
    <w:rsid w:val="004B1250"/>
    <w:rsid w:val="004B2025"/>
    <w:rsid w:val="004B232C"/>
    <w:rsid w:val="004B282F"/>
    <w:rsid w:val="004B318A"/>
    <w:rsid w:val="004B4357"/>
    <w:rsid w:val="004B44C5"/>
    <w:rsid w:val="004B4F34"/>
    <w:rsid w:val="004B59D6"/>
    <w:rsid w:val="004B5A4C"/>
    <w:rsid w:val="004B6CB1"/>
    <w:rsid w:val="004B777C"/>
    <w:rsid w:val="004C1EB4"/>
    <w:rsid w:val="004C291B"/>
    <w:rsid w:val="004C4701"/>
    <w:rsid w:val="004C513D"/>
    <w:rsid w:val="004D0185"/>
    <w:rsid w:val="004D079E"/>
    <w:rsid w:val="004D13F1"/>
    <w:rsid w:val="004D2D2D"/>
    <w:rsid w:val="004D304F"/>
    <w:rsid w:val="004D3783"/>
    <w:rsid w:val="004D536E"/>
    <w:rsid w:val="004D5E57"/>
    <w:rsid w:val="004D6632"/>
    <w:rsid w:val="004D6AAE"/>
    <w:rsid w:val="004D6F3B"/>
    <w:rsid w:val="004D7ACC"/>
    <w:rsid w:val="004E006B"/>
    <w:rsid w:val="004E015D"/>
    <w:rsid w:val="004E0D60"/>
    <w:rsid w:val="004E0F23"/>
    <w:rsid w:val="004E12AE"/>
    <w:rsid w:val="004E1956"/>
    <w:rsid w:val="004E2760"/>
    <w:rsid w:val="004E4511"/>
    <w:rsid w:val="004E4CAD"/>
    <w:rsid w:val="004E54E6"/>
    <w:rsid w:val="004E62F8"/>
    <w:rsid w:val="004E6A34"/>
    <w:rsid w:val="004E6C28"/>
    <w:rsid w:val="004E721A"/>
    <w:rsid w:val="004E732A"/>
    <w:rsid w:val="004E75AA"/>
    <w:rsid w:val="004E7E5C"/>
    <w:rsid w:val="004E7F8F"/>
    <w:rsid w:val="004F1026"/>
    <w:rsid w:val="004F3F14"/>
    <w:rsid w:val="004F46F2"/>
    <w:rsid w:val="004F4A5B"/>
    <w:rsid w:val="004F6D8F"/>
    <w:rsid w:val="004F6DCA"/>
    <w:rsid w:val="00501B99"/>
    <w:rsid w:val="00501CC9"/>
    <w:rsid w:val="005032F5"/>
    <w:rsid w:val="0050411D"/>
    <w:rsid w:val="00504543"/>
    <w:rsid w:val="00504570"/>
    <w:rsid w:val="005049C0"/>
    <w:rsid w:val="00504EEE"/>
    <w:rsid w:val="00505CC8"/>
    <w:rsid w:val="0050675C"/>
    <w:rsid w:val="005069D4"/>
    <w:rsid w:val="00506A35"/>
    <w:rsid w:val="00506B05"/>
    <w:rsid w:val="0050700D"/>
    <w:rsid w:val="00507293"/>
    <w:rsid w:val="005078F8"/>
    <w:rsid w:val="00507970"/>
    <w:rsid w:val="00511798"/>
    <w:rsid w:val="00512EB1"/>
    <w:rsid w:val="00512EEE"/>
    <w:rsid w:val="00514ABD"/>
    <w:rsid w:val="00515318"/>
    <w:rsid w:val="00515A99"/>
    <w:rsid w:val="00515D10"/>
    <w:rsid w:val="005164A4"/>
    <w:rsid w:val="00516A22"/>
    <w:rsid w:val="0051709A"/>
    <w:rsid w:val="00517EF6"/>
    <w:rsid w:val="005201F2"/>
    <w:rsid w:val="005211DC"/>
    <w:rsid w:val="00522219"/>
    <w:rsid w:val="00523443"/>
    <w:rsid w:val="00523D4B"/>
    <w:rsid w:val="005247E6"/>
    <w:rsid w:val="00526FB2"/>
    <w:rsid w:val="00527F4D"/>
    <w:rsid w:val="0053014F"/>
    <w:rsid w:val="00530B8E"/>
    <w:rsid w:val="00531233"/>
    <w:rsid w:val="0053179E"/>
    <w:rsid w:val="00533AF7"/>
    <w:rsid w:val="00533EC9"/>
    <w:rsid w:val="00534B25"/>
    <w:rsid w:val="00535CF6"/>
    <w:rsid w:val="005365F7"/>
    <w:rsid w:val="005378E8"/>
    <w:rsid w:val="005412EE"/>
    <w:rsid w:val="005416A3"/>
    <w:rsid w:val="00542D16"/>
    <w:rsid w:val="00542FED"/>
    <w:rsid w:val="00543A29"/>
    <w:rsid w:val="00544714"/>
    <w:rsid w:val="00545123"/>
    <w:rsid w:val="00546B10"/>
    <w:rsid w:val="00547A2C"/>
    <w:rsid w:val="0055020A"/>
    <w:rsid w:val="00550253"/>
    <w:rsid w:val="00550B93"/>
    <w:rsid w:val="00551B11"/>
    <w:rsid w:val="00551EC1"/>
    <w:rsid w:val="005520F1"/>
    <w:rsid w:val="00552146"/>
    <w:rsid w:val="00552D8F"/>
    <w:rsid w:val="00553691"/>
    <w:rsid w:val="005544B8"/>
    <w:rsid w:val="005567EC"/>
    <w:rsid w:val="00556DEB"/>
    <w:rsid w:val="005571E7"/>
    <w:rsid w:val="00561982"/>
    <w:rsid w:val="00561DF4"/>
    <w:rsid w:val="0056252F"/>
    <w:rsid w:val="00562F28"/>
    <w:rsid w:val="00563C76"/>
    <w:rsid w:val="00566479"/>
    <w:rsid w:val="005666A8"/>
    <w:rsid w:val="0056779B"/>
    <w:rsid w:val="00567E67"/>
    <w:rsid w:val="005700F7"/>
    <w:rsid w:val="00570BF6"/>
    <w:rsid w:val="005713AB"/>
    <w:rsid w:val="00572BF7"/>
    <w:rsid w:val="0057308E"/>
    <w:rsid w:val="00573ED2"/>
    <w:rsid w:val="00576333"/>
    <w:rsid w:val="0057651F"/>
    <w:rsid w:val="00576AFF"/>
    <w:rsid w:val="00576CD0"/>
    <w:rsid w:val="00591558"/>
    <w:rsid w:val="00592128"/>
    <w:rsid w:val="00592243"/>
    <w:rsid w:val="00592FB5"/>
    <w:rsid w:val="00592FEE"/>
    <w:rsid w:val="00593371"/>
    <w:rsid w:val="00593858"/>
    <w:rsid w:val="00593B5A"/>
    <w:rsid w:val="0059503C"/>
    <w:rsid w:val="00595202"/>
    <w:rsid w:val="0059581F"/>
    <w:rsid w:val="00595C3F"/>
    <w:rsid w:val="005966FB"/>
    <w:rsid w:val="00596B8B"/>
    <w:rsid w:val="005A001A"/>
    <w:rsid w:val="005A0702"/>
    <w:rsid w:val="005A1330"/>
    <w:rsid w:val="005A1A71"/>
    <w:rsid w:val="005A311D"/>
    <w:rsid w:val="005A3D06"/>
    <w:rsid w:val="005A3F20"/>
    <w:rsid w:val="005A3F7E"/>
    <w:rsid w:val="005A4D93"/>
    <w:rsid w:val="005A60F7"/>
    <w:rsid w:val="005A61BB"/>
    <w:rsid w:val="005A635A"/>
    <w:rsid w:val="005A7275"/>
    <w:rsid w:val="005A72C1"/>
    <w:rsid w:val="005B0D9A"/>
    <w:rsid w:val="005B13CA"/>
    <w:rsid w:val="005B1482"/>
    <w:rsid w:val="005B1694"/>
    <w:rsid w:val="005B1C8B"/>
    <w:rsid w:val="005B1F59"/>
    <w:rsid w:val="005B25EE"/>
    <w:rsid w:val="005B2A5D"/>
    <w:rsid w:val="005B3027"/>
    <w:rsid w:val="005B575E"/>
    <w:rsid w:val="005B5D8E"/>
    <w:rsid w:val="005B6C93"/>
    <w:rsid w:val="005B7B1E"/>
    <w:rsid w:val="005B7F6F"/>
    <w:rsid w:val="005C0C13"/>
    <w:rsid w:val="005C17AA"/>
    <w:rsid w:val="005C1F68"/>
    <w:rsid w:val="005C2B0E"/>
    <w:rsid w:val="005C37FD"/>
    <w:rsid w:val="005C3C0F"/>
    <w:rsid w:val="005C3C68"/>
    <w:rsid w:val="005C526B"/>
    <w:rsid w:val="005C5C03"/>
    <w:rsid w:val="005C6F55"/>
    <w:rsid w:val="005C721A"/>
    <w:rsid w:val="005C728C"/>
    <w:rsid w:val="005C7323"/>
    <w:rsid w:val="005C780E"/>
    <w:rsid w:val="005C7B22"/>
    <w:rsid w:val="005C7E39"/>
    <w:rsid w:val="005D050D"/>
    <w:rsid w:val="005D0610"/>
    <w:rsid w:val="005D06F2"/>
    <w:rsid w:val="005D0795"/>
    <w:rsid w:val="005D07C3"/>
    <w:rsid w:val="005D0C0C"/>
    <w:rsid w:val="005D10D8"/>
    <w:rsid w:val="005D1AF3"/>
    <w:rsid w:val="005D1BEF"/>
    <w:rsid w:val="005D2509"/>
    <w:rsid w:val="005D2AC8"/>
    <w:rsid w:val="005D2EA0"/>
    <w:rsid w:val="005D379C"/>
    <w:rsid w:val="005D47E8"/>
    <w:rsid w:val="005D4CA5"/>
    <w:rsid w:val="005D6117"/>
    <w:rsid w:val="005D6731"/>
    <w:rsid w:val="005D68CD"/>
    <w:rsid w:val="005D6F98"/>
    <w:rsid w:val="005D7FFB"/>
    <w:rsid w:val="005E1398"/>
    <w:rsid w:val="005E2238"/>
    <w:rsid w:val="005E284E"/>
    <w:rsid w:val="005E2933"/>
    <w:rsid w:val="005E2D89"/>
    <w:rsid w:val="005E3295"/>
    <w:rsid w:val="005E4689"/>
    <w:rsid w:val="005E563A"/>
    <w:rsid w:val="005E78B9"/>
    <w:rsid w:val="005E7F45"/>
    <w:rsid w:val="005F09E0"/>
    <w:rsid w:val="005F0A67"/>
    <w:rsid w:val="005F0B8D"/>
    <w:rsid w:val="005F1401"/>
    <w:rsid w:val="005F2714"/>
    <w:rsid w:val="005F2AC5"/>
    <w:rsid w:val="005F3836"/>
    <w:rsid w:val="005F3856"/>
    <w:rsid w:val="005F44CD"/>
    <w:rsid w:val="005F5451"/>
    <w:rsid w:val="005F5AB2"/>
    <w:rsid w:val="005F6E3E"/>
    <w:rsid w:val="005F765A"/>
    <w:rsid w:val="00600613"/>
    <w:rsid w:val="006008F5"/>
    <w:rsid w:val="00600A82"/>
    <w:rsid w:val="00601672"/>
    <w:rsid w:val="00601BCF"/>
    <w:rsid w:val="00601D68"/>
    <w:rsid w:val="00605F26"/>
    <w:rsid w:val="00606BD5"/>
    <w:rsid w:val="006107DB"/>
    <w:rsid w:val="006115C0"/>
    <w:rsid w:val="00612019"/>
    <w:rsid w:val="006131AF"/>
    <w:rsid w:val="00613C52"/>
    <w:rsid w:val="0061452D"/>
    <w:rsid w:val="006149D7"/>
    <w:rsid w:val="006152B8"/>
    <w:rsid w:val="00620666"/>
    <w:rsid w:val="006215D4"/>
    <w:rsid w:val="00621D4D"/>
    <w:rsid w:val="00622493"/>
    <w:rsid w:val="00623950"/>
    <w:rsid w:val="006239C5"/>
    <w:rsid w:val="0062424E"/>
    <w:rsid w:val="006243D0"/>
    <w:rsid w:val="006250DE"/>
    <w:rsid w:val="006314E1"/>
    <w:rsid w:val="006319A1"/>
    <w:rsid w:val="00631B7E"/>
    <w:rsid w:val="00632471"/>
    <w:rsid w:val="0063290D"/>
    <w:rsid w:val="006336DA"/>
    <w:rsid w:val="00634006"/>
    <w:rsid w:val="006344F6"/>
    <w:rsid w:val="00634A54"/>
    <w:rsid w:val="0063538B"/>
    <w:rsid w:val="00636151"/>
    <w:rsid w:val="006364EA"/>
    <w:rsid w:val="00636A8D"/>
    <w:rsid w:val="00637052"/>
    <w:rsid w:val="0064035A"/>
    <w:rsid w:val="006407C9"/>
    <w:rsid w:val="00641217"/>
    <w:rsid w:val="00641F12"/>
    <w:rsid w:val="00642137"/>
    <w:rsid w:val="00642228"/>
    <w:rsid w:val="006427A0"/>
    <w:rsid w:val="00643507"/>
    <w:rsid w:val="00643FD8"/>
    <w:rsid w:val="00644618"/>
    <w:rsid w:val="0064480A"/>
    <w:rsid w:val="00644A75"/>
    <w:rsid w:val="006477AC"/>
    <w:rsid w:val="00647D50"/>
    <w:rsid w:val="00647F61"/>
    <w:rsid w:val="006504D4"/>
    <w:rsid w:val="006505DB"/>
    <w:rsid w:val="006512A5"/>
    <w:rsid w:val="00653648"/>
    <w:rsid w:val="00653BF9"/>
    <w:rsid w:val="00654310"/>
    <w:rsid w:val="00655834"/>
    <w:rsid w:val="00655B80"/>
    <w:rsid w:val="00656809"/>
    <w:rsid w:val="006568F8"/>
    <w:rsid w:val="006569F9"/>
    <w:rsid w:val="00657EC9"/>
    <w:rsid w:val="0066044C"/>
    <w:rsid w:val="006609A7"/>
    <w:rsid w:val="00660CDA"/>
    <w:rsid w:val="006616CF"/>
    <w:rsid w:val="006628B2"/>
    <w:rsid w:val="00664AEE"/>
    <w:rsid w:val="00665641"/>
    <w:rsid w:val="00666EE0"/>
    <w:rsid w:val="00667253"/>
    <w:rsid w:val="0067170D"/>
    <w:rsid w:val="00671AE8"/>
    <w:rsid w:val="00671D3E"/>
    <w:rsid w:val="0067224E"/>
    <w:rsid w:val="00674310"/>
    <w:rsid w:val="00676D18"/>
    <w:rsid w:val="0068037D"/>
    <w:rsid w:val="006804B1"/>
    <w:rsid w:val="00681639"/>
    <w:rsid w:val="00681FDF"/>
    <w:rsid w:val="0068450A"/>
    <w:rsid w:val="00684598"/>
    <w:rsid w:val="006845E7"/>
    <w:rsid w:val="00685F39"/>
    <w:rsid w:val="00685FDA"/>
    <w:rsid w:val="00686768"/>
    <w:rsid w:val="00687635"/>
    <w:rsid w:val="0068792D"/>
    <w:rsid w:val="00691DEF"/>
    <w:rsid w:val="0069211C"/>
    <w:rsid w:val="00692482"/>
    <w:rsid w:val="00693662"/>
    <w:rsid w:val="00693A60"/>
    <w:rsid w:val="0069425F"/>
    <w:rsid w:val="00694E4D"/>
    <w:rsid w:val="0069573A"/>
    <w:rsid w:val="00695CB6"/>
    <w:rsid w:val="00695FE5"/>
    <w:rsid w:val="0069684F"/>
    <w:rsid w:val="00697509"/>
    <w:rsid w:val="006A1030"/>
    <w:rsid w:val="006A15B1"/>
    <w:rsid w:val="006A1A84"/>
    <w:rsid w:val="006A252C"/>
    <w:rsid w:val="006A3835"/>
    <w:rsid w:val="006A3B92"/>
    <w:rsid w:val="006A40B9"/>
    <w:rsid w:val="006A4869"/>
    <w:rsid w:val="006A5E80"/>
    <w:rsid w:val="006A69B5"/>
    <w:rsid w:val="006A7054"/>
    <w:rsid w:val="006A7733"/>
    <w:rsid w:val="006B080E"/>
    <w:rsid w:val="006B1C68"/>
    <w:rsid w:val="006B31B1"/>
    <w:rsid w:val="006B3C8B"/>
    <w:rsid w:val="006B3D3E"/>
    <w:rsid w:val="006B4A96"/>
    <w:rsid w:val="006B50FB"/>
    <w:rsid w:val="006B603B"/>
    <w:rsid w:val="006B759A"/>
    <w:rsid w:val="006B77AB"/>
    <w:rsid w:val="006B79E0"/>
    <w:rsid w:val="006B7B4C"/>
    <w:rsid w:val="006C1B18"/>
    <w:rsid w:val="006C1D90"/>
    <w:rsid w:val="006C1E87"/>
    <w:rsid w:val="006C2422"/>
    <w:rsid w:val="006C2B52"/>
    <w:rsid w:val="006C30C2"/>
    <w:rsid w:val="006C3439"/>
    <w:rsid w:val="006C474A"/>
    <w:rsid w:val="006C4797"/>
    <w:rsid w:val="006C4AA8"/>
    <w:rsid w:val="006C5617"/>
    <w:rsid w:val="006C7A81"/>
    <w:rsid w:val="006C7CD0"/>
    <w:rsid w:val="006C7F20"/>
    <w:rsid w:val="006D065C"/>
    <w:rsid w:val="006D1563"/>
    <w:rsid w:val="006D1F12"/>
    <w:rsid w:val="006D2837"/>
    <w:rsid w:val="006D2E76"/>
    <w:rsid w:val="006D2ED1"/>
    <w:rsid w:val="006D4910"/>
    <w:rsid w:val="006D4B0D"/>
    <w:rsid w:val="006D4C89"/>
    <w:rsid w:val="006D4EB3"/>
    <w:rsid w:val="006D5D50"/>
    <w:rsid w:val="006D655F"/>
    <w:rsid w:val="006D6C4B"/>
    <w:rsid w:val="006D72CE"/>
    <w:rsid w:val="006D7D62"/>
    <w:rsid w:val="006E0594"/>
    <w:rsid w:val="006E1B0C"/>
    <w:rsid w:val="006E1BB2"/>
    <w:rsid w:val="006E210A"/>
    <w:rsid w:val="006E24C2"/>
    <w:rsid w:val="006E27C5"/>
    <w:rsid w:val="006E2C74"/>
    <w:rsid w:val="006E4294"/>
    <w:rsid w:val="006E5096"/>
    <w:rsid w:val="006F05AA"/>
    <w:rsid w:val="006F07EB"/>
    <w:rsid w:val="006F0BD6"/>
    <w:rsid w:val="006F0C3E"/>
    <w:rsid w:val="006F1F28"/>
    <w:rsid w:val="006F207E"/>
    <w:rsid w:val="006F2C1C"/>
    <w:rsid w:val="006F3A6F"/>
    <w:rsid w:val="006F3C6F"/>
    <w:rsid w:val="006F3EDC"/>
    <w:rsid w:val="006F4288"/>
    <w:rsid w:val="006F4A79"/>
    <w:rsid w:val="006F55ED"/>
    <w:rsid w:val="006F5D56"/>
    <w:rsid w:val="006F6942"/>
    <w:rsid w:val="006F76BD"/>
    <w:rsid w:val="006F795D"/>
    <w:rsid w:val="00700059"/>
    <w:rsid w:val="00701777"/>
    <w:rsid w:val="007019CE"/>
    <w:rsid w:val="007030A5"/>
    <w:rsid w:val="00705394"/>
    <w:rsid w:val="00705C1F"/>
    <w:rsid w:val="00705E1B"/>
    <w:rsid w:val="0070640C"/>
    <w:rsid w:val="0070785F"/>
    <w:rsid w:val="00707E33"/>
    <w:rsid w:val="0071213D"/>
    <w:rsid w:val="007124B2"/>
    <w:rsid w:val="00712795"/>
    <w:rsid w:val="00713820"/>
    <w:rsid w:val="00714388"/>
    <w:rsid w:val="0071471A"/>
    <w:rsid w:val="00714D93"/>
    <w:rsid w:val="00715F47"/>
    <w:rsid w:val="007162D0"/>
    <w:rsid w:val="0071667B"/>
    <w:rsid w:val="007173FE"/>
    <w:rsid w:val="00717903"/>
    <w:rsid w:val="007203F2"/>
    <w:rsid w:val="007209A6"/>
    <w:rsid w:val="007211EE"/>
    <w:rsid w:val="0072196E"/>
    <w:rsid w:val="00721E47"/>
    <w:rsid w:val="007224B5"/>
    <w:rsid w:val="00722622"/>
    <w:rsid w:val="00723FEF"/>
    <w:rsid w:val="0072417A"/>
    <w:rsid w:val="0072549B"/>
    <w:rsid w:val="00725B1B"/>
    <w:rsid w:val="00725DB0"/>
    <w:rsid w:val="00726C1E"/>
    <w:rsid w:val="0072741B"/>
    <w:rsid w:val="00727AC3"/>
    <w:rsid w:val="007315E4"/>
    <w:rsid w:val="00732998"/>
    <w:rsid w:val="00733664"/>
    <w:rsid w:val="00733AA9"/>
    <w:rsid w:val="00734364"/>
    <w:rsid w:val="007345B7"/>
    <w:rsid w:val="0073567D"/>
    <w:rsid w:val="00735746"/>
    <w:rsid w:val="00736EE3"/>
    <w:rsid w:val="00737FD3"/>
    <w:rsid w:val="0074132C"/>
    <w:rsid w:val="00742A2C"/>
    <w:rsid w:val="00742D03"/>
    <w:rsid w:val="00742EA8"/>
    <w:rsid w:val="00743262"/>
    <w:rsid w:val="007448E6"/>
    <w:rsid w:val="007470B6"/>
    <w:rsid w:val="007471DC"/>
    <w:rsid w:val="0075107A"/>
    <w:rsid w:val="0075124D"/>
    <w:rsid w:val="00751798"/>
    <w:rsid w:val="00751AF1"/>
    <w:rsid w:val="00752CD1"/>
    <w:rsid w:val="00753479"/>
    <w:rsid w:val="00754F3B"/>
    <w:rsid w:val="007557A8"/>
    <w:rsid w:val="00755B1A"/>
    <w:rsid w:val="00756C1C"/>
    <w:rsid w:val="0075726E"/>
    <w:rsid w:val="00757AB1"/>
    <w:rsid w:val="00757BA5"/>
    <w:rsid w:val="00760E59"/>
    <w:rsid w:val="0076187C"/>
    <w:rsid w:val="0076297B"/>
    <w:rsid w:val="00763A70"/>
    <w:rsid w:val="0076418C"/>
    <w:rsid w:val="00765075"/>
    <w:rsid w:val="0076551C"/>
    <w:rsid w:val="007665B7"/>
    <w:rsid w:val="00767CFF"/>
    <w:rsid w:val="00770DA7"/>
    <w:rsid w:val="00770DFC"/>
    <w:rsid w:val="0077123F"/>
    <w:rsid w:val="00771A84"/>
    <w:rsid w:val="00771D70"/>
    <w:rsid w:val="00772079"/>
    <w:rsid w:val="0077253C"/>
    <w:rsid w:val="00772704"/>
    <w:rsid w:val="00773C91"/>
    <w:rsid w:val="007745BA"/>
    <w:rsid w:val="00775FDB"/>
    <w:rsid w:val="00776401"/>
    <w:rsid w:val="007769E6"/>
    <w:rsid w:val="00776A77"/>
    <w:rsid w:val="00776F32"/>
    <w:rsid w:val="00777194"/>
    <w:rsid w:val="00780522"/>
    <w:rsid w:val="0078167F"/>
    <w:rsid w:val="007816B4"/>
    <w:rsid w:val="00781CED"/>
    <w:rsid w:val="007829BF"/>
    <w:rsid w:val="00783FC2"/>
    <w:rsid w:val="007845D3"/>
    <w:rsid w:val="00784EDB"/>
    <w:rsid w:val="00785FF9"/>
    <w:rsid w:val="00787AE6"/>
    <w:rsid w:val="00792608"/>
    <w:rsid w:val="00792894"/>
    <w:rsid w:val="00792BFE"/>
    <w:rsid w:val="00793827"/>
    <w:rsid w:val="007941E3"/>
    <w:rsid w:val="007944E5"/>
    <w:rsid w:val="00795076"/>
    <w:rsid w:val="007957B1"/>
    <w:rsid w:val="007A0250"/>
    <w:rsid w:val="007A0D07"/>
    <w:rsid w:val="007A372E"/>
    <w:rsid w:val="007A3975"/>
    <w:rsid w:val="007A57AF"/>
    <w:rsid w:val="007A5B0C"/>
    <w:rsid w:val="007B01AB"/>
    <w:rsid w:val="007B062B"/>
    <w:rsid w:val="007B0650"/>
    <w:rsid w:val="007B072B"/>
    <w:rsid w:val="007B1414"/>
    <w:rsid w:val="007B15A7"/>
    <w:rsid w:val="007B1D7E"/>
    <w:rsid w:val="007B29E4"/>
    <w:rsid w:val="007B2CE1"/>
    <w:rsid w:val="007B2D26"/>
    <w:rsid w:val="007B4658"/>
    <w:rsid w:val="007B4F8F"/>
    <w:rsid w:val="007B5CB5"/>
    <w:rsid w:val="007B6AAC"/>
    <w:rsid w:val="007C0700"/>
    <w:rsid w:val="007C0CD7"/>
    <w:rsid w:val="007C1200"/>
    <w:rsid w:val="007C158C"/>
    <w:rsid w:val="007C1D1B"/>
    <w:rsid w:val="007C23F9"/>
    <w:rsid w:val="007C4313"/>
    <w:rsid w:val="007C4328"/>
    <w:rsid w:val="007C56D7"/>
    <w:rsid w:val="007C660D"/>
    <w:rsid w:val="007C7821"/>
    <w:rsid w:val="007C7C00"/>
    <w:rsid w:val="007C7E97"/>
    <w:rsid w:val="007D17B4"/>
    <w:rsid w:val="007D2B8D"/>
    <w:rsid w:val="007D2DEC"/>
    <w:rsid w:val="007D31AF"/>
    <w:rsid w:val="007D64C7"/>
    <w:rsid w:val="007D64D0"/>
    <w:rsid w:val="007D7566"/>
    <w:rsid w:val="007D76E4"/>
    <w:rsid w:val="007E1191"/>
    <w:rsid w:val="007E1776"/>
    <w:rsid w:val="007E3891"/>
    <w:rsid w:val="007E3CEC"/>
    <w:rsid w:val="007E5519"/>
    <w:rsid w:val="007E7594"/>
    <w:rsid w:val="007E79D7"/>
    <w:rsid w:val="007E7D8F"/>
    <w:rsid w:val="007F05BE"/>
    <w:rsid w:val="007F0A87"/>
    <w:rsid w:val="007F1315"/>
    <w:rsid w:val="007F1A84"/>
    <w:rsid w:val="007F4416"/>
    <w:rsid w:val="007F5383"/>
    <w:rsid w:val="007F5AED"/>
    <w:rsid w:val="007F745C"/>
    <w:rsid w:val="00800024"/>
    <w:rsid w:val="00801292"/>
    <w:rsid w:val="00801741"/>
    <w:rsid w:val="008018E0"/>
    <w:rsid w:val="00801A0F"/>
    <w:rsid w:val="00801ED5"/>
    <w:rsid w:val="00802550"/>
    <w:rsid w:val="0080331B"/>
    <w:rsid w:val="008035FE"/>
    <w:rsid w:val="00803F25"/>
    <w:rsid w:val="0080656A"/>
    <w:rsid w:val="0080669C"/>
    <w:rsid w:val="00807AF7"/>
    <w:rsid w:val="00807B29"/>
    <w:rsid w:val="00811868"/>
    <w:rsid w:val="00811E8B"/>
    <w:rsid w:val="00812C28"/>
    <w:rsid w:val="00812D0F"/>
    <w:rsid w:val="00814104"/>
    <w:rsid w:val="00815B1E"/>
    <w:rsid w:val="008160DF"/>
    <w:rsid w:val="008161B4"/>
    <w:rsid w:val="0081699C"/>
    <w:rsid w:val="00816F00"/>
    <w:rsid w:val="0081706F"/>
    <w:rsid w:val="0082180B"/>
    <w:rsid w:val="008218C7"/>
    <w:rsid w:val="00821E25"/>
    <w:rsid w:val="00821F22"/>
    <w:rsid w:val="008224F4"/>
    <w:rsid w:val="008225F2"/>
    <w:rsid w:val="00822716"/>
    <w:rsid w:val="008229F1"/>
    <w:rsid w:val="00822B5B"/>
    <w:rsid w:val="00822DD6"/>
    <w:rsid w:val="008238B2"/>
    <w:rsid w:val="0082397B"/>
    <w:rsid w:val="00824260"/>
    <w:rsid w:val="00824A35"/>
    <w:rsid w:val="00824F3B"/>
    <w:rsid w:val="008257C5"/>
    <w:rsid w:val="00825AB5"/>
    <w:rsid w:val="00826F01"/>
    <w:rsid w:val="0082748F"/>
    <w:rsid w:val="008276AC"/>
    <w:rsid w:val="0082773F"/>
    <w:rsid w:val="00827A8C"/>
    <w:rsid w:val="00827D8E"/>
    <w:rsid w:val="00827DE4"/>
    <w:rsid w:val="00830183"/>
    <w:rsid w:val="008304B9"/>
    <w:rsid w:val="00830BF4"/>
    <w:rsid w:val="008313F9"/>
    <w:rsid w:val="00832DF0"/>
    <w:rsid w:val="00834054"/>
    <w:rsid w:val="0083428F"/>
    <w:rsid w:val="008345D5"/>
    <w:rsid w:val="00834F2C"/>
    <w:rsid w:val="00835493"/>
    <w:rsid w:val="00837836"/>
    <w:rsid w:val="008378FE"/>
    <w:rsid w:val="00840027"/>
    <w:rsid w:val="00840777"/>
    <w:rsid w:val="00840814"/>
    <w:rsid w:val="00840AE9"/>
    <w:rsid w:val="00842318"/>
    <w:rsid w:val="00842790"/>
    <w:rsid w:val="00843E80"/>
    <w:rsid w:val="008446FD"/>
    <w:rsid w:val="00845ABE"/>
    <w:rsid w:val="008460F3"/>
    <w:rsid w:val="008461D6"/>
    <w:rsid w:val="00846542"/>
    <w:rsid w:val="00847725"/>
    <w:rsid w:val="00847AE1"/>
    <w:rsid w:val="00850866"/>
    <w:rsid w:val="00851892"/>
    <w:rsid w:val="008519CC"/>
    <w:rsid w:val="00852A1D"/>
    <w:rsid w:val="00852DBF"/>
    <w:rsid w:val="00853187"/>
    <w:rsid w:val="0085339A"/>
    <w:rsid w:val="00853D37"/>
    <w:rsid w:val="00854FF3"/>
    <w:rsid w:val="008566C7"/>
    <w:rsid w:val="00857B74"/>
    <w:rsid w:val="00860A5A"/>
    <w:rsid w:val="00860ACC"/>
    <w:rsid w:val="00860F5B"/>
    <w:rsid w:val="008612CF"/>
    <w:rsid w:val="00861471"/>
    <w:rsid w:val="0086174E"/>
    <w:rsid w:val="00861776"/>
    <w:rsid w:val="0086360D"/>
    <w:rsid w:val="00863BCB"/>
    <w:rsid w:val="00863D39"/>
    <w:rsid w:val="00864447"/>
    <w:rsid w:val="00864A36"/>
    <w:rsid w:val="008658D1"/>
    <w:rsid w:val="00865E38"/>
    <w:rsid w:val="008700AF"/>
    <w:rsid w:val="0087171D"/>
    <w:rsid w:val="008718D7"/>
    <w:rsid w:val="00872C65"/>
    <w:rsid w:val="008731DD"/>
    <w:rsid w:val="00873D79"/>
    <w:rsid w:val="008758F8"/>
    <w:rsid w:val="00876436"/>
    <w:rsid w:val="008772D2"/>
    <w:rsid w:val="008811AB"/>
    <w:rsid w:val="00881669"/>
    <w:rsid w:val="00881BCE"/>
    <w:rsid w:val="00884C00"/>
    <w:rsid w:val="008860F1"/>
    <w:rsid w:val="0088655F"/>
    <w:rsid w:val="00886BC5"/>
    <w:rsid w:val="0089005C"/>
    <w:rsid w:val="00890FB2"/>
    <w:rsid w:val="0089346B"/>
    <w:rsid w:val="00893FFF"/>
    <w:rsid w:val="008953BA"/>
    <w:rsid w:val="0089638E"/>
    <w:rsid w:val="00896E08"/>
    <w:rsid w:val="008974ED"/>
    <w:rsid w:val="008A02CC"/>
    <w:rsid w:val="008A0720"/>
    <w:rsid w:val="008A0FAF"/>
    <w:rsid w:val="008A2D93"/>
    <w:rsid w:val="008A3D38"/>
    <w:rsid w:val="008A402D"/>
    <w:rsid w:val="008A44E7"/>
    <w:rsid w:val="008A5AA2"/>
    <w:rsid w:val="008A61C1"/>
    <w:rsid w:val="008A711A"/>
    <w:rsid w:val="008A7163"/>
    <w:rsid w:val="008A787E"/>
    <w:rsid w:val="008B28D9"/>
    <w:rsid w:val="008B44CB"/>
    <w:rsid w:val="008B5559"/>
    <w:rsid w:val="008B5F68"/>
    <w:rsid w:val="008B662B"/>
    <w:rsid w:val="008B70F9"/>
    <w:rsid w:val="008C04EB"/>
    <w:rsid w:val="008C061A"/>
    <w:rsid w:val="008C1171"/>
    <w:rsid w:val="008C309D"/>
    <w:rsid w:val="008C35C9"/>
    <w:rsid w:val="008C3C9B"/>
    <w:rsid w:val="008C3D2B"/>
    <w:rsid w:val="008C3D5F"/>
    <w:rsid w:val="008C4640"/>
    <w:rsid w:val="008C4855"/>
    <w:rsid w:val="008C4FB9"/>
    <w:rsid w:val="008C51A2"/>
    <w:rsid w:val="008C5898"/>
    <w:rsid w:val="008C5C11"/>
    <w:rsid w:val="008C69DC"/>
    <w:rsid w:val="008C6A77"/>
    <w:rsid w:val="008C7E66"/>
    <w:rsid w:val="008D22DB"/>
    <w:rsid w:val="008D328F"/>
    <w:rsid w:val="008D3BFE"/>
    <w:rsid w:val="008D50E1"/>
    <w:rsid w:val="008D5817"/>
    <w:rsid w:val="008D6C82"/>
    <w:rsid w:val="008D6EE5"/>
    <w:rsid w:val="008E04D8"/>
    <w:rsid w:val="008E0E9B"/>
    <w:rsid w:val="008E1263"/>
    <w:rsid w:val="008E1AF1"/>
    <w:rsid w:val="008E1B6C"/>
    <w:rsid w:val="008E2FA6"/>
    <w:rsid w:val="008E3610"/>
    <w:rsid w:val="008E4694"/>
    <w:rsid w:val="008E5DCF"/>
    <w:rsid w:val="008E6A16"/>
    <w:rsid w:val="008E71A9"/>
    <w:rsid w:val="008F1B00"/>
    <w:rsid w:val="008F1FEC"/>
    <w:rsid w:val="008F2268"/>
    <w:rsid w:val="008F353F"/>
    <w:rsid w:val="008F4117"/>
    <w:rsid w:val="008F53EC"/>
    <w:rsid w:val="008F55A8"/>
    <w:rsid w:val="008F5A5E"/>
    <w:rsid w:val="008F6964"/>
    <w:rsid w:val="0090052B"/>
    <w:rsid w:val="009009AC"/>
    <w:rsid w:val="0090159D"/>
    <w:rsid w:val="00901856"/>
    <w:rsid w:val="00902014"/>
    <w:rsid w:val="009034D7"/>
    <w:rsid w:val="00903AFD"/>
    <w:rsid w:val="00903FBA"/>
    <w:rsid w:val="0090409E"/>
    <w:rsid w:val="00905F7A"/>
    <w:rsid w:val="009073B4"/>
    <w:rsid w:val="00912B99"/>
    <w:rsid w:val="009137EB"/>
    <w:rsid w:val="009139C5"/>
    <w:rsid w:val="00916C6F"/>
    <w:rsid w:val="00917DC9"/>
    <w:rsid w:val="00920B23"/>
    <w:rsid w:val="009224D6"/>
    <w:rsid w:val="00922533"/>
    <w:rsid w:val="00922B9D"/>
    <w:rsid w:val="009230F0"/>
    <w:rsid w:val="009240E8"/>
    <w:rsid w:val="00924636"/>
    <w:rsid w:val="009253B5"/>
    <w:rsid w:val="009273BA"/>
    <w:rsid w:val="009300AE"/>
    <w:rsid w:val="00930704"/>
    <w:rsid w:val="00930C72"/>
    <w:rsid w:val="009339CD"/>
    <w:rsid w:val="00934C62"/>
    <w:rsid w:val="00934ED3"/>
    <w:rsid w:val="00935587"/>
    <w:rsid w:val="009367E6"/>
    <w:rsid w:val="009369C4"/>
    <w:rsid w:val="009377D4"/>
    <w:rsid w:val="0094110A"/>
    <w:rsid w:val="0094169C"/>
    <w:rsid w:val="00941722"/>
    <w:rsid w:val="00941F60"/>
    <w:rsid w:val="0094252A"/>
    <w:rsid w:val="00943172"/>
    <w:rsid w:val="00943DD4"/>
    <w:rsid w:val="00944A3D"/>
    <w:rsid w:val="00945EA2"/>
    <w:rsid w:val="00951D0C"/>
    <w:rsid w:val="00952A31"/>
    <w:rsid w:val="00952D24"/>
    <w:rsid w:val="00953E4B"/>
    <w:rsid w:val="00954334"/>
    <w:rsid w:val="00954B30"/>
    <w:rsid w:val="00955AA9"/>
    <w:rsid w:val="00955DD7"/>
    <w:rsid w:val="009564C4"/>
    <w:rsid w:val="009567DB"/>
    <w:rsid w:val="00956D28"/>
    <w:rsid w:val="00956F7E"/>
    <w:rsid w:val="00957302"/>
    <w:rsid w:val="00957523"/>
    <w:rsid w:val="0096054B"/>
    <w:rsid w:val="00960556"/>
    <w:rsid w:val="00960EE4"/>
    <w:rsid w:val="00961696"/>
    <w:rsid w:val="0096250D"/>
    <w:rsid w:val="00963AB2"/>
    <w:rsid w:val="00965934"/>
    <w:rsid w:val="00965D6A"/>
    <w:rsid w:val="00965EA5"/>
    <w:rsid w:val="009661A0"/>
    <w:rsid w:val="0096665B"/>
    <w:rsid w:val="00966E9A"/>
    <w:rsid w:val="00966EF5"/>
    <w:rsid w:val="00967F3D"/>
    <w:rsid w:val="0097009C"/>
    <w:rsid w:val="00970B19"/>
    <w:rsid w:val="00972577"/>
    <w:rsid w:val="00972B96"/>
    <w:rsid w:val="009741B8"/>
    <w:rsid w:val="00976DA8"/>
    <w:rsid w:val="00977415"/>
    <w:rsid w:val="009779BA"/>
    <w:rsid w:val="00977A38"/>
    <w:rsid w:val="00977CAE"/>
    <w:rsid w:val="009807CA"/>
    <w:rsid w:val="00980872"/>
    <w:rsid w:val="0098184B"/>
    <w:rsid w:val="009829DB"/>
    <w:rsid w:val="00982AC2"/>
    <w:rsid w:val="00982C74"/>
    <w:rsid w:val="009831D6"/>
    <w:rsid w:val="009833E2"/>
    <w:rsid w:val="009834B6"/>
    <w:rsid w:val="0098475F"/>
    <w:rsid w:val="00985D3E"/>
    <w:rsid w:val="009860FD"/>
    <w:rsid w:val="00987557"/>
    <w:rsid w:val="00987A01"/>
    <w:rsid w:val="00987E1D"/>
    <w:rsid w:val="00990A4C"/>
    <w:rsid w:val="009915C1"/>
    <w:rsid w:val="009917C1"/>
    <w:rsid w:val="0099268E"/>
    <w:rsid w:val="0099349A"/>
    <w:rsid w:val="009944BD"/>
    <w:rsid w:val="00995D78"/>
    <w:rsid w:val="00995E54"/>
    <w:rsid w:val="00996C58"/>
    <w:rsid w:val="009971EA"/>
    <w:rsid w:val="00997B88"/>
    <w:rsid w:val="00997E64"/>
    <w:rsid w:val="009A0F9F"/>
    <w:rsid w:val="009A21FF"/>
    <w:rsid w:val="009A521D"/>
    <w:rsid w:val="009A52E3"/>
    <w:rsid w:val="009A55F1"/>
    <w:rsid w:val="009A5C46"/>
    <w:rsid w:val="009A7C60"/>
    <w:rsid w:val="009A7DE7"/>
    <w:rsid w:val="009B091E"/>
    <w:rsid w:val="009B1226"/>
    <w:rsid w:val="009B380A"/>
    <w:rsid w:val="009B3B0C"/>
    <w:rsid w:val="009B3DCA"/>
    <w:rsid w:val="009B4900"/>
    <w:rsid w:val="009B4FBB"/>
    <w:rsid w:val="009B5529"/>
    <w:rsid w:val="009B7ECA"/>
    <w:rsid w:val="009C0772"/>
    <w:rsid w:val="009C11A6"/>
    <w:rsid w:val="009C14DC"/>
    <w:rsid w:val="009C16BC"/>
    <w:rsid w:val="009C1931"/>
    <w:rsid w:val="009C1E59"/>
    <w:rsid w:val="009C211F"/>
    <w:rsid w:val="009C26AD"/>
    <w:rsid w:val="009C2E20"/>
    <w:rsid w:val="009C3195"/>
    <w:rsid w:val="009C36AE"/>
    <w:rsid w:val="009C59AF"/>
    <w:rsid w:val="009C5A81"/>
    <w:rsid w:val="009C7D02"/>
    <w:rsid w:val="009D053B"/>
    <w:rsid w:val="009D065B"/>
    <w:rsid w:val="009D15B8"/>
    <w:rsid w:val="009D2271"/>
    <w:rsid w:val="009D3B50"/>
    <w:rsid w:val="009D3C88"/>
    <w:rsid w:val="009D509A"/>
    <w:rsid w:val="009D5269"/>
    <w:rsid w:val="009D5463"/>
    <w:rsid w:val="009D5C39"/>
    <w:rsid w:val="009D61F7"/>
    <w:rsid w:val="009D6675"/>
    <w:rsid w:val="009D7365"/>
    <w:rsid w:val="009E00E9"/>
    <w:rsid w:val="009E3160"/>
    <w:rsid w:val="009E395E"/>
    <w:rsid w:val="009E3B8D"/>
    <w:rsid w:val="009E3D87"/>
    <w:rsid w:val="009E45A3"/>
    <w:rsid w:val="009E45CC"/>
    <w:rsid w:val="009E5448"/>
    <w:rsid w:val="009E54BE"/>
    <w:rsid w:val="009E5AAA"/>
    <w:rsid w:val="009E640B"/>
    <w:rsid w:val="009E654C"/>
    <w:rsid w:val="009F0638"/>
    <w:rsid w:val="009F07BF"/>
    <w:rsid w:val="009F0DF8"/>
    <w:rsid w:val="009F2451"/>
    <w:rsid w:val="009F4220"/>
    <w:rsid w:val="009F5E2F"/>
    <w:rsid w:val="009F5FE3"/>
    <w:rsid w:val="009F6E04"/>
    <w:rsid w:val="009F7448"/>
    <w:rsid w:val="009F7BDC"/>
    <w:rsid w:val="009F7F84"/>
    <w:rsid w:val="00A000BA"/>
    <w:rsid w:val="00A000ED"/>
    <w:rsid w:val="00A00197"/>
    <w:rsid w:val="00A01972"/>
    <w:rsid w:val="00A01A61"/>
    <w:rsid w:val="00A02E7F"/>
    <w:rsid w:val="00A0562D"/>
    <w:rsid w:val="00A05CEA"/>
    <w:rsid w:val="00A06268"/>
    <w:rsid w:val="00A07C22"/>
    <w:rsid w:val="00A1121C"/>
    <w:rsid w:val="00A13311"/>
    <w:rsid w:val="00A13DDE"/>
    <w:rsid w:val="00A14081"/>
    <w:rsid w:val="00A1450D"/>
    <w:rsid w:val="00A146E3"/>
    <w:rsid w:val="00A14BD4"/>
    <w:rsid w:val="00A14FFC"/>
    <w:rsid w:val="00A15415"/>
    <w:rsid w:val="00A15AD3"/>
    <w:rsid w:val="00A15CBA"/>
    <w:rsid w:val="00A163A1"/>
    <w:rsid w:val="00A169D9"/>
    <w:rsid w:val="00A16FC4"/>
    <w:rsid w:val="00A176C4"/>
    <w:rsid w:val="00A210BC"/>
    <w:rsid w:val="00A2123C"/>
    <w:rsid w:val="00A21E88"/>
    <w:rsid w:val="00A2473E"/>
    <w:rsid w:val="00A25E85"/>
    <w:rsid w:val="00A271A7"/>
    <w:rsid w:val="00A30896"/>
    <w:rsid w:val="00A30F9D"/>
    <w:rsid w:val="00A3199A"/>
    <w:rsid w:val="00A32B9D"/>
    <w:rsid w:val="00A33579"/>
    <w:rsid w:val="00A33622"/>
    <w:rsid w:val="00A344A2"/>
    <w:rsid w:val="00A34975"/>
    <w:rsid w:val="00A349BA"/>
    <w:rsid w:val="00A3658D"/>
    <w:rsid w:val="00A36766"/>
    <w:rsid w:val="00A37EDF"/>
    <w:rsid w:val="00A40CDA"/>
    <w:rsid w:val="00A42A99"/>
    <w:rsid w:val="00A42D13"/>
    <w:rsid w:val="00A433A3"/>
    <w:rsid w:val="00A44645"/>
    <w:rsid w:val="00A4544D"/>
    <w:rsid w:val="00A46672"/>
    <w:rsid w:val="00A466B2"/>
    <w:rsid w:val="00A46DB5"/>
    <w:rsid w:val="00A503B8"/>
    <w:rsid w:val="00A50C9A"/>
    <w:rsid w:val="00A50E00"/>
    <w:rsid w:val="00A52BAE"/>
    <w:rsid w:val="00A52F89"/>
    <w:rsid w:val="00A533F8"/>
    <w:rsid w:val="00A5357D"/>
    <w:rsid w:val="00A5375B"/>
    <w:rsid w:val="00A54DAC"/>
    <w:rsid w:val="00A554D2"/>
    <w:rsid w:val="00A55E2E"/>
    <w:rsid w:val="00A579D6"/>
    <w:rsid w:val="00A601F3"/>
    <w:rsid w:val="00A6037B"/>
    <w:rsid w:val="00A6287E"/>
    <w:rsid w:val="00A6463E"/>
    <w:rsid w:val="00A65C14"/>
    <w:rsid w:val="00A65E2C"/>
    <w:rsid w:val="00A65F42"/>
    <w:rsid w:val="00A6651E"/>
    <w:rsid w:val="00A671C4"/>
    <w:rsid w:val="00A678AC"/>
    <w:rsid w:val="00A701EE"/>
    <w:rsid w:val="00A70333"/>
    <w:rsid w:val="00A705B1"/>
    <w:rsid w:val="00A73CD1"/>
    <w:rsid w:val="00A7567D"/>
    <w:rsid w:val="00A77550"/>
    <w:rsid w:val="00A812FA"/>
    <w:rsid w:val="00A81407"/>
    <w:rsid w:val="00A8147E"/>
    <w:rsid w:val="00A82636"/>
    <w:rsid w:val="00A82936"/>
    <w:rsid w:val="00A830FC"/>
    <w:rsid w:val="00A83C7A"/>
    <w:rsid w:val="00A843F0"/>
    <w:rsid w:val="00A84717"/>
    <w:rsid w:val="00A85775"/>
    <w:rsid w:val="00A85C2A"/>
    <w:rsid w:val="00A869F3"/>
    <w:rsid w:val="00A86DDE"/>
    <w:rsid w:val="00A872BC"/>
    <w:rsid w:val="00A904BB"/>
    <w:rsid w:val="00A90E4E"/>
    <w:rsid w:val="00A91E5D"/>
    <w:rsid w:val="00A928B9"/>
    <w:rsid w:val="00A93603"/>
    <w:rsid w:val="00A93902"/>
    <w:rsid w:val="00A939AF"/>
    <w:rsid w:val="00A942C6"/>
    <w:rsid w:val="00A9450E"/>
    <w:rsid w:val="00A9573D"/>
    <w:rsid w:val="00A96836"/>
    <w:rsid w:val="00A97428"/>
    <w:rsid w:val="00AA2491"/>
    <w:rsid w:val="00AA4B61"/>
    <w:rsid w:val="00AA4F38"/>
    <w:rsid w:val="00AA5B31"/>
    <w:rsid w:val="00AA617C"/>
    <w:rsid w:val="00AA67E4"/>
    <w:rsid w:val="00AA6A83"/>
    <w:rsid w:val="00AA6CAB"/>
    <w:rsid w:val="00AA711F"/>
    <w:rsid w:val="00AA7AE2"/>
    <w:rsid w:val="00AB0DB5"/>
    <w:rsid w:val="00AB165E"/>
    <w:rsid w:val="00AB7BE2"/>
    <w:rsid w:val="00AB7FBF"/>
    <w:rsid w:val="00AC08FA"/>
    <w:rsid w:val="00AC15DE"/>
    <w:rsid w:val="00AC1E5F"/>
    <w:rsid w:val="00AC2290"/>
    <w:rsid w:val="00AC2FDE"/>
    <w:rsid w:val="00AC38BA"/>
    <w:rsid w:val="00AC4298"/>
    <w:rsid w:val="00AC47E8"/>
    <w:rsid w:val="00AC6909"/>
    <w:rsid w:val="00AC6A21"/>
    <w:rsid w:val="00AD00D0"/>
    <w:rsid w:val="00AD00D5"/>
    <w:rsid w:val="00AD0FDB"/>
    <w:rsid w:val="00AD1449"/>
    <w:rsid w:val="00AD2C2C"/>
    <w:rsid w:val="00AD30E4"/>
    <w:rsid w:val="00AD3A92"/>
    <w:rsid w:val="00AD5C59"/>
    <w:rsid w:val="00AD6D10"/>
    <w:rsid w:val="00AD77AB"/>
    <w:rsid w:val="00AD78F5"/>
    <w:rsid w:val="00AD7D5B"/>
    <w:rsid w:val="00AE12AA"/>
    <w:rsid w:val="00AE246B"/>
    <w:rsid w:val="00AE2AB9"/>
    <w:rsid w:val="00AE4745"/>
    <w:rsid w:val="00AE4BEA"/>
    <w:rsid w:val="00AE4E12"/>
    <w:rsid w:val="00AE582A"/>
    <w:rsid w:val="00AE74B2"/>
    <w:rsid w:val="00AF003E"/>
    <w:rsid w:val="00AF03E6"/>
    <w:rsid w:val="00AF04A2"/>
    <w:rsid w:val="00AF0712"/>
    <w:rsid w:val="00AF0926"/>
    <w:rsid w:val="00AF1AA0"/>
    <w:rsid w:val="00AF2ABD"/>
    <w:rsid w:val="00AF317D"/>
    <w:rsid w:val="00AF35E7"/>
    <w:rsid w:val="00AF3C49"/>
    <w:rsid w:val="00AF3F75"/>
    <w:rsid w:val="00AF429C"/>
    <w:rsid w:val="00AF486F"/>
    <w:rsid w:val="00AF4B96"/>
    <w:rsid w:val="00AF5912"/>
    <w:rsid w:val="00AF5FB3"/>
    <w:rsid w:val="00AF70E9"/>
    <w:rsid w:val="00AF72D0"/>
    <w:rsid w:val="00AF73C9"/>
    <w:rsid w:val="00AF7A94"/>
    <w:rsid w:val="00B0101C"/>
    <w:rsid w:val="00B0125A"/>
    <w:rsid w:val="00B019C5"/>
    <w:rsid w:val="00B0563F"/>
    <w:rsid w:val="00B07EBF"/>
    <w:rsid w:val="00B11048"/>
    <w:rsid w:val="00B1134E"/>
    <w:rsid w:val="00B113FF"/>
    <w:rsid w:val="00B12A54"/>
    <w:rsid w:val="00B12E06"/>
    <w:rsid w:val="00B140EF"/>
    <w:rsid w:val="00B14E18"/>
    <w:rsid w:val="00B155AF"/>
    <w:rsid w:val="00B15746"/>
    <w:rsid w:val="00B163FB"/>
    <w:rsid w:val="00B173E1"/>
    <w:rsid w:val="00B17EFA"/>
    <w:rsid w:val="00B2114D"/>
    <w:rsid w:val="00B228F6"/>
    <w:rsid w:val="00B271D6"/>
    <w:rsid w:val="00B27BB2"/>
    <w:rsid w:val="00B3041B"/>
    <w:rsid w:val="00B30847"/>
    <w:rsid w:val="00B30D9B"/>
    <w:rsid w:val="00B312A0"/>
    <w:rsid w:val="00B31B24"/>
    <w:rsid w:val="00B32338"/>
    <w:rsid w:val="00B327EC"/>
    <w:rsid w:val="00B331B3"/>
    <w:rsid w:val="00B34F29"/>
    <w:rsid w:val="00B35B26"/>
    <w:rsid w:val="00B35B89"/>
    <w:rsid w:val="00B360FA"/>
    <w:rsid w:val="00B37B61"/>
    <w:rsid w:val="00B40889"/>
    <w:rsid w:val="00B4093D"/>
    <w:rsid w:val="00B40AEE"/>
    <w:rsid w:val="00B417DE"/>
    <w:rsid w:val="00B41EBA"/>
    <w:rsid w:val="00B42169"/>
    <w:rsid w:val="00B4388D"/>
    <w:rsid w:val="00B45B40"/>
    <w:rsid w:val="00B4675C"/>
    <w:rsid w:val="00B46B89"/>
    <w:rsid w:val="00B472C4"/>
    <w:rsid w:val="00B51214"/>
    <w:rsid w:val="00B51D17"/>
    <w:rsid w:val="00B51DEB"/>
    <w:rsid w:val="00B523D1"/>
    <w:rsid w:val="00B527E5"/>
    <w:rsid w:val="00B550C9"/>
    <w:rsid w:val="00B556AF"/>
    <w:rsid w:val="00B563EB"/>
    <w:rsid w:val="00B564E3"/>
    <w:rsid w:val="00B5695A"/>
    <w:rsid w:val="00B57785"/>
    <w:rsid w:val="00B579C6"/>
    <w:rsid w:val="00B6108A"/>
    <w:rsid w:val="00B621FB"/>
    <w:rsid w:val="00B63D14"/>
    <w:rsid w:val="00B64374"/>
    <w:rsid w:val="00B64AA1"/>
    <w:rsid w:val="00B64C92"/>
    <w:rsid w:val="00B64CD4"/>
    <w:rsid w:val="00B650AB"/>
    <w:rsid w:val="00B6513A"/>
    <w:rsid w:val="00B6693F"/>
    <w:rsid w:val="00B67613"/>
    <w:rsid w:val="00B67D56"/>
    <w:rsid w:val="00B70AC5"/>
    <w:rsid w:val="00B7103D"/>
    <w:rsid w:val="00B721F9"/>
    <w:rsid w:val="00B72612"/>
    <w:rsid w:val="00B73280"/>
    <w:rsid w:val="00B7368C"/>
    <w:rsid w:val="00B73EF5"/>
    <w:rsid w:val="00B7431A"/>
    <w:rsid w:val="00B74AB7"/>
    <w:rsid w:val="00B74B4F"/>
    <w:rsid w:val="00B759C5"/>
    <w:rsid w:val="00B760C1"/>
    <w:rsid w:val="00B762E0"/>
    <w:rsid w:val="00B76838"/>
    <w:rsid w:val="00B770B1"/>
    <w:rsid w:val="00B7765E"/>
    <w:rsid w:val="00B8053A"/>
    <w:rsid w:val="00B80674"/>
    <w:rsid w:val="00B80F57"/>
    <w:rsid w:val="00B82FCB"/>
    <w:rsid w:val="00B832FD"/>
    <w:rsid w:val="00B835BE"/>
    <w:rsid w:val="00B839ED"/>
    <w:rsid w:val="00B847A3"/>
    <w:rsid w:val="00B847B9"/>
    <w:rsid w:val="00B84D9F"/>
    <w:rsid w:val="00B84DC7"/>
    <w:rsid w:val="00B85078"/>
    <w:rsid w:val="00B862B4"/>
    <w:rsid w:val="00B866B9"/>
    <w:rsid w:val="00B87A45"/>
    <w:rsid w:val="00B87CAA"/>
    <w:rsid w:val="00B87CBA"/>
    <w:rsid w:val="00B91BBD"/>
    <w:rsid w:val="00B92794"/>
    <w:rsid w:val="00B92BDF"/>
    <w:rsid w:val="00B93EC0"/>
    <w:rsid w:val="00B94F6D"/>
    <w:rsid w:val="00B955A1"/>
    <w:rsid w:val="00B963E0"/>
    <w:rsid w:val="00BA0F41"/>
    <w:rsid w:val="00BA168F"/>
    <w:rsid w:val="00BA58AC"/>
    <w:rsid w:val="00BB01B5"/>
    <w:rsid w:val="00BB0D39"/>
    <w:rsid w:val="00BB11FD"/>
    <w:rsid w:val="00BB1D75"/>
    <w:rsid w:val="00BB2170"/>
    <w:rsid w:val="00BB229F"/>
    <w:rsid w:val="00BB2FB6"/>
    <w:rsid w:val="00BB3206"/>
    <w:rsid w:val="00BB34DE"/>
    <w:rsid w:val="00BB4903"/>
    <w:rsid w:val="00BB5992"/>
    <w:rsid w:val="00BB5BB2"/>
    <w:rsid w:val="00BB65A5"/>
    <w:rsid w:val="00BB76DF"/>
    <w:rsid w:val="00BC004E"/>
    <w:rsid w:val="00BC24EE"/>
    <w:rsid w:val="00BC25FB"/>
    <w:rsid w:val="00BC2A6A"/>
    <w:rsid w:val="00BC3E2E"/>
    <w:rsid w:val="00BC57B0"/>
    <w:rsid w:val="00BC581B"/>
    <w:rsid w:val="00BC5BCC"/>
    <w:rsid w:val="00BC7248"/>
    <w:rsid w:val="00BD0213"/>
    <w:rsid w:val="00BD04EA"/>
    <w:rsid w:val="00BD0FB4"/>
    <w:rsid w:val="00BD1102"/>
    <w:rsid w:val="00BD13EC"/>
    <w:rsid w:val="00BD1838"/>
    <w:rsid w:val="00BD1AFD"/>
    <w:rsid w:val="00BD245B"/>
    <w:rsid w:val="00BD4AFA"/>
    <w:rsid w:val="00BD5FF7"/>
    <w:rsid w:val="00BD68BC"/>
    <w:rsid w:val="00BD6F83"/>
    <w:rsid w:val="00BD74C7"/>
    <w:rsid w:val="00BD757B"/>
    <w:rsid w:val="00BD7824"/>
    <w:rsid w:val="00BE10C5"/>
    <w:rsid w:val="00BE133E"/>
    <w:rsid w:val="00BE1969"/>
    <w:rsid w:val="00BE2575"/>
    <w:rsid w:val="00BE284A"/>
    <w:rsid w:val="00BE3C4E"/>
    <w:rsid w:val="00BE5A17"/>
    <w:rsid w:val="00BE5C6D"/>
    <w:rsid w:val="00BE7D0A"/>
    <w:rsid w:val="00BF00F7"/>
    <w:rsid w:val="00BF0A6A"/>
    <w:rsid w:val="00BF2860"/>
    <w:rsid w:val="00BF2FC7"/>
    <w:rsid w:val="00BF3A98"/>
    <w:rsid w:val="00BF40AF"/>
    <w:rsid w:val="00BF4257"/>
    <w:rsid w:val="00BF55F6"/>
    <w:rsid w:val="00BF6513"/>
    <w:rsid w:val="00BF729B"/>
    <w:rsid w:val="00BF74AA"/>
    <w:rsid w:val="00C001F3"/>
    <w:rsid w:val="00C0043F"/>
    <w:rsid w:val="00C004BE"/>
    <w:rsid w:val="00C00B7C"/>
    <w:rsid w:val="00C017A9"/>
    <w:rsid w:val="00C01D5E"/>
    <w:rsid w:val="00C02451"/>
    <w:rsid w:val="00C028E2"/>
    <w:rsid w:val="00C02952"/>
    <w:rsid w:val="00C038A7"/>
    <w:rsid w:val="00C03975"/>
    <w:rsid w:val="00C03AFD"/>
    <w:rsid w:val="00C05478"/>
    <w:rsid w:val="00C07296"/>
    <w:rsid w:val="00C10177"/>
    <w:rsid w:val="00C113B1"/>
    <w:rsid w:val="00C11CD0"/>
    <w:rsid w:val="00C123AE"/>
    <w:rsid w:val="00C147E3"/>
    <w:rsid w:val="00C14B97"/>
    <w:rsid w:val="00C15682"/>
    <w:rsid w:val="00C15722"/>
    <w:rsid w:val="00C15733"/>
    <w:rsid w:val="00C157F9"/>
    <w:rsid w:val="00C159E8"/>
    <w:rsid w:val="00C15EDF"/>
    <w:rsid w:val="00C163BA"/>
    <w:rsid w:val="00C1666E"/>
    <w:rsid w:val="00C20C38"/>
    <w:rsid w:val="00C20CB0"/>
    <w:rsid w:val="00C20CBB"/>
    <w:rsid w:val="00C224C0"/>
    <w:rsid w:val="00C2298F"/>
    <w:rsid w:val="00C2363E"/>
    <w:rsid w:val="00C254D8"/>
    <w:rsid w:val="00C25DA9"/>
    <w:rsid w:val="00C26759"/>
    <w:rsid w:val="00C30F87"/>
    <w:rsid w:val="00C31261"/>
    <w:rsid w:val="00C31BA7"/>
    <w:rsid w:val="00C323A9"/>
    <w:rsid w:val="00C3336B"/>
    <w:rsid w:val="00C335C1"/>
    <w:rsid w:val="00C337DD"/>
    <w:rsid w:val="00C340E0"/>
    <w:rsid w:val="00C35089"/>
    <w:rsid w:val="00C36217"/>
    <w:rsid w:val="00C36ADB"/>
    <w:rsid w:val="00C37C65"/>
    <w:rsid w:val="00C403F7"/>
    <w:rsid w:val="00C40BFF"/>
    <w:rsid w:val="00C41689"/>
    <w:rsid w:val="00C42159"/>
    <w:rsid w:val="00C44160"/>
    <w:rsid w:val="00C45B60"/>
    <w:rsid w:val="00C50F3F"/>
    <w:rsid w:val="00C5100A"/>
    <w:rsid w:val="00C5352D"/>
    <w:rsid w:val="00C55562"/>
    <w:rsid w:val="00C56739"/>
    <w:rsid w:val="00C57238"/>
    <w:rsid w:val="00C57284"/>
    <w:rsid w:val="00C57D92"/>
    <w:rsid w:val="00C60B54"/>
    <w:rsid w:val="00C60D8F"/>
    <w:rsid w:val="00C613F4"/>
    <w:rsid w:val="00C617C7"/>
    <w:rsid w:val="00C623EC"/>
    <w:rsid w:val="00C6285E"/>
    <w:rsid w:val="00C62AF2"/>
    <w:rsid w:val="00C62FEA"/>
    <w:rsid w:val="00C63F48"/>
    <w:rsid w:val="00C63F9B"/>
    <w:rsid w:val="00C643A9"/>
    <w:rsid w:val="00C64740"/>
    <w:rsid w:val="00C654FE"/>
    <w:rsid w:val="00C65868"/>
    <w:rsid w:val="00C65FC7"/>
    <w:rsid w:val="00C67EFA"/>
    <w:rsid w:val="00C67F2F"/>
    <w:rsid w:val="00C70ED9"/>
    <w:rsid w:val="00C7174A"/>
    <w:rsid w:val="00C71B75"/>
    <w:rsid w:val="00C71BD8"/>
    <w:rsid w:val="00C721C5"/>
    <w:rsid w:val="00C73059"/>
    <w:rsid w:val="00C732D4"/>
    <w:rsid w:val="00C73788"/>
    <w:rsid w:val="00C73DFB"/>
    <w:rsid w:val="00C744AE"/>
    <w:rsid w:val="00C748C5"/>
    <w:rsid w:val="00C74FC5"/>
    <w:rsid w:val="00C7569E"/>
    <w:rsid w:val="00C7607E"/>
    <w:rsid w:val="00C76328"/>
    <w:rsid w:val="00C76847"/>
    <w:rsid w:val="00C76C27"/>
    <w:rsid w:val="00C77804"/>
    <w:rsid w:val="00C80860"/>
    <w:rsid w:val="00C81284"/>
    <w:rsid w:val="00C8219B"/>
    <w:rsid w:val="00C82613"/>
    <w:rsid w:val="00C829F4"/>
    <w:rsid w:val="00C83203"/>
    <w:rsid w:val="00C832E1"/>
    <w:rsid w:val="00C8593D"/>
    <w:rsid w:val="00C87704"/>
    <w:rsid w:val="00C90A3E"/>
    <w:rsid w:val="00C90C50"/>
    <w:rsid w:val="00C9103B"/>
    <w:rsid w:val="00C91C7F"/>
    <w:rsid w:val="00C921CB"/>
    <w:rsid w:val="00C92304"/>
    <w:rsid w:val="00C9418D"/>
    <w:rsid w:val="00C946F7"/>
    <w:rsid w:val="00C957B0"/>
    <w:rsid w:val="00C95D17"/>
    <w:rsid w:val="00C96334"/>
    <w:rsid w:val="00C9728B"/>
    <w:rsid w:val="00C972C7"/>
    <w:rsid w:val="00CA01D1"/>
    <w:rsid w:val="00CA1174"/>
    <w:rsid w:val="00CA1A4E"/>
    <w:rsid w:val="00CA2BF0"/>
    <w:rsid w:val="00CA2D34"/>
    <w:rsid w:val="00CA3B65"/>
    <w:rsid w:val="00CA4956"/>
    <w:rsid w:val="00CA5461"/>
    <w:rsid w:val="00CB000C"/>
    <w:rsid w:val="00CB3450"/>
    <w:rsid w:val="00CB35B9"/>
    <w:rsid w:val="00CB3A95"/>
    <w:rsid w:val="00CB40DE"/>
    <w:rsid w:val="00CB490C"/>
    <w:rsid w:val="00CB5467"/>
    <w:rsid w:val="00CB547A"/>
    <w:rsid w:val="00CB72EC"/>
    <w:rsid w:val="00CC0B5D"/>
    <w:rsid w:val="00CC1454"/>
    <w:rsid w:val="00CC27C8"/>
    <w:rsid w:val="00CC349E"/>
    <w:rsid w:val="00CC49E9"/>
    <w:rsid w:val="00CC5E9D"/>
    <w:rsid w:val="00CC75D2"/>
    <w:rsid w:val="00CC7F68"/>
    <w:rsid w:val="00CD1826"/>
    <w:rsid w:val="00CD20C7"/>
    <w:rsid w:val="00CD2DED"/>
    <w:rsid w:val="00CD3C40"/>
    <w:rsid w:val="00CD5D19"/>
    <w:rsid w:val="00CD6834"/>
    <w:rsid w:val="00CD6978"/>
    <w:rsid w:val="00CD7C7D"/>
    <w:rsid w:val="00CE00E7"/>
    <w:rsid w:val="00CE081C"/>
    <w:rsid w:val="00CE1532"/>
    <w:rsid w:val="00CE32FF"/>
    <w:rsid w:val="00CE3576"/>
    <w:rsid w:val="00CE3DC4"/>
    <w:rsid w:val="00CE45B0"/>
    <w:rsid w:val="00CE5353"/>
    <w:rsid w:val="00CE616D"/>
    <w:rsid w:val="00CE6301"/>
    <w:rsid w:val="00CE696D"/>
    <w:rsid w:val="00CE6976"/>
    <w:rsid w:val="00CE7606"/>
    <w:rsid w:val="00CE7B94"/>
    <w:rsid w:val="00CF0E89"/>
    <w:rsid w:val="00CF20A9"/>
    <w:rsid w:val="00CF21EF"/>
    <w:rsid w:val="00CF3F85"/>
    <w:rsid w:val="00CF45CB"/>
    <w:rsid w:val="00CF4BED"/>
    <w:rsid w:val="00CF4E85"/>
    <w:rsid w:val="00CF6447"/>
    <w:rsid w:val="00CF79F1"/>
    <w:rsid w:val="00CF7D46"/>
    <w:rsid w:val="00D0083C"/>
    <w:rsid w:val="00D0183B"/>
    <w:rsid w:val="00D01AE5"/>
    <w:rsid w:val="00D02BF2"/>
    <w:rsid w:val="00D03E01"/>
    <w:rsid w:val="00D04217"/>
    <w:rsid w:val="00D0485B"/>
    <w:rsid w:val="00D04D9D"/>
    <w:rsid w:val="00D05281"/>
    <w:rsid w:val="00D058A5"/>
    <w:rsid w:val="00D069F0"/>
    <w:rsid w:val="00D07FB0"/>
    <w:rsid w:val="00D10335"/>
    <w:rsid w:val="00D1086D"/>
    <w:rsid w:val="00D11195"/>
    <w:rsid w:val="00D15BFD"/>
    <w:rsid w:val="00D16271"/>
    <w:rsid w:val="00D16DD2"/>
    <w:rsid w:val="00D17D36"/>
    <w:rsid w:val="00D22E36"/>
    <w:rsid w:val="00D2348B"/>
    <w:rsid w:val="00D24BAB"/>
    <w:rsid w:val="00D252EC"/>
    <w:rsid w:val="00D255CB"/>
    <w:rsid w:val="00D255F1"/>
    <w:rsid w:val="00D26B78"/>
    <w:rsid w:val="00D2725A"/>
    <w:rsid w:val="00D30131"/>
    <w:rsid w:val="00D303C8"/>
    <w:rsid w:val="00D32852"/>
    <w:rsid w:val="00D331E1"/>
    <w:rsid w:val="00D33F6E"/>
    <w:rsid w:val="00D34657"/>
    <w:rsid w:val="00D34914"/>
    <w:rsid w:val="00D375F4"/>
    <w:rsid w:val="00D37919"/>
    <w:rsid w:val="00D407E3"/>
    <w:rsid w:val="00D40A1F"/>
    <w:rsid w:val="00D42064"/>
    <w:rsid w:val="00D42C5C"/>
    <w:rsid w:val="00D42EFA"/>
    <w:rsid w:val="00D4302B"/>
    <w:rsid w:val="00D44155"/>
    <w:rsid w:val="00D446B9"/>
    <w:rsid w:val="00D4477F"/>
    <w:rsid w:val="00D4579E"/>
    <w:rsid w:val="00D45FA9"/>
    <w:rsid w:val="00D46359"/>
    <w:rsid w:val="00D50929"/>
    <w:rsid w:val="00D515EF"/>
    <w:rsid w:val="00D51609"/>
    <w:rsid w:val="00D51838"/>
    <w:rsid w:val="00D51854"/>
    <w:rsid w:val="00D52A86"/>
    <w:rsid w:val="00D54302"/>
    <w:rsid w:val="00D54C98"/>
    <w:rsid w:val="00D552F6"/>
    <w:rsid w:val="00D55EED"/>
    <w:rsid w:val="00D56C44"/>
    <w:rsid w:val="00D606B7"/>
    <w:rsid w:val="00D6151E"/>
    <w:rsid w:val="00D61746"/>
    <w:rsid w:val="00D62362"/>
    <w:rsid w:val="00D63CA3"/>
    <w:rsid w:val="00D63FF1"/>
    <w:rsid w:val="00D646AB"/>
    <w:rsid w:val="00D64A98"/>
    <w:rsid w:val="00D64B83"/>
    <w:rsid w:val="00D64B95"/>
    <w:rsid w:val="00D64BD6"/>
    <w:rsid w:val="00D65590"/>
    <w:rsid w:val="00D6748A"/>
    <w:rsid w:val="00D67600"/>
    <w:rsid w:val="00D70556"/>
    <w:rsid w:val="00D7097E"/>
    <w:rsid w:val="00D70E65"/>
    <w:rsid w:val="00D71128"/>
    <w:rsid w:val="00D7184A"/>
    <w:rsid w:val="00D72ED9"/>
    <w:rsid w:val="00D73B65"/>
    <w:rsid w:val="00D74693"/>
    <w:rsid w:val="00D74AC6"/>
    <w:rsid w:val="00D75C7F"/>
    <w:rsid w:val="00D76056"/>
    <w:rsid w:val="00D77E33"/>
    <w:rsid w:val="00D8195F"/>
    <w:rsid w:val="00D81BFB"/>
    <w:rsid w:val="00D81C12"/>
    <w:rsid w:val="00D845D5"/>
    <w:rsid w:val="00D8476C"/>
    <w:rsid w:val="00D84F28"/>
    <w:rsid w:val="00D8541F"/>
    <w:rsid w:val="00D86026"/>
    <w:rsid w:val="00D8607A"/>
    <w:rsid w:val="00D864FF"/>
    <w:rsid w:val="00D87F6A"/>
    <w:rsid w:val="00D90016"/>
    <w:rsid w:val="00D930C3"/>
    <w:rsid w:val="00D9340B"/>
    <w:rsid w:val="00D9364D"/>
    <w:rsid w:val="00D93A4E"/>
    <w:rsid w:val="00D94204"/>
    <w:rsid w:val="00D946AD"/>
    <w:rsid w:val="00D95021"/>
    <w:rsid w:val="00D95A3E"/>
    <w:rsid w:val="00D97BEF"/>
    <w:rsid w:val="00DA004D"/>
    <w:rsid w:val="00DA00FD"/>
    <w:rsid w:val="00DA0CFD"/>
    <w:rsid w:val="00DA2875"/>
    <w:rsid w:val="00DA2DAD"/>
    <w:rsid w:val="00DA33A0"/>
    <w:rsid w:val="00DA34BD"/>
    <w:rsid w:val="00DA3D01"/>
    <w:rsid w:val="00DA4691"/>
    <w:rsid w:val="00DA5939"/>
    <w:rsid w:val="00DA611C"/>
    <w:rsid w:val="00DB01F2"/>
    <w:rsid w:val="00DB044B"/>
    <w:rsid w:val="00DB0A8D"/>
    <w:rsid w:val="00DB0DF5"/>
    <w:rsid w:val="00DB141F"/>
    <w:rsid w:val="00DB20EF"/>
    <w:rsid w:val="00DB2871"/>
    <w:rsid w:val="00DB2927"/>
    <w:rsid w:val="00DB72F5"/>
    <w:rsid w:val="00DB7CD4"/>
    <w:rsid w:val="00DC0EF4"/>
    <w:rsid w:val="00DC1571"/>
    <w:rsid w:val="00DC1FF8"/>
    <w:rsid w:val="00DC409F"/>
    <w:rsid w:val="00DC5714"/>
    <w:rsid w:val="00DC62C8"/>
    <w:rsid w:val="00DC7AD6"/>
    <w:rsid w:val="00DC7C25"/>
    <w:rsid w:val="00DD0566"/>
    <w:rsid w:val="00DD1473"/>
    <w:rsid w:val="00DD1D03"/>
    <w:rsid w:val="00DD210F"/>
    <w:rsid w:val="00DD2C2C"/>
    <w:rsid w:val="00DD2D73"/>
    <w:rsid w:val="00DD3C59"/>
    <w:rsid w:val="00DD4864"/>
    <w:rsid w:val="00DD4B0C"/>
    <w:rsid w:val="00DD5D4E"/>
    <w:rsid w:val="00DD5F42"/>
    <w:rsid w:val="00DE10B9"/>
    <w:rsid w:val="00DE1BE8"/>
    <w:rsid w:val="00DE278B"/>
    <w:rsid w:val="00DE3333"/>
    <w:rsid w:val="00DE39DE"/>
    <w:rsid w:val="00DE409B"/>
    <w:rsid w:val="00DE4EB6"/>
    <w:rsid w:val="00DE4F52"/>
    <w:rsid w:val="00DE51EC"/>
    <w:rsid w:val="00DE5DA5"/>
    <w:rsid w:val="00DE6D5D"/>
    <w:rsid w:val="00DE71AC"/>
    <w:rsid w:val="00DE7908"/>
    <w:rsid w:val="00DF06B9"/>
    <w:rsid w:val="00DF1D5D"/>
    <w:rsid w:val="00DF22BC"/>
    <w:rsid w:val="00DF44D7"/>
    <w:rsid w:val="00DF4598"/>
    <w:rsid w:val="00DF5296"/>
    <w:rsid w:val="00E00B40"/>
    <w:rsid w:val="00E00DC1"/>
    <w:rsid w:val="00E00E47"/>
    <w:rsid w:val="00E00E8A"/>
    <w:rsid w:val="00E0261B"/>
    <w:rsid w:val="00E03BC9"/>
    <w:rsid w:val="00E03EFA"/>
    <w:rsid w:val="00E04B7C"/>
    <w:rsid w:val="00E04FA6"/>
    <w:rsid w:val="00E0550B"/>
    <w:rsid w:val="00E058EC"/>
    <w:rsid w:val="00E061B4"/>
    <w:rsid w:val="00E06E0E"/>
    <w:rsid w:val="00E10CDB"/>
    <w:rsid w:val="00E119F3"/>
    <w:rsid w:val="00E123DE"/>
    <w:rsid w:val="00E12470"/>
    <w:rsid w:val="00E13AED"/>
    <w:rsid w:val="00E142E3"/>
    <w:rsid w:val="00E1688C"/>
    <w:rsid w:val="00E175A6"/>
    <w:rsid w:val="00E17DCC"/>
    <w:rsid w:val="00E2010B"/>
    <w:rsid w:val="00E203BA"/>
    <w:rsid w:val="00E20797"/>
    <w:rsid w:val="00E218CA"/>
    <w:rsid w:val="00E227AC"/>
    <w:rsid w:val="00E22C2D"/>
    <w:rsid w:val="00E23071"/>
    <w:rsid w:val="00E233D4"/>
    <w:rsid w:val="00E23DCB"/>
    <w:rsid w:val="00E24AF7"/>
    <w:rsid w:val="00E251F3"/>
    <w:rsid w:val="00E2536D"/>
    <w:rsid w:val="00E30DB0"/>
    <w:rsid w:val="00E3176B"/>
    <w:rsid w:val="00E321CB"/>
    <w:rsid w:val="00E32326"/>
    <w:rsid w:val="00E327F4"/>
    <w:rsid w:val="00E328AC"/>
    <w:rsid w:val="00E33028"/>
    <w:rsid w:val="00E334BE"/>
    <w:rsid w:val="00E3456B"/>
    <w:rsid w:val="00E34EC8"/>
    <w:rsid w:val="00E35AA8"/>
    <w:rsid w:val="00E367A3"/>
    <w:rsid w:val="00E36AE4"/>
    <w:rsid w:val="00E36C8A"/>
    <w:rsid w:val="00E377BB"/>
    <w:rsid w:val="00E37EE6"/>
    <w:rsid w:val="00E37F3B"/>
    <w:rsid w:val="00E418C7"/>
    <w:rsid w:val="00E424AC"/>
    <w:rsid w:val="00E42878"/>
    <w:rsid w:val="00E430B3"/>
    <w:rsid w:val="00E43235"/>
    <w:rsid w:val="00E445A2"/>
    <w:rsid w:val="00E45A8D"/>
    <w:rsid w:val="00E46A7D"/>
    <w:rsid w:val="00E46D96"/>
    <w:rsid w:val="00E53027"/>
    <w:rsid w:val="00E5444A"/>
    <w:rsid w:val="00E551E9"/>
    <w:rsid w:val="00E55588"/>
    <w:rsid w:val="00E5586E"/>
    <w:rsid w:val="00E56196"/>
    <w:rsid w:val="00E5717E"/>
    <w:rsid w:val="00E600D9"/>
    <w:rsid w:val="00E6070E"/>
    <w:rsid w:val="00E607B7"/>
    <w:rsid w:val="00E61913"/>
    <w:rsid w:val="00E63203"/>
    <w:rsid w:val="00E636DE"/>
    <w:rsid w:val="00E63C3F"/>
    <w:rsid w:val="00E6463B"/>
    <w:rsid w:val="00E648E0"/>
    <w:rsid w:val="00E671FF"/>
    <w:rsid w:val="00E676A8"/>
    <w:rsid w:val="00E67712"/>
    <w:rsid w:val="00E67765"/>
    <w:rsid w:val="00E7054D"/>
    <w:rsid w:val="00E7437C"/>
    <w:rsid w:val="00E7526A"/>
    <w:rsid w:val="00E753C4"/>
    <w:rsid w:val="00E75D2C"/>
    <w:rsid w:val="00E7673E"/>
    <w:rsid w:val="00E76ED1"/>
    <w:rsid w:val="00E81C4C"/>
    <w:rsid w:val="00E8334A"/>
    <w:rsid w:val="00E83BAC"/>
    <w:rsid w:val="00E843B7"/>
    <w:rsid w:val="00E8502A"/>
    <w:rsid w:val="00E8528D"/>
    <w:rsid w:val="00E86035"/>
    <w:rsid w:val="00E907D5"/>
    <w:rsid w:val="00E90874"/>
    <w:rsid w:val="00E93F6E"/>
    <w:rsid w:val="00E95470"/>
    <w:rsid w:val="00E96EA8"/>
    <w:rsid w:val="00EA0560"/>
    <w:rsid w:val="00EA0B5F"/>
    <w:rsid w:val="00EA2F5F"/>
    <w:rsid w:val="00EA3C99"/>
    <w:rsid w:val="00EA48DE"/>
    <w:rsid w:val="00EA4DC4"/>
    <w:rsid w:val="00EA6856"/>
    <w:rsid w:val="00EA6CD5"/>
    <w:rsid w:val="00EA7086"/>
    <w:rsid w:val="00EA745E"/>
    <w:rsid w:val="00EB23CD"/>
    <w:rsid w:val="00EB2B16"/>
    <w:rsid w:val="00EB31D6"/>
    <w:rsid w:val="00EB4A81"/>
    <w:rsid w:val="00EC10D9"/>
    <w:rsid w:val="00EC138D"/>
    <w:rsid w:val="00EC1410"/>
    <w:rsid w:val="00EC1E12"/>
    <w:rsid w:val="00EC2F8F"/>
    <w:rsid w:val="00EC3B90"/>
    <w:rsid w:val="00EC3FCA"/>
    <w:rsid w:val="00EC4B1D"/>
    <w:rsid w:val="00EC5BF5"/>
    <w:rsid w:val="00EC5C98"/>
    <w:rsid w:val="00EC625E"/>
    <w:rsid w:val="00ED08AE"/>
    <w:rsid w:val="00ED1975"/>
    <w:rsid w:val="00ED2855"/>
    <w:rsid w:val="00ED4437"/>
    <w:rsid w:val="00ED4CD2"/>
    <w:rsid w:val="00ED605F"/>
    <w:rsid w:val="00ED6845"/>
    <w:rsid w:val="00ED694F"/>
    <w:rsid w:val="00ED6E19"/>
    <w:rsid w:val="00ED7433"/>
    <w:rsid w:val="00EE00C5"/>
    <w:rsid w:val="00EE13F4"/>
    <w:rsid w:val="00EE3196"/>
    <w:rsid w:val="00EE321F"/>
    <w:rsid w:val="00EE4DEC"/>
    <w:rsid w:val="00EE58F6"/>
    <w:rsid w:val="00EE5E81"/>
    <w:rsid w:val="00EE5F08"/>
    <w:rsid w:val="00EE63C7"/>
    <w:rsid w:val="00EE63D0"/>
    <w:rsid w:val="00EE69EF"/>
    <w:rsid w:val="00EF1F36"/>
    <w:rsid w:val="00EF3389"/>
    <w:rsid w:val="00EF4F62"/>
    <w:rsid w:val="00EF607C"/>
    <w:rsid w:val="00EF62F1"/>
    <w:rsid w:val="00EF6E08"/>
    <w:rsid w:val="00F007B7"/>
    <w:rsid w:val="00F00806"/>
    <w:rsid w:val="00F0212C"/>
    <w:rsid w:val="00F03238"/>
    <w:rsid w:val="00F03914"/>
    <w:rsid w:val="00F0403D"/>
    <w:rsid w:val="00F05C65"/>
    <w:rsid w:val="00F0628C"/>
    <w:rsid w:val="00F06F68"/>
    <w:rsid w:val="00F079B8"/>
    <w:rsid w:val="00F100BF"/>
    <w:rsid w:val="00F10225"/>
    <w:rsid w:val="00F10CF3"/>
    <w:rsid w:val="00F10E84"/>
    <w:rsid w:val="00F113F0"/>
    <w:rsid w:val="00F11A03"/>
    <w:rsid w:val="00F11E8D"/>
    <w:rsid w:val="00F12A59"/>
    <w:rsid w:val="00F1359D"/>
    <w:rsid w:val="00F13717"/>
    <w:rsid w:val="00F13999"/>
    <w:rsid w:val="00F15468"/>
    <w:rsid w:val="00F155E6"/>
    <w:rsid w:val="00F15746"/>
    <w:rsid w:val="00F1712A"/>
    <w:rsid w:val="00F2126C"/>
    <w:rsid w:val="00F223E7"/>
    <w:rsid w:val="00F22BBE"/>
    <w:rsid w:val="00F2698C"/>
    <w:rsid w:val="00F2699E"/>
    <w:rsid w:val="00F2723F"/>
    <w:rsid w:val="00F301E7"/>
    <w:rsid w:val="00F302B4"/>
    <w:rsid w:val="00F303BD"/>
    <w:rsid w:val="00F30A53"/>
    <w:rsid w:val="00F30C83"/>
    <w:rsid w:val="00F312A2"/>
    <w:rsid w:val="00F32675"/>
    <w:rsid w:val="00F347B9"/>
    <w:rsid w:val="00F35B38"/>
    <w:rsid w:val="00F379D2"/>
    <w:rsid w:val="00F40F98"/>
    <w:rsid w:val="00F41850"/>
    <w:rsid w:val="00F42754"/>
    <w:rsid w:val="00F44090"/>
    <w:rsid w:val="00F441A1"/>
    <w:rsid w:val="00F44DAB"/>
    <w:rsid w:val="00F44F37"/>
    <w:rsid w:val="00F45201"/>
    <w:rsid w:val="00F45F5D"/>
    <w:rsid w:val="00F47C0C"/>
    <w:rsid w:val="00F511D1"/>
    <w:rsid w:val="00F51454"/>
    <w:rsid w:val="00F51FEE"/>
    <w:rsid w:val="00F53649"/>
    <w:rsid w:val="00F53A1F"/>
    <w:rsid w:val="00F5663F"/>
    <w:rsid w:val="00F567D7"/>
    <w:rsid w:val="00F573F1"/>
    <w:rsid w:val="00F57EE5"/>
    <w:rsid w:val="00F60C7E"/>
    <w:rsid w:val="00F62FC7"/>
    <w:rsid w:val="00F634E8"/>
    <w:rsid w:val="00F64221"/>
    <w:rsid w:val="00F64567"/>
    <w:rsid w:val="00F64F87"/>
    <w:rsid w:val="00F65917"/>
    <w:rsid w:val="00F65F63"/>
    <w:rsid w:val="00F67ED5"/>
    <w:rsid w:val="00F70278"/>
    <w:rsid w:val="00F70F04"/>
    <w:rsid w:val="00F712A6"/>
    <w:rsid w:val="00F721B7"/>
    <w:rsid w:val="00F72C7F"/>
    <w:rsid w:val="00F76F84"/>
    <w:rsid w:val="00F805D5"/>
    <w:rsid w:val="00F80E68"/>
    <w:rsid w:val="00F81893"/>
    <w:rsid w:val="00F81D08"/>
    <w:rsid w:val="00F85453"/>
    <w:rsid w:val="00F85D19"/>
    <w:rsid w:val="00F85D66"/>
    <w:rsid w:val="00F85F5E"/>
    <w:rsid w:val="00F905AA"/>
    <w:rsid w:val="00F9061A"/>
    <w:rsid w:val="00F90DDF"/>
    <w:rsid w:val="00F91175"/>
    <w:rsid w:val="00F91BE7"/>
    <w:rsid w:val="00F91C91"/>
    <w:rsid w:val="00F92165"/>
    <w:rsid w:val="00F922A5"/>
    <w:rsid w:val="00F92468"/>
    <w:rsid w:val="00F931B9"/>
    <w:rsid w:val="00F931CF"/>
    <w:rsid w:val="00F93363"/>
    <w:rsid w:val="00F934FC"/>
    <w:rsid w:val="00F9368E"/>
    <w:rsid w:val="00F94543"/>
    <w:rsid w:val="00F9530C"/>
    <w:rsid w:val="00F95910"/>
    <w:rsid w:val="00F962B5"/>
    <w:rsid w:val="00F96CC0"/>
    <w:rsid w:val="00F97176"/>
    <w:rsid w:val="00FA0226"/>
    <w:rsid w:val="00FA0E7D"/>
    <w:rsid w:val="00FA1DAF"/>
    <w:rsid w:val="00FA22E8"/>
    <w:rsid w:val="00FA26C2"/>
    <w:rsid w:val="00FA2EF8"/>
    <w:rsid w:val="00FA3500"/>
    <w:rsid w:val="00FA3AC1"/>
    <w:rsid w:val="00FA4947"/>
    <w:rsid w:val="00FA53EF"/>
    <w:rsid w:val="00FA5554"/>
    <w:rsid w:val="00FA5707"/>
    <w:rsid w:val="00FA579D"/>
    <w:rsid w:val="00FA65C1"/>
    <w:rsid w:val="00FA70DB"/>
    <w:rsid w:val="00FA70F4"/>
    <w:rsid w:val="00FA7E4B"/>
    <w:rsid w:val="00FB0B93"/>
    <w:rsid w:val="00FB14CE"/>
    <w:rsid w:val="00FB158C"/>
    <w:rsid w:val="00FB1CA2"/>
    <w:rsid w:val="00FB42F0"/>
    <w:rsid w:val="00FB4AA7"/>
    <w:rsid w:val="00FB5793"/>
    <w:rsid w:val="00FB58D1"/>
    <w:rsid w:val="00FB6C36"/>
    <w:rsid w:val="00FB6C3F"/>
    <w:rsid w:val="00FB7254"/>
    <w:rsid w:val="00FC03B7"/>
    <w:rsid w:val="00FC09DA"/>
    <w:rsid w:val="00FC1A43"/>
    <w:rsid w:val="00FC35B5"/>
    <w:rsid w:val="00FC3819"/>
    <w:rsid w:val="00FC41A8"/>
    <w:rsid w:val="00FC4FCE"/>
    <w:rsid w:val="00FC5F42"/>
    <w:rsid w:val="00FD0B0D"/>
    <w:rsid w:val="00FD1492"/>
    <w:rsid w:val="00FD1823"/>
    <w:rsid w:val="00FD1B85"/>
    <w:rsid w:val="00FD2032"/>
    <w:rsid w:val="00FD2838"/>
    <w:rsid w:val="00FD2C06"/>
    <w:rsid w:val="00FD3154"/>
    <w:rsid w:val="00FD3F1F"/>
    <w:rsid w:val="00FD42BA"/>
    <w:rsid w:val="00FD4AA8"/>
    <w:rsid w:val="00FD4F3C"/>
    <w:rsid w:val="00FD60D3"/>
    <w:rsid w:val="00FD7430"/>
    <w:rsid w:val="00FE03D9"/>
    <w:rsid w:val="00FE0587"/>
    <w:rsid w:val="00FE1141"/>
    <w:rsid w:val="00FE2DE9"/>
    <w:rsid w:val="00FE3E57"/>
    <w:rsid w:val="00FE787E"/>
    <w:rsid w:val="00FF0417"/>
    <w:rsid w:val="00FF0CF4"/>
    <w:rsid w:val="00FF0D8A"/>
    <w:rsid w:val="00FF295D"/>
    <w:rsid w:val="00FF4294"/>
    <w:rsid w:val="00FF4B21"/>
    <w:rsid w:val="00FF5137"/>
    <w:rsid w:val="00FF5F6F"/>
    <w:rsid w:val="00FF66BA"/>
    <w:rsid w:val="00FF6BBC"/>
    <w:rsid w:val="00F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829964-0FE5-4BD2-8E7C-6A95F68A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C349E"/>
    <w:rPr>
      <w:rFonts w:ascii="Times New Roman" w:eastAsia="Times New Roman" w:hAnsi="Times New Roman"/>
      <w:sz w:val="24"/>
      <w:szCs w:val="24"/>
    </w:rPr>
  </w:style>
  <w:style w:type="paragraph" w:styleId="10">
    <w:name w:val="heading 1"/>
    <w:basedOn w:val="a1"/>
    <w:next w:val="a1"/>
    <w:link w:val="11"/>
    <w:uiPriority w:val="99"/>
    <w:qFormat/>
    <w:rsid w:val="007124B2"/>
    <w:pPr>
      <w:keepNext/>
      <w:keepLines/>
      <w:spacing w:before="480"/>
      <w:jc w:val="center"/>
      <w:outlineLvl w:val="0"/>
    </w:pPr>
    <w:rPr>
      <w:rFonts w:ascii="Cambria" w:hAnsi="Cambria" w:cs="Cambria"/>
      <w:b/>
      <w:bCs/>
      <w:color w:val="365F91"/>
      <w:sz w:val="28"/>
      <w:szCs w:val="28"/>
    </w:rPr>
  </w:style>
  <w:style w:type="paragraph" w:styleId="2">
    <w:name w:val="heading 2"/>
    <w:basedOn w:val="a1"/>
    <w:next w:val="a1"/>
    <w:link w:val="20"/>
    <w:uiPriority w:val="99"/>
    <w:qFormat/>
    <w:rsid w:val="00C721C5"/>
    <w:pPr>
      <w:keepNext/>
      <w:keepLines/>
      <w:spacing w:before="200" w:after="240" w:line="360" w:lineRule="auto"/>
      <w:jc w:val="center"/>
      <w:outlineLvl w:val="1"/>
    </w:pPr>
    <w:rPr>
      <w:b/>
      <w:bCs/>
      <w:sz w:val="26"/>
      <w:szCs w:val="26"/>
    </w:rPr>
  </w:style>
  <w:style w:type="paragraph" w:styleId="3">
    <w:name w:val="heading 3"/>
    <w:basedOn w:val="a1"/>
    <w:next w:val="a1"/>
    <w:link w:val="30"/>
    <w:uiPriority w:val="99"/>
    <w:qFormat/>
    <w:rsid w:val="00BE5C6D"/>
    <w:pPr>
      <w:keepNext/>
      <w:keepLines/>
      <w:spacing w:before="200"/>
      <w:jc w:val="center"/>
      <w:outlineLvl w:val="2"/>
    </w:pPr>
    <w:rPr>
      <w:rFonts w:ascii="Cambria" w:hAnsi="Cambria" w:cs="Cambria"/>
      <w:b/>
      <w:bCs/>
      <w:color w:val="4F81BD"/>
      <w:sz w:val="20"/>
      <w:szCs w:val="20"/>
    </w:rPr>
  </w:style>
  <w:style w:type="paragraph" w:styleId="4">
    <w:name w:val="heading 4"/>
    <w:basedOn w:val="a1"/>
    <w:next w:val="a1"/>
    <w:link w:val="40"/>
    <w:uiPriority w:val="99"/>
    <w:qFormat/>
    <w:rsid w:val="00BE5C6D"/>
    <w:pPr>
      <w:keepNext/>
      <w:tabs>
        <w:tab w:val="num" w:pos="1304"/>
      </w:tabs>
      <w:spacing w:before="240" w:after="60"/>
      <w:ind w:left="1304" w:hanging="1304"/>
      <w:outlineLvl w:val="3"/>
    </w:pPr>
    <w:rPr>
      <w:b/>
      <w:bCs/>
      <w:sz w:val="28"/>
      <w:szCs w:val="28"/>
    </w:rPr>
  </w:style>
  <w:style w:type="paragraph" w:styleId="5">
    <w:name w:val="heading 5"/>
    <w:basedOn w:val="a1"/>
    <w:next w:val="a1"/>
    <w:link w:val="50"/>
    <w:uiPriority w:val="99"/>
    <w:qFormat/>
    <w:rsid w:val="00BE5C6D"/>
    <w:pPr>
      <w:tabs>
        <w:tab w:val="num" w:pos="1304"/>
      </w:tabs>
      <w:spacing w:before="240" w:after="60"/>
      <w:ind w:left="1304" w:hanging="1304"/>
      <w:outlineLvl w:val="4"/>
    </w:pPr>
    <w:rPr>
      <w:b/>
      <w:bCs/>
      <w:i/>
      <w:iCs/>
      <w:sz w:val="26"/>
      <w:szCs w:val="26"/>
    </w:rPr>
  </w:style>
  <w:style w:type="paragraph" w:styleId="6">
    <w:name w:val="heading 6"/>
    <w:basedOn w:val="a1"/>
    <w:next w:val="a1"/>
    <w:link w:val="60"/>
    <w:uiPriority w:val="99"/>
    <w:qFormat/>
    <w:rsid w:val="00BE5C6D"/>
    <w:pPr>
      <w:tabs>
        <w:tab w:val="num" w:pos="1304"/>
      </w:tabs>
      <w:spacing w:before="240" w:after="60"/>
      <w:ind w:left="1304" w:hanging="1304"/>
      <w:outlineLvl w:val="5"/>
    </w:pPr>
    <w:rPr>
      <w:b/>
      <w:bCs/>
      <w:sz w:val="20"/>
      <w:szCs w:val="20"/>
    </w:rPr>
  </w:style>
  <w:style w:type="paragraph" w:styleId="7">
    <w:name w:val="heading 7"/>
    <w:basedOn w:val="a1"/>
    <w:next w:val="a1"/>
    <w:link w:val="70"/>
    <w:uiPriority w:val="99"/>
    <w:qFormat/>
    <w:rsid w:val="00BE5C6D"/>
    <w:pPr>
      <w:tabs>
        <w:tab w:val="num" w:pos="1304"/>
      </w:tabs>
      <w:spacing w:before="240" w:after="60"/>
      <w:ind w:left="1304" w:hanging="1304"/>
      <w:outlineLvl w:val="6"/>
    </w:pPr>
  </w:style>
  <w:style w:type="paragraph" w:styleId="8">
    <w:name w:val="heading 8"/>
    <w:basedOn w:val="a1"/>
    <w:next w:val="a1"/>
    <w:link w:val="80"/>
    <w:uiPriority w:val="99"/>
    <w:qFormat/>
    <w:rsid w:val="00BE5C6D"/>
    <w:pPr>
      <w:tabs>
        <w:tab w:val="num" w:pos="1304"/>
      </w:tabs>
      <w:spacing w:before="240" w:after="60"/>
      <w:ind w:left="1304" w:hanging="1304"/>
      <w:outlineLvl w:val="7"/>
    </w:pPr>
    <w:rPr>
      <w:i/>
      <w:iCs/>
    </w:rPr>
  </w:style>
  <w:style w:type="paragraph" w:styleId="9">
    <w:name w:val="heading 9"/>
    <w:basedOn w:val="a1"/>
    <w:next w:val="a1"/>
    <w:link w:val="90"/>
    <w:uiPriority w:val="99"/>
    <w:qFormat/>
    <w:rsid w:val="00BE5C6D"/>
    <w:pPr>
      <w:tabs>
        <w:tab w:val="num" w:pos="1304"/>
      </w:tabs>
      <w:spacing w:before="240" w:after="60"/>
      <w:ind w:left="1304" w:hanging="1304"/>
      <w:outlineLvl w:val="8"/>
    </w:pPr>
    <w:rPr>
      <w:rFonts w:ascii="Arial" w:hAnsi="Arial" w:cs="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7124B2"/>
    <w:rPr>
      <w:rFonts w:ascii="Cambria" w:hAnsi="Cambria" w:cs="Cambria"/>
      <w:b/>
      <w:bCs/>
      <w:color w:val="365F91"/>
      <w:sz w:val="28"/>
      <w:szCs w:val="28"/>
    </w:rPr>
  </w:style>
  <w:style w:type="character" w:customStyle="1" w:styleId="20">
    <w:name w:val="Заголовок 2 Знак"/>
    <w:link w:val="2"/>
    <w:uiPriority w:val="99"/>
    <w:locked/>
    <w:rsid w:val="00C721C5"/>
    <w:rPr>
      <w:rFonts w:ascii="Times New Roman" w:hAnsi="Times New Roman" w:cs="Times New Roman"/>
      <w:b/>
      <w:bCs/>
      <w:sz w:val="26"/>
      <w:szCs w:val="26"/>
    </w:rPr>
  </w:style>
  <w:style w:type="character" w:customStyle="1" w:styleId="30">
    <w:name w:val="Заголовок 3 Знак"/>
    <w:link w:val="3"/>
    <w:uiPriority w:val="99"/>
    <w:locked/>
    <w:rsid w:val="00BE5C6D"/>
    <w:rPr>
      <w:rFonts w:ascii="Cambria" w:hAnsi="Cambria" w:cs="Cambria"/>
      <w:b/>
      <w:bCs/>
      <w:color w:val="4F81BD"/>
    </w:rPr>
  </w:style>
  <w:style w:type="character" w:customStyle="1" w:styleId="40">
    <w:name w:val="Заголовок 4 Знак"/>
    <w:link w:val="4"/>
    <w:uiPriority w:val="99"/>
    <w:locked/>
    <w:rsid w:val="00BE5C6D"/>
    <w:rPr>
      <w:rFonts w:ascii="Times New Roman" w:hAnsi="Times New Roman" w:cs="Times New Roman"/>
      <w:b/>
      <w:bCs/>
      <w:sz w:val="28"/>
      <w:szCs w:val="28"/>
      <w:lang w:eastAsia="ru-RU"/>
    </w:rPr>
  </w:style>
  <w:style w:type="character" w:customStyle="1" w:styleId="50">
    <w:name w:val="Заголовок 5 Знак"/>
    <w:link w:val="5"/>
    <w:uiPriority w:val="99"/>
    <w:locked/>
    <w:rsid w:val="00BE5C6D"/>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E5C6D"/>
    <w:rPr>
      <w:rFonts w:ascii="Times New Roman" w:hAnsi="Times New Roman" w:cs="Times New Roman"/>
      <w:b/>
      <w:bCs/>
      <w:lang w:eastAsia="ru-RU"/>
    </w:rPr>
  </w:style>
  <w:style w:type="character" w:customStyle="1" w:styleId="70">
    <w:name w:val="Заголовок 7 Знак"/>
    <w:link w:val="7"/>
    <w:uiPriority w:val="99"/>
    <w:locked/>
    <w:rsid w:val="00BE5C6D"/>
    <w:rPr>
      <w:rFonts w:ascii="Times New Roman" w:hAnsi="Times New Roman" w:cs="Times New Roman"/>
      <w:sz w:val="24"/>
      <w:szCs w:val="24"/>
      <w:lang w:eastAsia="ru-RU"/>
    </w:rPr>
  </w:style>
  <w:style w:type="character" w:customStyle="1" w:styleId="80">
    <w:name w:val="Заголовок 8 Знак"/>
    <w:link w:val="8"/>
    <w:uiPriority w:val="99"/>
    <w:locked/>
    <w:rsid w:val="00BE5C6D"/>
    <w:rPr>
      <w:rFonts w:ascii="Times New Roman" w:hAnsi="Times New Roman" w:cs="Times New Roman"/>
      <w:i/>
      <w:iCs/>
      <w:sz w:val="24"/>
      <w:szCs w:val="24"/>
      <w:lang w:eastAsia="ru-RU"/>
    </w:rPr>
  </w:style>
  <w:style w:type="character" w:customStyle="1" w:styleId="90">
    <w:name w:val="Заголовок 9 Знак"/>
    <w:link w:val="9"/>
    <w:uiPriority w:val="99"/>
    <w:locked/>
    <w:rsid w:val="00BE5C6D"/>
    <w:rPr>
      <w:rFonts w:ascii="Arial" w:hAnsi="Arial" w:cs="Arial"/>
      <w:lang w:eastAsia="ru-RU"/>
    </w:rPr>
  </w:style>
  <w:style w:type="paragraph" w:styleId="a5">
    <w:name w:val="List Paragraph"/>
    <w:aliases w:val="Введение"/>
    <w:basedOn w:val="a1"/>
    <w:link w:val="a6"/>
    <w:uiPriority w:val="34"/>
    <w:qFormat/>
    <w:rsid w:val="00822DD6"/>
    <w:pPr>
      <w:ind w:left="720"/>
      <w:jc w:val="center"/>
    </w:pPr>
    <w:rPr>
      <w:rFonts w:ascii="Calibri" w:eastAsia="Calibri" w:hAnsi="Calibri" w:cs="Calibri"/>
      <w:sz w:val="22"/>
      <w:szCs w:val="22"/>
      <w:lang w:eastAsia="en-US"/>
    </w:rPr>
  </w:style>
  <w:style w:type="paragraph" w:styleId="a7">
    <w:name w:val="endnote text"/>
    <w:basedOn w:val="a1"/>
    <w:link w:val="a8"/>
    <w:uiPriority w:val="99"/>
    <w:semiHidden/>
    <w:rsid w:val="00BB76DF"/>
    <w:rPr>
      <w:sz w:val="20"/>
      <w:szCs w:val="20"/>
    </w:rPr>
  </w:style>
  <w:style w:type="character" w:customStyle="1" w:styleId="a8">
    <w:name w:val="Текст концевой сноски Знак"/>
    <w:link w:val="a7"/>
    <w:uiPriority w:val="99"/>
    <w:semiHidden/>
    <w:locked/>
    <w:rsid w:val="00BB76DF"/>
    <w:rPr>
      <w:sz w:val="20"/>
      <w:szCs w:val="20"/>
    </w:rPr>
  </w:style>
  <w:style w:type="character" w:styleId="a9">
    <w:name w:val="endnote reference"/>
    <w:uiPriority w:val="99"/>
    <w:semiHidden/>
    <w:rsid w:val="00BB76DF"/>
    <w:rPr>
      <w:vertAlign w:val="superscript"/>
    </w:rPr>
  </w:style>
  <w:style w:type="paragraph" w:styleId="aa">
    <w:name w:val="footnote text"/>
    <w:basedOn w:val="a1"/>
    <w:link w:val="ab"/>
    <w:uiPriority w:val="99"/>
    <w:semiHidden/>
    <w:rsid w:val="00BB76DF"/>
    <w:pPr>
      <w:jc w:val="center"/>
    </w:pPr>
    <w:rPr>
      <w:rFonts w:ascii="Calibri" w:eastAsia="Calibri" w:hAnsi="Calibri" w:cs="Calibri"/>
      <w:sz w:val="20"/>
      <w:szCs w:val="20"/>
    </w:rPr>
  </w:style>
  <w:style w:type="character" w:customStyle="1" w:styleId="ab">
    <w:name w:val="Текст сноски Знак"/>
    <w:link w:val="aa"/>
    <w:uiPriority w:val="99"/>
    <w:semiHidden/>
    <w:locked/>
    <w:rsid w:val="00BB76DF"/>
    <w:rPr>
      <w:sz w:val="20"/>
      <w:szCs w:val="20"/>
    </w:rPr>
  </w:style>
  <w:style w:type="character" w:styleId="ac">
    <w:name w:val="footnote reference"/>
    <w:uiPriority w:val="99"/>
    <w:semiHidden/>
    <w:rsid w:val="00BB76DF"/>
    <w:rPr>
      <w:vertAlign w:val="superscript"/>
    </w:rPr>
  </w:style>
  <w:style w:type="paragraph" w:styleId="ad">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1"/>
    <w:next w:val="a1"/>
    <w:link w:val="ae"/>
    <w:autoRedefine/>
    <w:uiPriority w:val="35"/>
    <w:qFormat/>
    <w:rsid w:val="00A21E88"/>
    <w:pPr>
      <w:keepNext/>
      <w:jc w:val="both"/>
    </w:pPr>
    <w:rPr>
      <w:rFonts w:eastAsia="Calibri"/>
      <w:b/>
      <w:bCs/>
      <w:lang w:eastAsia="en-US"/>
    </w:rPr>
  </w:style>
  <w:style w:type="character" w:customStyle="1" w:styleId="a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d"/>
    <w:uiPriority w:val="35"/>
    <w:locked/>
    <w:rsid w:val="00A21E88"/>
    <w:rPr>
      <w:rFonts w:ascii="Times New Roman" w:hAnsi="Times New Roman"/>
      <w:b/>
      <w:bCs/>
      <w:sz w:val="24"/>
      <w:szCs w:val="24"/>
      <w:lang w:eastAsia="en-US"/>
    </w:rPr>
  </w:style>
  <w:style w:type="paragraph" w:styleId="af">
    <w:name w:val="header"/>
    <w:basedOn w:val="a1"/>
    <w:link w:val="af0"/>
    <w:uiPriority w:val="99"/>
    <w:rsid w:val="001236BB"/>
    <w:pPr>
      <w:tabs>
        <w:tab w:val="center" w:pos="4677"/>
        <w:tab w:val="right" w:pos="9355"/>
      </w:tabs>
      <w:jc w:val="center"/>
    </w:pPr>
    <w:rPr>
      <w:rFonts w:ascii="Calibri" w:eastAsia="Calibri" w:hAnsi="Calibri" w:cs="Calibri"/>
      <w:sz w:val="22"/>
      <w:szCs w:val="22"/>
      <w:lang w:eastAsia="en-US"/>
    </w:rPr>
  </w:style>
  <w:style w:type="character" w:customStyle="1" w:styleId="af0">
    <w:name w:val="Верхний колонтитул Знак"/>
    <w:basedOn w:val="a2"/>
    <w:link w:val="af"/>
    <w:uiPriority w:val="99"/>
    <w:locked/>
    <w:rsid w:val="001236BB"/>
  </w:style>
  <w:style w:type="paragraph" w:styleId="af1">
    <w:name w:val="footer"/>
    <w:basedOn w:val="a1"/>
    <w:link w:val="af2"/>
    <w:uiPriority w:val="99"/>
    <w:rsid w:val="006F0C3E"/>
    <w:pPr>
      <w:tabs>
        <w:tab w:val="center" w:pos="4677"/>
        <w:tab w:val="right" w:pos="9355"/>
      </w:tabs>
      <w:jc w:val="center"/>
    </w:pPr>
    <w:rPr>
      <w:rFonts w:ascii="Calibri" w:eastAsia="Calibri" w:hAnsi="Calibri" w:cs="Calibri"/>
      <w:sz w:val="20"/>
      <w:szCs w:val="20"/>
      <w:lang w:val="en-US"/>
    </w:rPr>
  </w:style>
  <w:style w:type="character" w:customStyle="1" w:styleId="af2">
    <w:name w:val="Нижний колонтитул Знак"/>
    <w:link w:val="af1"/>
    <w:uiPriority w:val="99"/>
    <w:locked/>
    <w:rsid w:val="006F0C3E"/>
    <w:rPr>
      <w:lang w:val="en-US"/>
    </w:rPr>
  </w:style>
  <w:style w:type="paragraph" w:styleId="af3">
    <w:name w:val="Revision"/>
    <w:hidden/>
    <w:uiPriority w:val="99"/>
    <w:semiHidden/>
    <w:rsid w:val="001236BB"/>
    <w:rPr>
      <w:rFonts w:cs="Calibri"/>
      <w:sz w:val="22"/>
      <w:szCs w:val="22"/>
      <w:lang w:eastAsia="en-US"/>
    </w:rPr>
  </w:style>
  <w:style w:type="paragraph" w:styleId="af4">
    <w:name w:val="Balloon Text"/>
    <w:basedOn w:val="a1"/>
    <w:link w:val="af5"/>
    <w:uiPriority w:val="99"/>
    <w:semiHidden/>
    <w:rsid w:val="001236BB"/>
    <w:rPr>
      <w:rFonts w:ascii="Tahoma" w:hAnsi="Tahoma" w:cs="Tahoma"/>
      <w:sz w:val="16"/>
      <w:szCs w:val="16"/>
    </w:rPr>
  </w:style>
  <w:style w:type="character" w:customStyle="1" w:styleId="af5">
    <w:name w:val="Текст выноски Знак"/>
    <w:link w:val="af4"/>
    <w:uiPriority w:val="99"/>
    <w:semiHidden/>
    <w:locked/>
    <w:rsid w:val="001236BB"/>
    <w:rPr>
      <w:rFonts w:ascii="Tahoma" w:hAnsi="Tahoma" w:cs="Tahoma"/>
      <w:sz w:val="16"/>
      <w:szCs w:val="16"/>
    </w:rPr>
  </w:style>
  <w:style w:type="table" w:styleId="af6">
    <w:name w:val="Table Grid"/>
    <w:aliases w:val="Table Grid Report"/>
    <w:basedOn w:val="a3"/>
    <w:uiPriority w:val="99"/>
    <w:rsid w:val="005D0C0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бычный 13 Знак3"/>
    <w:basedOn w:val="a1"/>
    <w:autoRedefine/>
    <w:uiPriority w:val="99"/>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sz w:val="26"/>
      <w:szCs w:val="26"/>
    </w:rPr>
  </w:style>
  <w:style w:type="paragraph" w:styleId="af7">
    <w:name w:val="Plain Text"/>
    <w:basedOn w:val="a1"/>
    <w:link w:val="af8"/>
    <w:rsid w:val="00A52BAE"/>
    <w:pPr>
      <w:keepNext/>
      <w:tabs>
        <w:tab w:val="left" w:leader="dot" w:pos="9356"/>
      </w:tabs>
      <w:suppressAutoHyphens/>
    </w:pPr>
    <w:rPr>
      <w:rFonts w:ascii="Courier New" w:hAnsi="Courier New" w:cs="Courier New"/>
      <w:sz w:val="20"/>
      <w:szCs w:val="20"/>
    </w:rPr>
  </w:style>
  <w:style w:type="character" w:customStyle="1" w:styleId="af8">
    <w:name w:val="Текст Знак"/>
    <w:link w:val="af7"/>
    <w:locked/>
    <w:rsid w:val="00A52BAE"/>
    <w:rPr>
      <w:rFonts w:ascii="Courier New" w:hAnsi="Courier New" w:cs="Courier New"/>
      <w:sz w:val="20"/>
      <w:szCs w:val="20"/>
      <w:lang w:eastAsia="ru-RU"/>
    </w:rPr>
  </w:style>
  <w:style w:type="paragraph" w:customStyle="1" w:styleId="13">
    <w:name w:val="Обычный 13"/>
    <w:basedOn w:val="a1"/>
    <w:link w:val="135"/>
    <w:uiPriority w:val="99"/>
    <w:rsid w:val="00DA4691"/>
    <w:pPr>
      <w:keepNext/>
      <w:suppressLineNumbers/>
      <w:tabs>
        <w:tab w:val="left" w:pos="6804"/>
        <w:tab w:val="left" w:pos="6946"/>
        <w:tab w:val="left" w:leader="dot" w:pos="9356"/>
      </w:tabs>
      <w:suppressAutoHyphens/>
      <w:spacing w:before="60"/>
      <w:ind w:firstLine="567"/>
      <w:jc w:val="both"/>
    </w:pPr>
    <w:rPr>
      <w:rFonts w:eastAsia="Calibri"/>
      <w:sz w:val="26"/>
      <w:szCs w:val="26"/>
    </w:rPr>
  </w:style>
  <w:style w:type="character" w:customStyle="1" w:styleId="135">
    <w:name w:val="Обычный 13 Знак5"/>
    <w:link w:val="13"/>
    <w:uiPriority w:val="99"/>
    <w:locked/>
    <w:rsid w:val="00DA4691"/>
    <w:rPr>
      <w:rFonts w:ascii="Times New Roman" w:hAnsi="Times New Roman" w:cs="Times New Roman"/>
      <w:sz w:val="26"/>
      <w:szCs w:val="26"/>
      <w:lang w:eastAsia="ru-RU"/>
    </w:rPr>
  </w:style>
  <w:style w:type="paragraph" w:customStyle="1" w:styleId="12">
    <w:name w:val="Текст1"/>
    <w:basedOn w:val="a1"/>
    <w:uiPriority w:val="99"/>
    <w:rsid w:val="005C526B"/>
    <w:pPr>
      <w:tabs>
        <w:tab w:val="left" w:pos="1701"/>
      </w:tabs>
      <w:suppressAutoHyphens/>
      <w:spacing w:before="80" w:line="252" w:lineRule="auto"/>
      <w:ind w:firstLine="852"/>
      <w:jc w:val="both"/>
    </w:pPr>
    <w:rPr>
      <w:rFonts w:eastAsia="SimSun"/>
      <w:sz w:val="28"/>
      <w:szCs w:val="28"/>
      <w:lang w:eastAsia="ar-SA"/>
    </w:rPr>
  </w:style>
  <w:style w:type="paragraph" w:styleId="af9">
    <w:name w:val="TOC Heading"/>
    <w:basedOn w:val="10"/>
    <w:next w:val="a1"/>
    <w:uiPriority w:val="39"/>
    <w:qFormat/>
    <w:rsid w:val="00F47C0C"/>
    <w:pPr>
      <w:spacing w:line="276" w:lineRule="auto"/>
      <w:jc w:val="left"/>
      <w:outlineLvl w:val="9"/>
    </w:pPr>
  </w:style>
  <w:style w:type="paragraph" w:styleId="14">
    <w:name w:val="toc 1"/>
    <w:basedOn w:val="a1"/>
    <w:next w:val="a1"/>
    <w:autoRedefine/>
    <w:uiPriority w:val="39"/>
    <w:rsid w:val="00FA3AC1"/>
    <w:pPr>
      <w:tabs>
        <w:tab w:val="left" w:pos="440"/>
        <w:tab w:val="right" w:leader="dot" w:pos="9639"/>
      </w:tabs>
      <w:spacing w:after="100"/>
      <w:ind w:right="-1"/>
      <w:jc w:val="both"/>
    </w:pPr>
    <w:rPr>
      <w:rFonts w:ascii="Calibri" w:eastAsia="Calibri" w:hAnsi="Calibri" w:cs="Calibri"/>
      <w:sz w:val="22"/>
      <w:szCs w:val="22"/>
      <w:lang w:eastAsia="en-US"/>
    </w:rPr>
  </w:style>
  <w:style w:type="paragraph" w:styleId="21">
    <w:name w:val="toc 2"/>
    <w:basedOn w:val="a1"/>
    <w:next w:val="a1"/>
    <w:autoRedefine/>
    <w:uiPriority w:val="39"/>
    <w:rsid w:val="00FA3AC1"/>
    <w:pPr>
      <w:tabs>
        <w:tab w:val="left" w:pos="709"/>
        <w:tab w:val="left" w:pos="993"/>
        <w:tab w:val="right" w:leader="dot" w:pos="9639"/>
      </w:tabs>
      <w:spacing w:after="100"/>
      <w:ind w:right="-1" w:firstLine="284"/>
      <w:jc w:val="both"/>
    </w:pPr>
    <w:rPr>
      <w:rFonts w:ascii="Calibri" w:eastAsia="Calibri" w:hAnsi="Calibri" w:cs="Calibri"/>
      <w:sz w:val="22"/>
      <w:szCs w:val="22"/>
      <w:lang w:eastAsia="en-US"/>
    </w:rPr>
  </w:style>
  <w:style w:type="character" w:styleId="afa">
    <w:name w:val="Hyperlink"/>
    <w:uiPriority w:val="99"/>
    <w:rsid w:val="00F47C0C"/>
    <w:rPr>
      <w:color w:val="0000FF"/>
      <w:u w:val="single"/>
    </w:rPr>
  </w:style>
  <w:style w:type="paragraph" w:styleId="afb">
    <w:name w:val="List Number"/>
    <w:basedOn w:val="a1"/>
    <w:uiPriority w:val="99"/>
    <w:rsid w:val="00920B23"/>
    <w:pPr>
      <w:keepNext/>
      <w:suppressLineNumbers/>
      <w:tabs>
        <w:tab w:val="num" w:pos="644"/>
        <w:tab w:val="left" w:leader="dot" w:pos="9356"/>
      </w:tabs>
      <w:suppressAutoHyphens/>
      <w:ind w:firstLine="284"/>
      <w:jc w:val="both"/>
    </w:pPr>
  </w:style>
  <w:style w:type="character" w:styleId="afc">
    <w:name w:val="FollowedHyperlink"/>
    <w:uiPriority w:val="99"/>
    <w:semiHidden/>
    <w:rsid w:val="00F03914"/>
    <w:rPr>
      <w:color w:val="800080"/>
      <w:u w:val="single"/>
    </w:rPr>
  </w:style>
  <w:style w:type="paragraph" w:customStyle="1" w:styleId="font5">
    <w:name w:val="font5"/>
    <w:basedOn w:val="a1"/>
    <w:rsid w:val="00F03914"/>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F03914"/>
    <w:pPr>
      <w:spacing w:before="100" w:beforeAutospacing="1" w:after="100" w:afterAutospacing="1"/>
    </w:pPr>
    <w:rPr>
      <w:rFonts w:ascii="Tahoma" w:hAnsi="Tahoma" w:cs="Tahoma"/>
      <w:color w:val="000000"/>
      <w:sz w:val="16"/>
      <w:szCs w:val="16"/>
    </w:rPr>
  </w:style>
  <w:style w:type="paragraph" w:customStyle="1" w:styleId="xl75">
    <w:name w:val="xl75"/>
    <w:basedOn w:val="a1"/>
    <w:rsid w:val="00F039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F039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1"/>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8">
    <w:name w:val="xl78"/>
    <w:basedOn w:val="a1"/>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1"/>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1"/>
    <w:rsid w:val="00F039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1"/>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a1"/>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1"/>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1"/>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85">
    <w:name w:val="xl85"/>
    <w:basedOn w:val="a1"/>
    <w:rsid w:val="00F03914"/>
    <w:pPr>
      <w:spacing w:before="100" w:beforeAutospacing="1" w:after="100" w:afterAutospacing="1"/>
    </w:pPr>
    <w:rPr>
      <w:b/>
      <w:bCs/>
    </w:rPr>
  </w:style>
  <w:style w:type="paragraph" w:customStyle="1" w:styleId="xl86">
    <w:name w:val="xl86"/>
    <w:basedOn w:val="a1"/>
    <w:rsid w:val="00F0391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7">
    <w:name w:val="xl87"/>
    <w:basedOn w:val="a1"/>
    <w:rsid w:val="00F0391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1"/>
    <w:rsid w:val="00F03914"/>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89">
    <w:name w:val="xl89"/>
    <w:basedOn w:val="a1"/>
    <w:rsid w:val="00F0391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0">
    <w:name w:val="xl90"/>
    <w:basedOn w:val="a1"/>
    <w:rsid w:val="00F039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1"/>
    <w:rsid w:val="00F03914"/>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afd">
    <w:name w:val="Strong"/>
    <w:uiPriority w:val="99"/>
    <w:qFormat/>
    <w:rsid w:val="00BE5C6D"/>
    <w:rPr>
      <w:b/>
      <w:bCs/>
    </w:rPr>
  </w:style>
  <w:style w:type="paragraph" w:styleId="afe">
    <w:name w:val="Body Text Indent"/>
    <w:basedOn w:val="a1"/>
    <w:link w:val="aff"/>
    <w:uiPriority w:val="99"/>
    <w:rsid w:val="00D515EF"/>
    <w:pPr>
      <w:ind w:firstLine="709"/>
      <w:jc w:val="both"/>
    </w:pPr>
  </w:style>
  <w:style w:type="character" w:customStyle="1" w:styleId="aff">
    <w:name w:val="Основной текст с отступом Знак"/>
    <w:link w:val="afe"/>
    <w:uiPriority w:val="99"/>
    <w:locked/>
    <w:rsid w:val="00D515EF"/>
    <w:rPr>
      <w:rFonts w:ascii="Times New Roman" w:hAnsi="Times New Roman" w:cs="Times New Roman"/>
      <w:sz w:val="24"/>
      <w:szCs w:val="24"/>
      <w:lang w:eastAsia="ru-RU"/>
    </w:rPr>
  </w:style>
  <w:style w:type="paragraph" w:styleId="23">
    <w:name w:val="Body Text Indent 2"/>
    <w:basedOn w:val="a1"/>
    <w:link w:val="24"/>
    <w:uiPriority w:val="99"/>
    <w:semiHidden/>
    <w:rsid w:val="00D515EF"/>
    <w:pPr>
      <w:spacing w:after="120" w:line="480" w:lineRule="auto"/>
      <w:ind w:left="283"/>
    </w:pPr>
  </w:style>
  <w:style w:type="character" w:customStyle="1" w:styleId="24">
    <w:name w:val="Основной текст с отступом 2 Знак"/>
    <w:basedOn w:val="a2"/>
    <w:link w:val="23"/>
    <w:uiPriority w:val="99"/>
    <w:semiHidden/>
    <w:locked/>
    <w:rsid w:val="00D515EF"/>
  </w:style>
  <w:style w:type="paragraph" w:styleId="aff0">
    <w:name w:val="Normal (Web)"/>
    <w:basedOn w:val="a1"/>
    <w:uiPriority w:val="99"/>
    <w:rsid w:val="00D515EF"/>
  </w:style>
  <w:style w:type="character" w:customStyle="1" w:styleId="apple-converted-space">
    <w:name w:val="apple-converted-space"/>
    <w:basedOn w:val="a2"/>
    <w:uiPriority w:val="99"/>
    <w:rsid w:val="00D515EF"/>
  </w:style>
  <w:style w:type="character" w:customStyle="1" w:styleId="41">
    <w:name w:val="заголовок 4 Знак"/>
    <w:uiPriority w:val="99"/>
    <w:rsid w:val="00D515EF"/>
    <w:rPr>
      <w:rFonts w:ascii="Arial" w:hAnsi="Arial" w:cs="Arial"/>
      <w:i/>
      <w:iCs/>
      <w:sz w:val="24"/>
      <w:szCs w:val="24"/>
      <w:lang w:val="ru-RU" w:eastAsia="ru-RU"/>
    </w:rPr>
  </w:style>
  <w:style w:type="paragraph" w:customStyle="1" w:styleId="aff1">
    <w:name w:val="основной"/>
    <w:basedOn w:val="a1"/>
    <w:uiPriority w:val="99"/>
    <w:rsid w:val="00D515EF"/>
    <w:pPr>
      <w:ind w:firstLine="720"/>
      <w:jc w:val="both"/>
    </w:pPr>
  </w:style>
  <w:style w:type="character" w:customStyle="1" w:styleId="FontStyle23">
    <w:name w:val="Font Style23"/>
    <w:uiPriority w:val="99"/>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pPr>
    <w:rPr>
      <w:rFonts w:ascii="Courier New" w:hAnsi="Courier New" w:cs="Courier New"/>
      <w:lang w:eastAsia="en-US"/>
    </w:rPr>
  </w:style>
  <w:style w:type="character" w:styleId="aff2">
    <w:name w:val="Emphasis"/>
    <w:uiPriority w:val="99"/>
    <w:qFormat/>
    <w:rsid w:val="001D5CAD"/>
    <w:rPr>
      <w:i/>
      <w:iCs/>
    </w:rPr>
  </w:style>
  <w:style w:type="paragraph" w:styleId="31">
    <w:name w:val="toc 3"/>
    <w:basedOn w:val="a1"/>
    <w:next w:val="a1"/>
    <w:autoRedefine/>
    <w:uiPriority w:val="39"/>
    <w:rsid w:val="00074401"/>
    <w:pPr>
      <w:spacing w:after="100" w:line="276" w:lineRule="auto"/>
      <w:ind w:left="440"/>
    </w:pPr>
    <w:rPr>
      <w:rFonts w:ascii="Calibri" w:hAnsi="Calibri" w:cs="Calibri"/>
      <w:sz w:val="22"/>
      <w:szCs w:val="22"/>
    </w:rPr>
  </w:style>
  <w:style w:type="paragraph" w:styleId="42">
    <w:name w:val="toc 4"/>
    <w:basedOn w:val="a1"/>
    <w:next w:val="a1"/>
    <w:autoRedefine/>
    <w:uiPriority w:val="99"/>
    <w:semiHidden/>
    <w:rsid w:val="00074401"/>
    <w:pPr>
      <w:spacing w:after="100" w:line="276" w:lineRule="auto"/>
      <w:ind w:left="660"/>
    </w:pPr>
  </w:style>
  <w:style w:type="paragraph" w:styleId="51">
    <w:name w:val="toc 5"/>
    <w:basedOn w:val="a1"/>
    <w:next w:val="a1"/>
    <w:autoRedefine/>
    <w:uiPriority w:val="99"/>
    <w:semiHidden/>
    <w:rsid w:val="00074401"/>
    <w:pPr>
      <w:spacing w:after="100" w:line="276" w:lineRule="auto"/>
      <w:ind w:left="880"/>
    </w:pPr>
  </w:style>
  <w:style w:type="paragraph" w:styleId="61">
    <w:name w:val="toc 6"/>
    <w:basedOn w:val="a1"/>
    <w:next w:val="a1"/>
    <w:autoRedefine/>
    <w:uiPriority w:val="99"/>
    <w:semiHidden/>
    <w:rsid w:val="00074401"/>
    <w:pPr>
      <w:spacing w:after="100" w:line="276" w:lineRule="auto"/>
      <w:ind w:left="1100"/>
    </w:pPr>
  </w:style>
  <w:style w:type="paragraph" w:styleId="71">
    <w:name w:val="toc 7"/>
    <w:basedOn w:val="a1"/>
    <w:next w:val="a1"/>
    <w:autoRedefine/>
    <w:uiPriority w:val="99"/>
    <w:semiHidden/>
    <w:rsid w:val="00074401"/>
    <w:pPr>
      <w:spacing w:after="100" w:line="276" w:lineRule="auto"/>
      <w:ind w:left="1320"/>
    </w:pPr>
  </w:style>
  <w:style w:type="paragraph" w:styleId="81">
    <w:name w:val="toc 8"/>
    <w:basedOn w:val="a1"/>
    <w:next w:val="a1"/>
    <w:autoRedefine/>
    <w:uiPriority w:val="99"/>
    <w:semiHidden/>
    <w:rsid w:val="00074401"/>
    <w:pPr>
      <w:spacing w:after="100" w:line="276" w:lineRule="auto"/>
      <w:ind w:left="1540"/>
    </w:pPr>
  </w:style>
  <w:style w:type="paragraph" w:styleId="91">
    <w:name w:val="toc 9"/>
    <w:basedOn w:val="a1"/>
    <w:next w:val="a1"/>
    <w:autoRedefine/>
    <w:uiPriority w:val="99"/>
    <w:semiHidden/>
    <w:rsid w:val="00074401"/>
    <w:pPr>
      <w:spacing w:after="100" w:line="276" w:lineRule="auto"/>
      <w:ind w:left="1760"/>
    </w:pPr>
  </w:style>
  <w:style w:type="paragraph" w:customStyle="1" w:styleId="ConsPlusTitle">
    <w:name w:val="ConsPlusTitle"/>
    <w:uiPriority w:val="99"/>
    <w:rsid w:val="002A05FE"/>
    <w:pPr>
      <w:widowControl w:val="0"/>
      <w:autoSpaceDE w:val="0"/>
      <w:autoSpaceDN w:val="0"/>
      <w:adjustRightInd w:val="0"/>
    </w:pPr>
    <w:rPr>
      <w:rFonts w:ascii="Times New Roman" w:eastAsia="Times New Roman" w:hAnsi="Times New Roman"/>
      <w:b/>
      <w:bCs/>
      <w:sz w:val="24"/>
      <w:szCs w:val="24"/>
    </w:rPr>
  </w:style>
  <w:style w:type="paragraph" w:customStyle="1" w:styleId="a0">
    <w:name w:val="заголовок таблицы"/>
    <w:basedOn w:val="a1"/>
    <w:autoRedefine/>
    <w:uiPriority w:val="99"/>
    <w:rsid w:val="00F72C7F"/>
    <w:pPr>
      <w:keepNext/>
      <w:keepLines/>
      <w:widowControl w:val="0"/>
      <w:numPr>
        <w:numId w:val="2"/>
      </w:numPr>
      <w:tabs>
        <w:tab w:val="left" w:pos="1134"/>
      </w:tabs>
      <w:spacing w:before="120" w:after="120" w:line="276" w:lineRule="auto"/>
      <w:jc w:val="right"/>
      <w:outlineLvl w:val="0"/>
    </w:pPr>
    <w:rPr>
      <w:rFonts w:ascii="Arial" w:hAnsi="Arial" w:cs="Arial"/>
      <w:b/>
      <w:bCs/>
    </w:rPr>
  </w:style>
  <w:style w:type="paragraph" w:styleId="aff3">
    <w:name w:val="Body Text"/>
    <w:basedOn w:val="a1"/>
    <w:link w:val="aff4"/>
    <w:uiPriority w:val="99"/>
    <w:rsid w:val="00687635"/>
    <w:pPr>
      <w:spacing w:after="120"/>
      <w:jc w:val="center"/>
    </w:pPr>
    <w:rPr>
      <w:rFonts w:ascii="Calibri" w:eastAsia="Calibri" w:hAnsi="Calibri" w:cs="Calibri"/>
      <w:sz w:val="22"/>
      <w:szCs w:val="22"/>
      <w:lang w:eastAsia="en-US"/>
    </w:rPr>
  </w:style>
  <w:style w:type="character" w:customStyle="1" w:styleId="aff4">
    <w:name w:val="Основной текст Знак"/>
    <w:basedOn w:val="a2"/>
    <w:link w:val="aff3"/>
    <w:uiPriority w:val="99"/>
    <w:locked/>
    <w:rsid w:val="00687635"/>
  </w:style>
  <w:style w:type="character" w:styleId="aff5">
    <w:name w:val="annotation reference"/>
    <w:uiPriority w:val="99"/>
    <w:semiHidden/>
    <w:rsid w:val="0069425F"/>
    <w:rPr>
      <w:sz w:val="16"/>
      <w:szCs w:val="16"/>
    </w:rPr>
  </w:style>
  <w:style w:type="paragraph" w:styleId="aff6">
    <w:name w:val="annotation text"/>
    <w:basedOn w:val="a1"/>
    <w:link w:val="aff7"/>
    <w:uiPriority w:val="99"/>
    <w:semiHidden/>
    <w:rsid w:val="0069425F"/>
    <w:rPr>
      <w:sz w:val="20"/>
      <w:szCs w:val="20"/>
    </w:rPr>
  </w:style>
  <w:style w:type="character" w:customStyle="1" w:styleId="aff7">
    <w:name w:val="Текст примечания Знак"/>
    <w:link w:val="aff6"/>
    <w:uiPriority w:val="99"/>
    <w:locked/>
    <w:rsid w:val="0069425F"/>
    <w:rPr>
      <w:sz w:val="20"/>
      <w:szCs w:val="20"/>
    </w:rPr>
  </w:style>
  <w:style w:type="paragraph" w:styleId="aff8">
    <w:name w:val="annotation subject"/>
    <w:basedOn w:val="aff6"/>
    <w:next w:val="aff6"/>
    <w:link w:val="aff9"/>
    <w:uiPriority w:val="99"/>
    <w:semiHidden/>
    <w:rsid w:val="0069425F"/>
    <w:rPr>
      <w:b/>
      <w:bCs/>
    </w:rPr>
  </w:style>
  <w:style w:type="character" w:customStyle="1" w:styleId="aff9">
    <w:name w:val="Тема примечания Знак"/>
    <w:link w:val="aff8"/>
    <w:uiPriority w:val="99"/>
    <w:semiHidden/>
    <w:locked/>
    <w:rsid w:val="0069425F"/>
    <w:rPr>
      <w:b/>
      <w:bCs/>
      <w:sz w:val="20"/>
      <w:szCs w:val="20"/>
    </w:rPr>
  </w:style>
  <w:style w:type="paragraph" w:customStyle="1" w:styleId="15">
    <w:name w:val="Знак Знак Знак1"/>
    <w:basedOn w:val="a1"/>
    <w:uiPriority w:val="99"/>
    <w:rsid w:val="00C36ADB"/>
    <w:pPr>
      <w:tabs>
        <w:tab w:val="num" w:pos="360"/>
      </w:tabs>
      <w:spacing w:after="160" w:line="240" w:lineRule="exact"/>
    </w:pPr>
    <w:rPr>
      <w:rFonts w:ascii="Verdana" w:hAnsi="Verdana" w:cs="Verdana"/>
      <w:sz w:val="20"/>
      <w:szCs w:val="20"/>
      <w:lang w:val="en-US" w:eastAsia="en-US"/>
    </w:rPr>
  </w:style>
  <w:style w:type="paragraph" w:customStyle="1" w:styleId="120">
    <w:name w:val="Знак Знак Знак12"/>
    <w:basedOn w:val="a1"/>
    <w:uiPriority w:val="99"/>
    <w:rsid w:val="000D4A8D"/>
    <w:pPr>
      <w:tabs>
        <w:tab w:val="num" w:pos="360"/>
      </w:tabs>
      <w:spacing w:after="160" w:line="240" w:lineRule="exact"/>
    </w:pPr>
    <w:rPr>
      <w:rFonts w:ascii="Verdana" w:hAnsi="Verdana" w:cs="Verdana"/>
      <w:sz w:val="20"/>
      <w:szCs w:val="20"/>
      <w:lang w:val="en-US" w:eastAsia="en-US"/>
    </w:rPr>
  </w:style>
  <w:style w:type="paragraph" w:customStyle="1" w:styleId="e02">
    <w:name w:val="e02"/>
    <w:basedOn w:val="a1"/>
    <w:uiPriority w:val="99"/>
    <w:rsid w:val="00534B25"/>
    <w:pPr>
      <w:spacing w:before="100" w:beforeAutospacing="1" w:after="100" w:afterAutospacing="1"/>
    </w:pPr>
  </w:style>
  <w:style w:type="paragraph" w:customStyle="1" w:styleId="Default">
    <w:name w:val="Default"/>
    <w:uiPriority w:val="99"/>
    <w:rsid w:val="0057651F"/>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12468B"/>
    <w:pPr>
      <w:widowControl w:val="0"/>
      <w:autoSpaceDE w:val="0"/>
      <w:autoSpaceDN w:val="0"/>
      <w:adjustRightInd w:val="0"/>
    </w:pPr>
    <w:rPr>
      <w:rFonts w:ascii="Arial" w:eastAsia="Times New Roman" w:hAnsi="Arial" w:cs="Arial"/>
    </w:rPr>
  </w:style>
  <w:style w:type="paragraph" w:customStyle="1" w:styleId="110">
    <w:name w:val="Знак Знак Знак11"/>
    <w:basedOn w:val="a1"/>
    <w:uiPriority w:val="99"/>
    <w:rsid w:val="00DA00FD"/>
    <w:pPr>
      <w:tabs>
        <w:tab w:val="num" w:pos="360"/>
      </w:tabs>
      <w:spacing w:after="160" w:line="240" w:lineRule="exact"/>
    </w:pPr>
    <w:rPr>
      <w:rFonts w:ascii="Verdana" w:hAnsi="Verdana" w:cs="Verdana"/>
      <w:sz w:val="20"/>
      <w:szCs w:val="20"/>
      <w:lang w:val="en-US" w:eastAsia="en-US"/>
    </w:rPr>
  </w:style>
  <w:style w:type="character" w:styleId="affa">
    <w:name w:val="page number"/>
    <w:basedOn w:val="a2"/>
    <w:uiPriority w:val="99"/>
    <w:rsid w:val="00DA00FD"/>
  </w:style>
  <w:style w:type="paragraph" w:styleId="affb">
    <w:name w:val="Document Map"/>
    <w:basedOn w:val="a1"/>
    <w:link w:val="affc"/>
    <w:uiPriority w:val="99"/>
    <w:semiHidden/>
    <w:rsid w:val="00DA00FD"/>
    <w:rPr>
      <w:rFonts w:ascii="Tahoma" w:hAnsi="Tahoma" w:cs="Tahoma"/>
      <w:sz w:val="16"/>
      <w:szCs w:val="16"/>
    </w:rPr>
  </w:style>
  <w:style w:type="character" w:customStyle="1" w:styleId="affc">
    <w:name w:val="Схема документа Знак"/>
    <w:link w:val="affb"/>
    <w:uiPriority w:val="99"/>
    <w:semiHidden/>
    <w:locked/>
    <w:rsid w:val="00DA00FD"/>
    <w:rPr>
      <w:rFonts w:ascii="Tahoma" w:hAnsi="Tahoma" w:cs="Tahoma"/>
      <w:sz w:val="16"/>
      <w:szCs w:val="16"/>
    </w:rPr>
  </w:style>
  <w:style w:type="paragraph" w:customStyle="1" w:styleId="xl63">
    <w:name w:val="xl63"/>
    <w:basedOn w:val="a1"/>
    <w:rsid w:val="00DA00FD"/>
    <w:pPr>
      <w:spacing w:before="100" w:beforeAutospacing="1" w:after="100" w:afterAutospacing="1"/>
    </w:pPr>
  </w:style>
  <w:style w:type="paragraph" w:customStyle="1" w:styleId="xl64">
    <w:name w:val="xl64"/>
    <w:basedOn w:val="a1"/>
    <w:rsid w:val="00DA00FD"/>
    <w:pPr>
      <w:spacing w:before="100" w:beforeAutospacing="1" w:after="100" w:afterAutospacing="1"/>
      <w:jc w:val="center"/>
      <w:textAlignment w:val="center"/>
    </w:pPr>
  </w:style>
  <w:style w:type="paragraph" w:customStyle="1" w:styleId="xl65">
    <w:name w:val="xl65"/>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1"/>
    <w:rsid w:val="00DA00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1"/>
    <w:rsid w:val="00DA0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1"/>
    <w:rsid w:val="00DA0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1"/>
    <w:rsid w:val="00DA00F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1"/>
    <w:rsid w:val="00DA00F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1"/>
    <w:rsid w:val="00DA00FD"/>
    <w:pPr>
      <w:pBdr>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DA00F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DA00F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styleId="affd">
    <w:name w:val="List"/>
    <w:basedOn w:val="a1"/>
    <w:uiPriority w:val="99"/>
    <w:semiHidden/>
    <w:rsid w:val="00C30F87"/>
    <w:pPr>
      <w:ind w:left="283" w:hanging="283"/>
      <w:jc w:val="center"/>
    </w:pPr>
    <w:rPr>
      <w:rFonts w:ascii="Calibri" w:eastAsia="Calibri" w:hAnsi="Calibri" w:cs="Calibri"/>
      <w:sz w:val="22"/>
      <w:szCs w:val="22"/>
      <w:lang w:eastAsia="en-US"/>
    </w:rPr>
  </w:style>
  <w:style w:type="table" w:customStyle="1" w:styleId="25">
    <w:name w:val="Сетка таблицы2"/>
    <w:uiPriority w:val="99"/>
    <w:rsid w:val="005416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Абзац"/>
    <w:basedOn w:val="a1"/>
    <w:link w:val="afff"/>
    <w:uiPriority w:val="99"/>
    <w:rsid w:val="00465502"/>
    <w:pPr>
      <w:spacing w:before="120" w:after="60"/>
      <w:ind w:firstLine="567"/>
      <w:jc w:val="both"/>
    </w:pPr>
    <w:rPr>
      <w:rFonts w:eastAsia="Calibri"/>
      <w:lang w:eastAsia="en-US"/>
    </w:rPr>
  </w:style>
  <w:style w:type="character" w:customStyle="1" w:styleId="afff">
    <w:name w:val="Абзац Знак"/>
    <w:link w:val="affe"/>
    <w:uiPriority w:val="99"/>
    <w:locked/>
    <w:rsid w:val="00465502"/>
    <w:rPr>
      <w:rFonts w:ascii="Times New Roman" w:hAnsi="Times New Roman" w:cs="Times New Roman"/>
      <w:sz w:val="24"/>
      <w:szCs w:val="24"/>
    </w:rPr>
  </w:style>
  <w:style w:type="paragraph" w:customStyle="1" w:styleId="afff0">
    <w:name w:val="Название таблицы"/>
    <w:basedOn w:val="ad"/>
    <w:uiPriority w:val="99"/>
    <w:rsid w:val="00465502"/>
    <w:pPr>
      <w:spacing w:before="120"/>
      <w:jc w:val="left"/>
    </w:pPr>
    <w:rPr>
      <w:rFonts w:eastAsia="Times New Roman"/>
      <w:sz w:val="22"/>
      <w:szCs w:val="22"/>
    </w:rPr>
  </w:style>
  <w:style w:type="paragraph" w:customStyle="1" w:styleId="afff1">
    <w:name w:val="Табличный_центр"/>
    <w:basedOn w:val="a1"/>
    <w:uiPriority w:val="99"/>
    <w:rsid w:val="00465502"/>
    <w:pPr>
      <w:jc w:val="center"/>
    </w:pPr>
    <w:rPr>
      <w:sz w:val="22"/>
      <w:szCs w:val="22"/>
    </w:rPr>
  </w:style>
  <w:style w:type="paragraph" w:customStyle="1" w:styleId="afff2">
    <w:name w:val="Табличный_заголовки"/>
    <w:basedOn w:val="a1"/>
    <w:uiPriority w:val="99"/>
    <w:rsid w:val="00465502"/>
    <w:pPr>
      <w:keepNext/>
      <w:keepLines/>
      <w:jc w:val="center"/>
    </w:pPr>
    <w:rPr>
      <w:b/>
      <w:bCs/>
      <w:sz w:val="22"/>
      <w:szCs w:val="22"/>
    </w:rPr>
  </w:style>
  <w:style w:type="paragraph" w:customStyle="1" w:styleId="afff3">
    <w:name w:val="Табличный_слева"/>
    <w:basedOn w:val="a1"/>
    <w:uiPriority w:val="99"/>
    <w:rsid w:val="00465502"/>
    <w:rPr>
      <w:sz w:val="22"/>
      <w:szCs w:val="22"/>
    </w:rPr>
  </w:style>
  <w:style w:type="character" w:customStyle="1" w:styleId="afff4">
    <w:name w:val="Основной текст_"/>
    <w:link w:val="16"/>
    <w:uiPriority w:val="99"/>
    <w:locked/>
    <w:rsid w:val="003503FC"/>
    <w:rPr>
      <w:rFonts w:ascii="Times New Roman" w:hAnsi="Times New Roman" w:cs="Times New Roman"/>
      <w:sz w:val="19"/>
      <w:szCs w:val="19"/>
      <w:shd w:val="clear" w:color="auto" w:fill="FFFFFF"/>
    </w:rPr>
  </w:style>
  <w:style w:type="paragraph" w:customStyle="1" w:styleId="16">
    <w:name w:val="Основной текст1"/>
    <w:basedOn w:val="a1"/>
    <w:link w:val="afff4"/>
    <w:uiPriority w:val="99"/>
    <w:rsid w:val="003503FC"/>
    <w:pPr>
      <w:shd w:val="clear" w:color="auto" w:fill="FFFFFF"/>
      <w:spacing w:before="360" w:after="180" w:line="235" w:lineRule="exact"/>
      <w:ind w:hanging="320"/>
      <w:jc w:val="both"/>
    </w:pPr>
    <w:rPr>
      <w:rFonts w:eastAsia="Calibri"/>
      <w:sz w:val="19"/>
      <w:szCs w:val="19"/>
      <w:lang w:eastAsia="en-US"/>
    </w:rPr>
  </w:style>
  <w:style w:type="paragraph" w:customStyle="1" w:styleId="xl195">
    <w:name w:val="xl195"/>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97">
    <w:name w:val="xl197"/>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8">
    <w:name w:val="xl198"/>
    <w:basedOn w:val="a1"/>
    <w:uiPriority w:val="99"/>
    <w:rsid w:val="008C3D5F"/>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textAlignment w:val="center"/>
    </w:pPr>
    <w:rPr>
      <w:sz w:val="20"/>
      <w:szCs w:val="20"/>
    </w:rPr>
  </w:style>
  <w:style w:type="paragraph" w:customStyle="1" w:styleId="xl199">
    <w:name w:val="xl199"/>
    <w:basedOn w:val="a1"/>
    <w:uiPriority w:val="99"/>
    <w:rsid w:val="008C3D5F"/>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textAlignment w:val="center"/>
    </w:pPr>
    <w:rPr>
      <w:sz w:val="20"/>
      <w:szCs w:val="20"/>
    </w:rPr>
  </w:style>
  <w:style w:type="paragraph" w:customStyle="1" w:styleId="xl200">
    <w:name w:val="xl200"/>
    <w:basedOn w:val="a1"/>
    <w:uiPriority w:val="99"/>
    <w:rsid w:val="008C3D5F"/>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pPr>
    <w:rPr>
      <w:sz w:val="20"/>
      <w:szCs w:val="20"/>
    </w:rPr>
  </w:style>
  <w:style w:type="paragraph" w:customStyle="1" w:styleId="xl201">
    <w:name w:val="xl201"/>
    <w:basedOn w:val="a1"/>
    <w:uiPriority w:val="99"/>
    <w:rsid w:val="008C3D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20"/>
      <w:szCs w:val="20"/>
    </w:rPr>
  </w:style>
  <w:style w:type="paragraph" w:customStyle="1" w:styleId="xl202">
    <w:name w:val="xl202"/>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03">
    <w:name w:val="xl203"/>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05">
    <w:name w:val="xl205"/>
    <w:basedOn w:val="a1"/>
    <w:uiPriority w:val="99"/>
    <w:rsid w:val="008C3D5F"/>
    <w:pPr>
      <w:pBdr>
        <w:top w:val="single" w:sz="8" w:space="0" w:color="auto"/>
        <w:left w:val="single" w:sz="8" w:space="0" w:color="000000"/>
      </w:pBdr>
      <w:spacing w:before="100" w:beforeAutospacing="1" w:after="100" w:afterAutospacing="1"/>
      <w:jc w:val="center"/>
      <w:textAlignment w:val="center"/>
    </w:pPr>
    <w:rPr>
      <w:b/>
      <w:bCs/>
    </w:rPr>
  </w:style>
  <w:style w:type="paragraph" w:customStyle="1" w:styleId="xl206">
    <w:name w:val="xl206"/>
    <w:basedOn w:val="a1"/>
    <w:uiPriority w:val="99"/>
    <w:rsid w:val="008C3D5F"/>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207">
    <w:name w:val="xl207"/>
    <w:basedOn w:val="a1"/>
    <w:uiPriority w:val="99"/>
    <w:rsid w:val="008C3D5F"/>
    <w:pPr>
      <w:pBdr>
        <w:top w:val="single" w:sz="8" w:space="0" w:color="auto"/>
        <w:right w:val="single" w:sz="8" w:space="0" w:color="000000"/>
      </w:pBdr>
      <w:spacing w:before="100" w:beforeAutospacing="1" w:after="100" w:afterAutospacing="1"/>
      <w:jc w:val="center"/>
      <w:textAlignment w:val="center"/>
    </w:pPr>
    <w:rPr>
      <w:b/>
      <w:bCs/>
    </w:rPr>
  </w:style>
  <w:style w:type="paragraph" w:customStyle="1" w:styleId="xl208">
    <w:name w:val="xl208"/>
    <w:basedOn w:val="a1"/>
    <w:uiPriority w:val="99"/>
    <w:rsid w:val="008C3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9">
    <w:name w:val="xl209"/>
    <w:basedOn w:val="a1"/>
    <w:uiPriority w:val="99"/>
    <w:rsid w:val="008C3D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0"/>
      <w:szCs w:val="20"/>
    </w:rPr>
  </w:style>
  <w:style w:type="paragraph" w:customStyle="1" w:styleId="xl210">
    <w:name w:val="xl210"/>
    <w:basedOn w:val="a1"/>
    <w:uiPriority w:val="99"/>
    <w:rsid w:val="008C3D5F"/>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pPr>
    <w:rPr>
      <w:sz w:val="20"/>
      <w:szCs w:val="20"/>
    </w:rPr>
  </w:style>
  <w:style w:type="paragraph" w:customStyle="1" w:styleId="xl211">
    <w:name w:val="xl211"/>
    <w:basedOn w:val="a1"/>
    <w:uiPriority w:val="99"/>
    <w:rsid w:val="008C3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212">
    <w:name w:val="xl212"/>
    <w:basedOn w:val="a1"/>
    <w:uiPriority w:val="99"/>
    <w:rsid w:val="008C3D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3">
    <w:name w:val="xl213"/>
    <w:basedOn w:val="a1"/>
    <w:uiPriority w:val="99"/>
    <w:rsid w:val="008C3D5F"/>
    <w:pPr>
      <w:spacing w:before="100" w:beforeAutospacing="1" w:after="100" w:afterAutospacing="1"/>
      <w:jc w:val="center"/>
      <w:textAlignment w:val="center"/>
    </w:pPr>
  </w:style>
  <w:style w:type="paragraph" w:customStyle="1" w:styleId="xl214">
    <w:name w:val="xl214"/>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5">
    <w:name w:val="xl215"/>
    <w:basedOn w:val="a1"/>
    <w:uiPriority w:val="99"/>
    <w:rsid w:val="008C3D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6">
    <w:name w:val="xl216"/>
    <w:basedOn w:val="a1"/>
    <w:uiPriority w:val="99"/>
    <w:rsid w:val="005F14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afff5">
    <w:name w:val="Subtitle"/>
    <w:basedOn w:val="afff6"/>
    <w:next w:val="aff3"/>
    <w:link w:val="afff7"/>
    <w:uiPriority w:val="99"/>
    <w:qFormat/>
    <w:rsid w:val="00464A61"/>
    <w:pPr>
      <w:keepNext/>
      <w:keepLines/>
      <w:pBdr>
        <w:bottom w:val="none" w:sz="0" w:space="0" w:color="auto"/>
      </w:pBdr>
      <w:spacing w:before="60" w:after="0"/>
      <w:jc w:val="left"/>
    </w:pPr>
    <w:rPr>
      <w:rFonts w:ascii="Arial" w:hAnsi="Arial" w:cs="Arial"/>
      <w:b/>
      <w:bCs/>
      <w:color w:val="auto"/>
      <w:spacing w:val="-16"/>
      <w:sz w:val="32"/>
      <w:szCs w:val="32"/>
    </w:rPr>
  </w:style>
  <w:style w:type="character" w:customStyle="1" w:styleId="afff7">
    <w:name w:val="Подзаголовок Знак"/>
    <w:link w:val="afff5"/>
    <w:uiPriority w:val="99"/>
    <w:locked/>
    <w:rsid w:val="00464A61"/>
    <w:rPr>
      <w:rFonts w:ascii="Arial" w:hAnsi="Arial" w:cs="Arial"/>
      <w:b/>
      <w:bCs/>
      <w:spacing w:val="-16"/>
      <w:kern w:val="28"/>
      <w:sz w:val="28"/>
      <w:szCs w:val="28"/>
    </w:rPr>
  </w:style>
  <w:style w:type="paragraph" w:styleId="afff6">
    <w:name w:val="Title"/>
    <w:basedOn w:val="a1"/>
    <w:next w:val="a1"/>
    <w:link w:val="afff8"/>
    <w:uiPriority w:val="99"/>
    <w:qFormat/>
    <w:rsid w:val="00464A61"/>
    <w:pPr>
      <w:pBdr>
        <w:bottom w:val="single" w:sz="8" w:space="4" w:color="4F81BD"/>
      </w:pBdr>
      <w:spacing w:after="300"/>
      <w:jc w:val="center"/>
    </w:pPr>
    <w:rPr>
      <w:rFonts w:ascii="Cambria" w:hAnsi="Cambria" w:cs="Cambria"/>
      <w:color w:val="17365D"/>
      <w:spacing w:val="5"/>
      <w:kern w:val="28"/>
      <w:sz w:val="52"/>
      <w:szCs w:val="52"/>
    </w:rPr>
  </w:style>
  <w:style w:type="character" w:customStyle="1" w:styleId="afff8">
    <w:name w:val="Заголовок Знак"/>
    <w:link w:val="afff6"/>
    <w:uiPriority w:val="99"/>
    <w:locked/>
    <w:rsid w:val="00464A61"/>
    <w:rPr>
      <w:rFonts w:ascii="Cambria" w:hAnsi="Cambria" w:cs="Cambria"/>
      <w:color w:val="17365D"/>
      <w:spacing w:val="5"/>
      <w:kern w:val="28"/>
      <w:sz w:val="52"/>
      <w:szCs w:val="52"/>
    </w:rPr>
  </w:style>
  <w:style w:type="paragraph" w:customStyle="1" w:styleId="ChapterSubtitle">
    <w:name w:val="Chapter Subtitle"/>
    <w:basedOn w:val="afff5"/>
    <w:uiPriority w:val="99"/>
    <w:rsid w:val="00464A61"/>
  </w:style>
  <w:style w:type="paragraph" w:customStyle="1" w:styleId="17">
    <w:name w:val="Абзац списка1"/>
    <w:basedOn w:val="a1"/>
    <w:uiPriority w:val="99"/>
    <w:rsid w:val="00040096"/>
    <w:pPr>
      <w:ind w:left="720"/>
      <w:jc w:val="center"/>
    </w:pPr>
    <w:rPr>
      <w:rFonts w:ascii="Calibri" w:hAnsi="Calibri" w:cs="Calibri"/>
      <w:sz w:val="22"/>
      <w:szCs w:val="22"/>
      <w:lang w:eastAsia="en-US"/>
    </w:rPr>
  </w:style>
  <w:style w:type="numbering" w:customStyle="1" w:styleId="1">
    <w:name w:val="Стиль1"/>
    <w:rsid w:val="003775BF"/>
    <w:pPr>
      <w:numPr>
        <w:numId w:val="1"/>
      </w:numPr>
    </w:pPr>
  </w:style>
  <w:style w:type="character" w:customStyle="1" w:styleId="afff9">
    <w:name w:val="Маркированный список Знак"/>
    <w:link w:val="a"/>
    <w:locked/>
    <w:rsid w:val="0075124D"/>
    <w:rPr>
      <w:sz w:val="26"/>
      <w:szCs w:val="26"/>
    </w:rPr>
  </w:style>
  <w:style w:type="paragraph" w:styleId="a">
    <w:name w:val="List Bullet"/>
    <w:basedOn w:val="a1"/>
    <w:link w:val="afff9"/>
    <w:unhideWhenUsed/>
    <w:locked/>
    <w:rsid w:val="0075124D"/>
    <w:pPr>
      <w:numPr>
        <w:numId w:val="4"/>
      </w:numPr>
      <w:spacing w:line="360" w:lineRule="auto"/>
      <w:jc w:val="both"/>
    </w:pPr>
    <w:rPr>
      <w:rFonts w:ascii="Calibri" w:eastAsia="Calibri" w:hAnsi="Calibri"/>
      <w:sz w:val="26"/>
      <w:szCs w:val="26"/>
    </w:rPr>
  </w:style>
  <w:style w:type="paragraph" w:customStyle="1" w:styleId="font7">
    <w:name w:val="font7"/>
    <w:basedOn w:val="a1"/>
    <w:rsid w:val="0087171D"/>
    <w:pPr>
      <w:spacing w:before="100" w:beforeAutospacing="1" w:after="100" w:afterAutospacing="1"/>
    </w:pPr>
    <w:rPr>
      <w:rFonts w:ascii="Arial" w:hAnsi="Arial" w:cs="Arial"/>
      <w:sz w:val="20"/>
      <w:szCs w:val="20"/>
    </w:rPr>
  </w:style>
  <w:style w:type="paragraph" w:customStyle="1" w:styleId="font8">
    <w:name w:val="font8"/>
    <w:basedOn w:val="a1"/>
    <w:rsid w:val="0087171D"/>
    <w:pPr>
      <w:spacing w:before="100" w:beforeAutospacing="1" w:after="100" w:afterAutospacing="1"/>
    </w:pPr>
    <w:rPr>
      <w:rFonts w:ascii="Arial" w:hAnsi="Arial" w:cs="Arial"/>
      <w:sz w:val="20"/>
      <w:szCs w:val="20"/>
      <w:u w:val="single"/>
    </w:rPr>
  </w:style>
  <w:style w:type="paragraph" w:customStyle="1" w:styleId="xl97">
    <w:name w:val="xl97"/>
    <w:basedOn w:val="a1"/>
    <w:rsid w:val="00B271D6"/>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a1"/>
    <w:rsid w:val="00B271D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a1"/>
    <w:rsid w:val="00B2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a1"/>
    <w:rsid w:val="00B271D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1">
    <w:name w:val="xl101"/>
    <w:basedOn w:val="a1"/>
    <w:rsid w:val="00031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a1"/>
    <w:rsid w:val="00031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1"/>
    <w:rsid w:val="00031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031D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05">
    <w:name w:val="xl105"/>
    <w:basedOn w:val="a1"/>
    <w:rsid w:val="00031D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6">
    <w:name w:val="xl106"/>
    <w:basedOn w:val="a1"/>
    <w:rsid w:val="00031D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1"/>
    <w:rsid w:val="00031D82"/>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8">
    <w:name w:val="xl108"/>
    <w:basedOn w:val="a1"/>
    <w:rsid w:val="00031D8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9">
    <w:name w:val="xl109"/>
    <w:basedOn w:val="a1"/>
    <w:rsid w:val="00031D8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0">
    <w:name w:val="xl110"/>
    <w:basedOn w:val="a1"/>
    <w:rsid w:val="00031D82"/>
    <w:pPr>
      <w:pBdr>
        <w:top w:val="single" w:sz="4" w:space="0" w:color="auto"/>
        <w:bottom w:val="single" w:sz="4" w:space="0" w:color="auto"/>
      </w:pBdr>
      <w:spacing w:before="100" w:beforeAutospacing="1" w:after="100" w:afterAutospacing="1"/>
      <w:jc w:val="center"/>
    </w:pPr>
    <w:rPr>
      <w:b/>
      <w:bCs/>
    </w:rPr>
  </w:style>
  <w:style w:type="paragraph" w:customStyle="1" w:styleId="xl111">
    <w:name w:val="xl111"/>
    <w:basedOn w:val="a1"/>
    <w:rsid w:val="00031D8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1"/>
    <w:rsid w:val="00031D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rPr>
  </w:style>
  <w:style w:type="paragraph" w:customStyle="1" w:styleId="xl113">
    <w:name w:val="xl113"/>
    <w:basedOn w:val="a1"/>
    <w:rsid w:val="00031D82"/>
    <w:pPr>
      <w:pBdr>
        <w:top w:val="single" w:sz="4" w:space="0" w:color="auto"/>
        <w:left w:val="single" w:sz="4" w:space="0" w:color="auto"/>
      </w:pBdr>
      <w:shd w:val="clear" w:color="000000" w:fill="D8D8D8"/>
      <w:spacing w:before="100" w:beforeAutospacing="1" w:after="100" w:afterAutospacing="1"/>
      <w:jc w:val="center"/>
    </w:pPr>
    <w:rPr>
      <w:b/>
      <w:bCs/>
    </w:rPr>
  </w:style>
  <w:style w:type="paragraph" w:customStyle="1" w:styleId="xl114">
    <w:name w:val="xl114"/>
    <w:basedOn w:val="a1"/>
    <w:rsid w:val="00031D82"/>
    <w:pPr>
      <w:pBdr>
        <w:top w:val="single" w:sz="4" w:space="0" w:color="auto"/>
      </w:pBdr>
      <w:shd w:val="clear" w:color="000000" w:fill="D8D8D8"/>
      <w:spacing w:before="100" w:beforeAutospacing="1" w:after="100" w:afterAutospacing="1"/>
      <w:jc w:val="center"/>
    </w:pPr>
    <w:rPr>
      <w:b/>
      <w:bCs/>
    </w:rPr>
  </w:style>
  <w:style w:type="paragraph" w:customStyle="1" w:styleId="xl115">
    <w:name w:val="xl115"/>
    <w:basedOn w:val="a1"/>
    <w:rsid w:val="00031D82"/>
    <w:pPr>
      <w:pBdr>
        <w:top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16">
    <w:name w:val="xl116"/>
    <w:basedOn w:val="a1"/>
    <w:rsid w:val="00031D82"/>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17">
    <w:name w:val="xl117"/>
    <w:basedOn w:val="a1"/>
    <w:rsid w:val="00031D82"/>
    <w:pPr>
      <w:pBdr>
        <w:top w:val="single" w:sz="4" w:space="0" w:color="auto"/>
        <w:bottom w:val="single" w:sz="4" w:space="0" w:color="auto"/>
      </w:pBdr>
      <w:shd w:val="clear" w:color="000000" w:fill="D8D8D8"/>
      <w:spacing w:before="100" w:beforeAutospacing="1" w:after="100" w:afterAutospacing="1"/>
      <w:jc w:val="center"/>
    </w:pPr>
    <w:rPr>
      <w:b/>
      <w:bCs/>
    </w:rPr>
  </w:style>
  <w:style w:type="paragraph" w:customStyle="1" w:styleId="xl118">
    <w:name w:val="xl118"/>
    <w:basedOn w:val="a1"/>
    <w:rsid w:val="00031D82"/>
    <w:pPr>
      <w:pBdr>
        <w:top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19">
    <w:name w:val="xl119"/>
    <w:basedOn w:val="a1"/>
    <w:rsid w:val="00031D82"/>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120">
    <w:name w:val="xl120"/>
    <w:basedOn w:val="a1"/>
    <w:rsid w:val="00031D82"/>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121">
    <w:name w:val="xl121"/>
    <w:basedOn w:val="a1"/>
    <w:rsid w:val="00031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1"/>
    <w:rsid w:val="00031D82"/>
    <w:pPr>
      <w:pBdr>
        <w:top w:val="single" w:sz="8"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23">
    <w:name w:val="xl123"/>
    <w:basedOn w:val="a1"/>
    <w:rsid w:val="00031D82"/>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24">
    <w:name w:val="xl124"/>
    <w:basedOn w:val="a1"/>
    <w:rsid w:val="00031D82"/>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25">
    <w:name w:val="xl125"/>
    <w:basedOn w:val="a1"/>
    <w:rsid w:val="00031D82"/>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6">
    <w:name w:val="xl126"/>
    <w:basedOn w:val="a1"/>
    <w:rsid w:val="00031D82"/>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a1"/>
    <w:rsid w:val="00031D82"/>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a1"/>
    <w:rsid w:val="00031D82"/>
    <w:pPr>
      <w:pBdr>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29">
    <w:name w:val="xl129"/>
    <w:basedOn w:val="a1"/>
    <w:rsid w:val="00031D82"/>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30">
    <w:name w:val="xl130"/>
    <w:basedOn w:val="a1"/>
    <w:rsid w:val="00031D82"/>
    <w:pPr>
      <w:pBdr>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a1"/>
    <w:rsid w:val="00031D82"/>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132">
    <w:name w:val="xl132"/>
    <w:basedOn w:val="a1"/>
    <w:rsid w:val="00031D82"/>
    <w:pPr>
      <w:spacing w:before="100" w:beforeAutospacing="1" w:after="100" w:afterAutospacing="1"/>
      <w:jc w:val="center"/>
      <w:textAlignment w:val="center"/>
    </w:pPr>
    <w:rPr>
      <w:rFonts w:ascii="Arial" w:hAnsi="Arial" w:cs="Arial"/>
      <w:b/>
      <w:bCs/>
    </w:rPr>
  </w:style>
  <w:style w:type="paragraph" w:customStyle="1" w:styleId="xl133">
    <w:name w:val="xl133"/>
    <w:basedOn w:val="a1"/>
    <w:rsid w:val="00031D82"/>
    <w:pPr>
      <w:pBdr>
        <w:right w:val="single" w:sz="4" w:space="0" w:color="auto"/>
      </w:pBdr>
      <w:spacing w:before="100" w:beforeAutospacing="1" w:after="100" w:afterAutospacing="1"/>
      <w:jc w:val="center"/>
      <w:textAlignment w:val="center"/>
    </w:pPr>
    <w:rPr>
      <w:rFonts w:ascii="Arial" w:hAnsi="Arial" w:cs="Arial"/>
      <w:b/>
      <w:bCs/>
    </w:rPr>
  </w:style>
  <w:style w:type="paragraph" w:styleId="afffa">
    <w:name w:val="Intense Quote"/>
    <w:basedOn w:val="a1"/>
    <w:next w:val="a1"/>
    <w:link w:val="afffb"/>
    <w:uiPriority w:val="30"/>
    <w:qFormat/>
    <w:rsid w:val="00CC7F68"/>
    <w:pPr>
      <w:pBdr>
        <w:bottom w:val="single" w:sz="4" w:space="4" w:color="4F81BD"/>
      </w:pBdr>
      <w:spacing w:before="200" w:after="280"/>
      <w:ind w:left="936" w:right="936"/>
      <w:jc w:val="center"/>
    </w:pPr>
    <w:rPr>
      <w:rFonts w:ascii="Calibri" w:eastAsia="Calibri" w:hAnsi="Calibri" w:cs="Calibri"/>
      <w:b/>
      <w:bCs/>
      <w:i/>
      <w:iCs/>
      <w:color w:val="4F81BD"/>
      <w:sz w:val="22"/>
      <w:szCs w:val="22"/>
      <w:lang w:eastAsia="en-US"/>
    </w:rPr>
  </w:style>
  <w:style w:type="character" w:customStyle="1" w:styleId="afffb">
    <w:name w:val="Выделенная цитата Знак"/>
    <w:link w:val="afffa"/>
    <w:uiPriority w:val="30"/>
    <w:rsid w:val="00CC7F68"/>
    <w:rPr>
      <w:rFonts w:cs="Calibri"/>
      <w:b/>
      <w:bCs/>
      <w:i/>
      <w:iCs/>
      <w:color w:val="4F81BD"/>
      <w:sz w:val="22"/>
      <w:szCs w:val="22"/>
      <w:lang w:eastAsia="en-US"/>
    </w:rPr>
  </w:style>
  <w:style w:type="paragraph" w:customStyle="1" w:styleId="xl51227">
    <w:name w:val="xl51227"/>
    <w:basedOn w:val="a1"/>
    <w:rsid w:val="000C71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51228">
    <w:name w:val="xl51228"/>
    <w:basedOn w:val="a1"/>
    <w:rsid w:val="000C7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229">
    <w:name w:val="xl51229"/>
    <w:basedOn w:val="a1"/>
    <w:rsid w:val="000C718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rPr>
  </w:style>
  <w:style w:type="paragraph" w:customStyle="1" w:styleId="xl51230">
    <w:name w:val="xl51230"/>
    <w:basedOn w:val="a1"/>
    <w:rsid w:val="000C7180"/>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rPr>
  </w:style>
  <w:style w:type="paragraph" w:customStyle="1" w:styleId="xl51231">
    <w:name w:val="xl51231"/>
    <w:basedOn w:val="a1"/>
    <w:rsid w:val="000C7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232">
    <w:name w:val="xl51232"/>
    <w:basedOn w:val="a1"/>
    <w:rsid w:val="000C7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233">
    <w:name w:val="xl51233"/>
    <w:basedOn w:val="a1"/>
    <w:rsid w:val="000C7180"/>
    <w:pPr>
      <w:spacing w:before="100" w:beforeAutospacing="1" w:after="100" w:afterAutospacing="1"/>
    </w:pPr>
  </w:style>
  <w:style w:type="paragraph" w:customStyle="1" w:styleId="xl51234">
    <w:name w:val="xl51234"/>
    <w:basedOn w:val="a1"/>
    <w:rsid w:val="000C71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1235">
    <w:name w:val="xl51235"/>
    <w:basedOn w:val="a1"/>
    <w:rsid w:val="000C718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1236">
    <w:name w:val="xl51236"/>
    <w:basedOn w:val="a1"/>
    <w:rsid w:val="000C7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04">
    <w:name w:val="0.4 Справа"/>
    <w:basedOn w:val="a1"/>
    <w:rsid w:val="00D86026"/>
    <w:pPr>
      <w:spacing w:before="120" w:after="120" w:line="360" w:lineRule="auto"/>
      <w:jc w:val="right"/>
    </w:pPr>
    <w:rPr>
      <w:iCs/>
      <w:sz w:val="26"/>
      <w:szCs w:val="20"/>
      <w:lang w:eastAsia="en-US"/>
    </w:rPr>
  </w:style>
  <w:style w:type="paragraph" w:customStyle="1" w:styleId="xl58049">
    <w:name w:val="xl58049"/>
    <w:basedOn w:val="a1"/>
    <w:rsid w:val="00C37C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58050">
    <w:name w:val="xl58050"/>
    <w:basedOn w:val="a1"/>
    <w:rsid w:val="00C37C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051">
    <w:name w:val="xl58051"/>
    <w:basedOn w:val="a1"/>
    <w:rsid w:val="00C37C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rPr>
  </w:style>
  <w:style w:type="paragraph" w:customStyle="1" w:styleId="xl58052">
    <w:name w:val="xl58052"/>
    <w:basedOn w:val="a1"/>
    <w:rsid w:val="00C37C65"/>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rPr>
  </w:style>
  <w:style w:type="paragraph" w:customStyle="1" w:styleId="xl58053">
    <w:name w:val="xl58053"/>
    <w:basedOn w:val="a1"/>
    <w:rsid w:val="00C37C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054">
    <w:name w:val="xl58054"/>
    <w:basedOn w:val="a1"/>
    <w:rsid w:val="00C37C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055">
    <w:name w:val="xl58055"/>
    <w:basedOn w:val="a1"/>
    <w:rsid w:val="00C37C65"/>
    <w:pPr>
      <w:spacing w:before="100" w:beforeAutospacing="1" w:after="100" w:afterAutospacing="1"/>
    </w:pPr>
  </w:style>
  <w:style w:type="paragraph" w:customStyle="1" w:styleId="xl58056">
    <w:name w:val="xl58056"/>
    <w:basedOn w:val="a1"/>
    <w:rsid w:val="00417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057">
    <w:name w:val="xl58057"/>
    <w:basedOn w:val="a1"/>
    <w:rsid w:val="00417305"/>
    <w:pPr>
      <w:spacing w:before="100" w:beforeAutospacing="1" w:after="100" w:afterAutospacing="1"/>
    </w:pPr>
  </w:style>
  <w:style w:type="paragraph" w:customStyle="1" w:styleId="xl58058">
    <w:name w:val="xl58058"/>
    <w:basedOn w:val="a1"/>
    <w:rsid w:val="0012240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58059">
    <w:name w:val="xl58059"/>
    <w:basedOn w:val="a1"/>
    <w:rsid w:val="0012240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58060">
    <w:name w:val="xl58060"/>
    <w:basedOn w:val="a1"/>
    <w:rsid w:val="0012240F"/>
    <w:pPr>
      <w:spacing w:before="100" w:beforeAutospacing="1" w:after="100" w:afterAutospacing="1"/>
    </w:pPr>
    <w:rPr>
      <w:sz w:val="20"/>
      <w:szCs w:val="20"/>
    </w:rPr>
  </w:style>
  <w:style w:type="table" w:customStyle="1" w:styleId="TableGridReport2">
    <w:name w:val="Table Grid Report2"/>
    <w:basedOn w:val="a3"/>
    <w:next w:val="af6"/>
    <w:uiPriority w:val="59"/>
    <w:rsid w:val="00007D28"/>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1"/>
    <w:link w:val="33"/>
    <w:uiPriority w:val="99"/>
    <w:semiHidden/>
    <w:unhideWhenUsed/>
    <w:locked/>
    <w:rsid w:val="00007D28"/>
    <w:pPr>
      <w:spacing w:after="120"/>
      <w:ind w:left="283"/>
      <w:jc w:val="center"/>
    </w:pPr>
    <w:rPr>
      <w:rFonts w:ascii="Calibri" w:eastAsia="Calibri" w:hAnsi="Calibri" w:cs="Calibri"/>
      <w:sz w:val="16"/>
      <w:szCs w:val="16"/>
      <w:lang w:eastAsia="en-US"/>
    </w:rPr>
  </w:style>
  <w:style w:type="character" w:customStyle="1" w:styleId="33">
    <w:name w:val="Основной текст с отступом 3 Знак"/>
    <w:link w:val="32"/>
    <w:uiPriority w:val="99"/>
    <w:semiHidden/>
    <w:rsid w:val="00007D28"/>
    <w:rPr>
      <w:rFonts w:cs="Calibri"/>
      <w:sz w:val="16"/>
      <w:szCs w:val="16"/>
      <w:lang w:eastAsia="en-US"/>
    </w:rPr>
  </w:style>
  <w:style w:type="paragraph" w:customStyle="1" w:styleId="ConsPlusNormal">
    <w:name w:val="ConsPlusNormal"/>
    <w:rsid w:val="00007D28"/>
    <w:pPr>
      <w:widowControl w:val="0"/>
      <w:suppressAutoHyphens/>
      <w:autoSpaceDE w:val="0"/>
      <w:ind w:firstLine="720"/>
    </w:pPr>
    <w:rPr>
      <w:rFonts w:ascii="Arial" w:eastAsia="Arial" w:hAnsi="Arial" w:cs="Arial"/>
      <w:lang w:eastAsia="ar-SA"/>
    </w:rPr>
  </w:style>
  <w:style w:type="character" w:customStyle="1" w:styleId="a6">
    <w:name w:val="Абзац списка Знак"/>
    <w:aliases w:val="Введение Знак"/>
    <w:link w:val="a5"/>
    <w:uiPriority w:val="34"/>
    <w:locked/>
    <w:rsid w:val="00007D28"/>
    <w:rPr>
      <w:rFonts w:cs="Calibri"/>
      <w:sz w:val="22"/>
      <w:szCs w:val="22"/>
      <w:lang w:eastAsia="en-US"/>
    </w:rPr>
  </w:style>
  <w:style w:type="paragraph" w:styleId="afffc">
    <w:name w:val="table of figures"/>
    <w:basedOn w:val="a1"/>
    <w:next w:val="a1"/>
    <w:uiPriority w:val="99"/>
    <w:unhideWhenUsed/>
    <w:locked/>
    <w:rsid w:val="00D64B83"/>
    <w:pPr>
      <w:jc w:val="center"/>
    </w:pPr>
    <w:rPr>
      <w:rFonts w:ascii="Calibri" w:eastAsia="Calibri" w:hAnsi="Calibri" w:cs="Calibri"/>
      <w:sz w:val="22"/>
      <w:szCs w:val="22"/>
      <w:lang w:eastAsia="en-US"/>
    </w:rPr>
  </w:style>
  <w:style w:type="table" w:customStyle="1" w:styleId="18">
    <w:name w:val="Сетка таблицы1"/>
    <w:basedOn w:val="a3"/>
    <w:next w:val="af6"/>
    <w:uiPriority w:val="59"/>
    <w:rsid w:val="00F905A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
    <w:name w:val="_1.1.1.1."/>
    <w:basedOn w:val="4"/>
    <w:next w:val="a1"/>
    <w:link w:val="11110"/>
    <w:qFormat/>
    <w:rsid w:val="00623950"/>
    <w:pPr>
      <w:keepLines/>
      <w:tabs>
        <w:tab w:val="clear" w:pos="1304"/>
        <w:tab w:val="left" w:pos="1701"/>
      </w:tabs>
      <w:spacing w:after="120"/>
      <w:ind w:left="0" w:firstLine="0"/>
      <w:jc w:val="both"/>
    </w:pPr>
    <w:rPr>
      <w:i/>
      <w:iCs/>
      <w:sz w:val="26"/>
      <w:szCs w:val="26"/>
    </w:rPr>
  </w:style>
  <w:style w:type="character" w:customStyle="1" w:styleId="11110">
    <w:name w:val="_1.1.1.1. Знак"/>
    <w:link w:val="1111"/>
    <w:rsid w:val="00623950"/>
    <w:rPr>
      <w:rFonts w:ascii="Times New Roman" w:eastAsia="Times New Roman" w:hAnsi="Times New Roman"/>
      <w:b/>
      <w:bCs/>
      <w:i/>
      <w:iCs/>
      <w:sz w:val="26"/>
      <w:szCs w:val="26"/>
    </w:rPr>
  </w:style>
  <w:style w:type="paragraph" w:customStyle="1" w:styleId="msonormal0">
    <w:name w:val="msonormal"/>
    <w:basedOn w:val="a1"/>
    <w:rsid w:val="00B770B1"/>
    <w:pPr>
      <w:spacing w:before="100" w:beforeAutospacing="1" w:after="100" w:afterAutospacing="1"/>
    </w:pPr>
  </w:style>
  <w:style w:type="paragraph" w:customStyle="1" w:styleId="22">
    <w:name w:val="2_2 Таблица"/>
    <w:link w:val="220"/>
    <w:qFormat/>
    <w:rsid w:val="00176DD6"/>
    <w:pPr>
      <w:keepNext/>
      <w:keepLines/>
      <w:numPr>
        <w:numId w:val="18"/>
      </w:numPr>
      <w:tabs>
        <w:tab w:val="left" w:pos="993"/>
      </w:tabs>
      <w:spacing w:before="240" w:after="240"/>
      <w:jc w:val="both"/>
    </w:pPr>
    <w:rPr>
      <w:rFonts w:ascii="Times New Roman" w:eastAsiaTheme="majorEastAsia" w:hAnsi="Times New Roman" w:cstheme="majorBidi"/>
      <w:b/>
      <w:iCs/>
      <w:snapToGrid w:val="0"/>
      <w:sz w:val="26"/>
      <w:szCs w:val="26"/>
      <w:lang w:eastAsia="en-US"/>
    </w:rPr>
  </w:style>
  <w:style w:type="character" w:customStyle="1" w:styleId="220">
    <w:name w:val="2_2 Таблица Знак"/>
    <w:basedOn w:val="a2"/>
    <w:link w:val="22"/>
    <w:rsid w:val="00176DD6"/>
    <w:rPr>
      <w:rFonts w:ascii="Times New Roman" w:eastAsiaTheme="majorEastAsia" w:hAnsi="Times New Roman" w:cstheme="majorBidi"/>
      <w:b/>
      <w:iCs/>
      <w:snapToGrid w:val="0"/>
      <w:sz w:val="26"/>
      <w:szCs w:val="26"/>
      <w:lang w:eastAsia="en-US"/>
    </w:rPr>
  </w:style>
  <w:style w:type="character" w:styleId="afffd">
    <w:name w:val="Subtle Reference"/>
    <w:basedOn w:val="a2"/>
    <w:uiPriority w:val="31"/>
    <w:qFormat/>
    <w:rsid w:val="0027521A"/>
    <w:rPr>
      <w:smallCaps/>
      <w:color w:val="5A5A5A" w:themeColor="text1" w:themeTint="A5"/>
    </w:rPr>
  </w:style>
  <w:style w:type="paragraph" w:customStyle="1" w:styleId="xl58061">
    <w:name w:val="xl58061"/>
    <w:basedOn w:val="a1"/>
    <w:rsid w:val="00840814"/>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837">
      <w:bodyDiv w:val="1"/>
      <w:marLeft w:val="0"/>
      <w:marRight w:val="0"/>
      <w:marTop w:val="0"/>
      <w:marBottom w:val="0"/>
      <w:divBdr>
        <w:top w:val="none" w:sz="0" w:space="0" w:color="auto"/>
        <w:left w:val="none" w:sz="0" w:space="0" w:color="auto"/>
        <w:bottom w:val="none" w:sz="0" w:space="0" w:color="auto"/>
        <w:right w:val="none" w:sz="0" w:space="0" w:color="auto"/>
      </w:divBdr>
    </w:div>
    <w:div w:id="7564528">
      <w:bodyDiv w:val="1"/>
      <w:marLeft w:val="0"/>
      <w:marRight w:val="0"/>
      <w:marTop w:val="0"/>
      <w:marBottom w:val="0"/>
      <w:divBdr>
        <w:top w:val="none" w:sz="0" w:space="0" w:color="auto"/>
        <w:left w:val="none" w:sz="0" w:space="0" w:color="auto"/>
        <w:bottom w:val="none" w:sz="0" w:space="0" w:color="auto"/>
        <w:right w:val="none" w:sz="0" w:space="0" w:color="auto"/>
      </w:divBdr>
    </w:div>
    <w:div w:id="8027531">
      <w:bodyDiv w:val="1"/>
      <w:marLeft w:val="0"/>
      <w:marRight w:val="0"/>
      <w:marTop w:val="0"/>
      <w:marBottom w:val="0"/>
      <w:divBdr>
        <w:top w:val="none" w:sz="0" w:space="0" w:color="auto"/>
        <w:left w:val="none" w:sz="0" w:space="0" w:color="auto"/>
        <w:bottom w:val="none" w:sz="0" w:space="0" w:color="auto"/>
        <w:right w:val="none" w:sz="0" w:space="0" w:color="auto"/>
      </w:divBdr>
    </w:div>
    <w:div w:id="10304703">
      <w:bodyDiv w:val="1"/>
      <w:marLeft w:val="0"/>
      <w:marRight w:val="0"/>
      <w:marTop w:val="0"/>
      <w:marBottom w:val="0"/>
      <w:divBdr>
        <w:top w:val="none" w:sz="0" w:space="0" w:color="auto"/>
        <w:left w:val="none" w:sz="0" w:space="0" w:color="auto"/>
        <w:bottom w:val="none" w:sz="0" w:space="0" w:color="auto"/>
        <w:right w:val="none" w:sz="0" w:space="0" w:color="auto"/>
      </w:divBdr>
    </w:div>
    <w:div w:id="12928446">
      <w:bodyDiv w:val="1"/>
      <w:marLeft w:val="0"/>
      <w:marRight w:val="0"/>
      <w:marTop w:val="0"/>
      <w:marBottom w:val="0"/>
      <w:divBdr>
        <w:top w:val="none" w:sz="0" w:space="0" w:color="auto"/>
        <w:left w:val="none" w:sz="0" w:space="0" w:color="auto"/>
        <w:bottom w:val="none" w:sz="0" w:space="0" w:color="auto"/>
        <w:right w:val="none" w:sz="0" w:space="0" w:color="auto"/>
      </w:divBdr>
    </w:div>
    <w:div w:id="20327660">
      <w:bodyDiv w:val="1"/>
      <w:marLeft w:val="0"/>
      <w:marRight w:val="0"/>
      <w:marTop w:val="0"/>
      <w:marBottom w:val="0"/>
      <w:divBdr>
        <w:top w:val="none" w:sz="0" w:space="0" w:color="auto"/>
        <w:left w:val="none" w:sz="0" w:space="0" w:color="auto"/>
        <w:bottom w:val="none" w:sz="0" w:space="0" w:color="auto"/>
        <w:right w:val="none" w:sz="0" w:space="0" w:color="auto"/>
      </w:divBdr>
    </w:div>
    <w:div w:id="29305235">
      <w:bodyDiv w:val="1"/>
      <w:marLeft w:val="0"/>
      <w:marRight w:val="0"/>
      <w:marTop w:val="0"/>
      <w:marBottom w:val="0"/>
      <w:divBdr>
        <w:top w:val="none" w:sz="0" w:space="0" w:color="auto"/>
        <w:left w:val="none" w:sz="0" w:space="0" w:color="auto"/>
        <w:bottom w:val="none" w:sz="0" w:space="0" w:color="auto"/>
        <w:right w:val="none" w:sz="0" w:space="0" w:color="auto"/>
      </w:divBdr>
    </w:div>
    <w:div w:id="30500171">
      <w:bodyDiv w:val="1"/>
      <w:marLeft w:val="0"/>
      <w:marRight w:val="0"/>
      <w:marTop w:val="0"/>
      <w:marBottom w:val="0"/>
      <w:divBdr>
        <w:top w:val="none" w:sz="0" w:space="0" w:color="auto"/>
        <w:left w:val="none" w:sz="0" w:space="0" w:color="auto"/>
        <w:bottom w:val="none" w:sz="0" w:space="0" w:color="auto"/>
        <w:right w:val="none" w:sz="0" w:space="0" w:color="auto"/>
      </w:divBdr>
    </w:div>
    <w:div w:id="37320410">
      <w:bodyDiv w:val="1"/>
      <w:marLeft w:val="0"/>
      <w:marRight w:val="0"/>
      <w:marTop w:val="0"/>
      <w:marBottom w:val="0"/>
      <w:divBdr>
        <w:top w:val="none" w:sz="0" w:space="0" w:color="auto"/>
        <w:left w:val="none" w:sz="0" w:space="0" w:color="auto"/>
        <w:bottom w:val="none" w:sz="0" w:space="0" w:color="auto"/>
        <w:right w:val="none" w:sz="0" w:space="0" w:color="auto"/>
      </w:divBdr>
    </w:div>
    <w:div w:id="65346866">
      <w:bodyDiv w:val="1"/>
      <w:marLeft w:val="0"/>
      <w:marRight w:val="0"/>
      <w:marTop w:val="0"/>
      <w:marBottom w:val="0"/>
      <w:divBdr>
        <w:top w:val="none" w:sz="0" w:space="0" w:color="auto"/>
        <w:left w:val="none" w:sz="0" w:space="0" w:color="auto"/>
        <w:bottom w:val="none" w:sz="0" w:space="0" w:color="auto"/>
        <w:right w:val="none" w:sz="0" w:space="0" w:color="auto"/>
      </w:divBdr>
    </w:div>
    <w:div w:id="70205127">
      <w:bodyDiv w:val="1"/>
      <w:marLeft w:val="0"/>
      <w:marRight w:val="0"/>
      <w:marTop w:val="0"/>
      <w:marBottom w:val="0"/>
      <w:divBdr>
        <w:top w:val="none" w:sz="0" w:space="0" w:color="auto"/>
        <w:left w:val="none" w:sz="0" w:space="0" w:color="auto"/>
        <w:bottom w:val="none" w:sz="0" w:space="0" w:color="auto"/>
        <w:right w:val="none" w:sz="0" w:space="0" w:color="auto"/>
      </w:divBdr>
    </w:div>
    <w:div w:id="86535840">
      <w:bodyDiv w:val="1"/>
      <w:marLeft w:val="0"/>
      <w:marRight w:val="0"/>
      <w:marTop w:val="0"/>
      <w:marBottom w:val="0"/>
      <w:divBdr>
        <w:top w:val="none" w:sz="0" w:space="0" w:color="auto"/>
        <w:left w:val="none" w:sz="0" w:space="0" w:color="auto"/>
        <w:bottom w:val="none" w:sz="0" w:space="0" w:color="auto"/>
        <w:right w:val="none" w:sz="0" w:space="0" w:color="auto"/>
      </w:divBdr>
    </w:div>
    <w:div w:id="90587229">
      <w:bodyDiv w:val="1"/>
      <w:marLeft w:val="0"/>
      <w:marRight w:val="0"/>
      <w:marTop w:val="0"/>
      <w:marBottom w:val="0"/>
      <w:divBdr>
        <w:top w:val="none" w:sz="0" w:space="0" w:color="auto"/>
        <w:left w:val="none" w:sz="0" w:space="0" w:color="auto"/>
        <w:bottom w:val="none" w:sz="0" w:space="0" w:color="auto"/>
        <w:right w:val="none" w:sz="0" w:space="0" w:color="auto"/>
      </w:divBdr>
    </w:div>
    <w:div w:id="98915093">
      <w:bodyDiv w:val="1"/>
      <w:marLeft w:val="0"/>
      <w:marRight w:val="0"/>
      <w:marTop w:val="0"/>
      <w:marBottom w:val="0"/>
      <w:divBdr>
        <w:top w:val="none" w:sz="0" w:space="0" w:color="auto"/>
        <w:left w:val="none" w:sz="0" w:space="0" w:color="auto"/>
        <w:bottom w:val="none" w:sz="0" w:space="0" w:color="auto"/>
        <w:right w:val="none" w:sz="0" w:space="0" w:color="auto"/>
      </w:divBdr>
    </w:div>
    <w:div w:id="99496534">
      <w:bodyDiv w:val="1"/>
      <w:marLeft w:val="0"/>
      <w:marRight w:val="0"/>
      <w:marTop w:val="0"/>
      <w:marBottom w:val="0"/>
      <w:divBdr>
        <w:top w:val="none" w:sz="0" w:space="0" w:color="auto"/>
        <w:left w:val="none" w:sz="0" w:space="0" w:color="auto"/>
        <w:bottom w:val="none" w:sz="0" w:space="0" w:color="auto"/>
        <w:right w:val="none" w:sz="0" w:space="0" w:color="auto"/>
      </w:divBdr>
    </w:div>
    <w:div w:id="117190715">
      <w:bodyDiv w:val="1"/>
      <w:marLeft w:val="0"/>
      <w:marRight w:val="0"/>
      <w:marTop w:val="0"/>
      <w:marBottom w:val="0"/>
      <w:divBdr>
        <w:top w:val="none" w:sz="0" w:space="0" w:color="auto"/>
        <w:left w:val="none" w:sz="0" w:space="0" w:color="auto"/>
        <w:bottom w:val="none" w:sz="0" w:space="0" w:color="auto"/>
        <w:right w:val="none" w:sz="0" w:space="0" w:color="auto"/>
      </w:divBdr>
    </w:div>
    <w:div w:id="132916141">
      <w:bodyDiv w:val="1"/>
      <w:marLeft w:val="0"/>
      <w:marRight w:val="0"/>
      <w:marTop w:val="0"/>
      <w:marBottom w:val="0"/>
      <w:divBdr>
        <w:top w:val="none" w:sz="0" w:space="0" w:color="auto"/>
        <w:left w:val="none" w:sz="0" w:space="0" w:color="auto"/>
        <w:bottom w:val="none" w:sz="0" w:space="0" w:color="auto"/>
        <w:right w:val="none" w:sz="0" w:space="0" w:color="auto"/>
      </w:divBdr>
    </w:div>
    <w:div w:id="147941341">
      <w:bodyDiv w:val="1"/>
      <w:marLeft w:val="0"/>
      <w:marRight w:val="0"/>
      <w:marTop w:val="0"/>
      <w:marBottom w:val="0"/>
      <w:divBdr>
        <w:top w:val="none" w:sz="0" w:space="0" w:color="auto"/>
        <w:left w:val="none" w:sz="0" w:space="0" w:color="auto"/>
        <w:bottom w:val="none" w:sz="0" w:space="0" w:color="auto"/>
        <w:right w:val="none" w:sz="0" w:space="0" w:color="auto"/>
      </w:divBdr>
    </w:div>
    <w:div w:id="153180599">
      <w:bodyDiv w:val="1"/>
      <w:marLeft w:val="0"/>
      <w:marRight w:val="0"/>
      <w:marTop w:val="0"/>
      <w:marBottom w:val="0"/>
      <w:divBdr>
        <w:top w:val="none" w:sz="0" w:space="0" w:color="auto"/>
        <w:left w:val="none" w:sz="0" w:space="0" w:color="auto"/>
        <w:bottom w:val="none" w:sz="0" w:space="0" w:color="auto"/>
        <w:right w:val="none" w:sz="0" w:space="0" w:color="auto"/>
      </w:divBdr>
    </w:div>
    <w:div w:id="157960229">
      <w:bodyDiv w:val="1"/>
      <w:marLeft w:val="0"/>
      <w:marRight w:val="0"/>
      <w:marTop w:val="0"/>
      <w:marBottom w:val="0"/>
      <w:divBdr>
        <w:top w:val="none" w:sz="0" w:space="0" w:color="auto"/>
        <w:left w:val="none" w:sz="0" w:space="0" w:color="auto"/>
        <w:bottom w:val="none" w:sz="0" w:space="0" w:color="auto"/>
        <w:right w:val="none" w:sz="0" w:space="0" w:color="auto"/>
      </w:divBdr>
    </w:div>
    <w:div w:id="168109498">
      <w:bodyDiv w:val="1"/>
      <w:marLeft w:val="0"/>
      <w:marRight w:val="0"/>
      <w:marTop w:val="0"/>
      <w:marBottom w:val="0"/>
      <w:divBdr>
        <w:top w:val="none" w:sz="0" w:space="0" w:color="auto"/>
        <w:left w:val="none" w:sz="0" w:space="0" w:color="auto"/>
        <w:bottom w:val="none" w:sz="0" w:space="0" w:color="auto"/>
        <w:right w:val="none" w:sz="0" w:space="0" w:color="auto"/>
      </w:divBdr>
    </w:div>
    <w:div w:id="171797715">
      <w:bodyDiv w:val="1"/>
      <w:marLeft w:val="0"/>
      <w:marRight w:val="0"/>
      <w:marTop w:val="0"/>
      <w:marBottom w:val="0"/>
      <w:divBdr>
        <w:top w:val="none" w:sz="0" w:space="0" w:color="auto"/>
        <w:left w:val="none" w:sz="0" w:space="0" w:color="auto"/>
        <w:bottom w:val="none" w:sz="0" w:space="0" w:color="auto"/>
        <w:right w:val="none" w:sz="0" w:space="0" w:color="auto"/>
      </w:divBdr>
    </w:div>
    <w:div w:id="174656260">
      <w:bodyDiv w:val="1"/>
      <w:marLeft w:val="0"/>
      <w:marRight w:val="0"/>
      <w:marTop w:val="0"/>
      <w:marBottom w:val="0"/>
      <w:divBdr>
        <w:top w:val="none" w:sz="0" w:space="0" w:color="auto"/>
        <w:left w:val="none" w:sz="0" w:space="0" w:color="auto"/>
        <w:bottom w:val="none" w:sz="0" w:space="0" w:color="auto"/>
        <w:right w:val="none" w:sz="0" w:space="0" w:color="auto"/>
      </w:divBdr>
    </w:div>
    <w:div w:id="175777989">
      <w:bodyDiv w:val="1"/>
      <w:marLeft w:val="0"/>
      <w:marRight w:val="0"/>
      <w:marTop w:val="0"/>
      <w:marBottom w:val="0"/>
      <w:divBdr>
        <w:top w:val="none" w:sz="0" w:space="0" w:color="auto"/>
        <w:left w:val="none" w:sz="0" w:space="0" w:color="auto"/>
        <w:bottom w:val="none" w:sz="0" w:space="0" w:color="auto"/>
        <w:right w:val="none" w:sz="0" w:space="0" w:color="auto"/>
      </w:divBdr>
    </w:div>
    <w:div w:id="190995205">
      <w:bodyDiv w:val="1"/>
      <w:marLeft w:val="0"/>
      <w:marRight w:val="0"/>
      <w:marTop w:val="0"/>
      <w:marBottom w:val="0"/>
      <w:divBdr>
        <w:top w:val="none" w:sz="0" w:space="0" w:color="auto"/>
        <w:left w:val="none" w:sz="0" w:space="0" w:color="auto"/>
        <w:bottom w:val="none" w:sz="0" w:space="0" w:color="auto"/>
        <w:right w:val="none" w:sz="0" w:space="0" w:color="auto"/>
      </w:divBdr>
    </w:div>
    <w:div w:id="193159052">
      <w:bodyDiv w:val="1"/>
      <w:marLeft w:val="0"/>
      <w:marRight w:val="0"/>
      <w:marTop w:val="0"/>
      <w:marBottom w:val="0"/>
      <w:divBdr>
        <w:top w:val="none" w:sz="0" w:space="0" w:color="auto"/>
        <w:left w:val="none" w:sz="0" w:space="0" w:color="auto"/>
        <w:bottom w:val="none" w:sz="0" w:space="0" w:color="auto"/>
        <w:right w:val="none" w:sz="0" w:space="0" w:color="auto"/>
      </w:divBdr>
    </w:div>
    <w:div w:id="193664272">
      <w:bodyDiv w:val="1"/>
      <w:marLeft w:val="0"/>
      <w:marRight w:val="0"/>
      <w:marTop w:val="0"/>
      <w:marBottom w:val="0"/>
      <w:divBdr>
        <w:top w:val="none" w:sz="0" w:space="0" w:color="auto"/>
        <w:left w:val="none" w:sz="0" w:space="0" w:color="auto"/>
        <w:bottom w:val="none" w:sz="0" w:space="0" w:color="auto"/>
        <w:right w:val="none" w:sz="0" w:space="0" w:color="auto"/>
      </w:divBdr>
    </w:div>
    <w:div w:id="198706483">
      <w:bodyDiv w:val="1"/>
      <w:marLeft w:val="0"/>
      <w:marRight w:val="0"/>
      <w:marTop w:val="0"/>
      <w:marBottom w:val="0"/>
      <w:divBdr>
        <w:top w:val="none" w:sz="0" w:space="0" w:color="auto"/>
        <w:left w:val="none" w:sz="0" w:space="0" w:color="auto"/>
        <w:bottom w:val="none" w:sz="0" w:space="0" w:color="auto"/>
        <w:right w:val="none" w:sz="0" w:space="0" w:color="auto"/>
      </w:divBdr>
    </w:div>
    <w:div w:id="206842572">
      <w:bodyDiv w:val="1"/>
      <w:marLeft w:val="0"/>
      <w:marRight w:val="0"/>
      <w:marTop w:val="0"/>
      <w:marBottom w:val="0"/>
      <w:divBdr>
        <w:top w:val="none" w:sz="0" w:space="0" w:color="auto"/>
        <w:left w:val="none" w:sz="0" w:space="0" w:color="auto"/>
        <w:bottom w:val="none" w:sz="0" w:space="0" w:color="auto"/>
        <w:right w:val="none" w:sz="0" w:space="0" w:color="auto"/>
      </w:divBdr>
    </w:div>
    <w:div w:id="212154035">
      <w:bodyDiv w:val="1"/>
      <w:marLeft w:val="0"/>
      <w:marRight w:val="0"/>
      <w:marTop w:val="0"/>
      <w:marBottom w:val="0"/>
      <w:divBdr>
        <w:top w:val="none" w:sz="0" w:space="0" w:color="auto"/>
        <w:left w:val="none" w:sz="0" w:space="0" w:color="auto"/>
        <w:bottom w:val="none" w:sz="0" w:space="0" w:color="auto"/>
        <w:right w:val="none" w:sz="0" w:space="0" w:color="auto"/>
      </w:divBdr>
    </w:div>
    <w:div w:id="222371499">
      <w:bodyDiv w:val="1"/>
      <w:marLeft w:val="0"/>
      <w:marRight w:val="0"/>
      <w:marTop w:val="0"/>
      <w:marBottom w:val="0"/>
      <w:divBdr>
        <w:top w:val="none" w:sz="0" w:space="0" w:color="auto"/>
        <w:left w:val="none" w:sz="0" w:space="0" w:color="auto"/>
        <w:bottom w:val="none" w:sz="0" w:space="0" w:color="auto"/>
        <w:right w:val="none" w:sz="0" w:space="0" w:color="auto"/>
      </w:divBdr>
    </w:div>
    <w:div w:id="223376008">
      <w:bodyDiv w:val="1"/>
      <w:marLeft w:val="0"/>
      <w:marRight w:val="0"/>
      <w:marTop w:val="0"/>
      <w:marBottom w:val="0"/>
      <w:divBdr>
        <w:top w:val="none" w:sz="0" w:space="0" w:color="auto"/>
        <w:left w:val="none" w:sz="0" w:space="0" w:color="auto"/>
        <w:bottom w:val="none" w:sz="0" w:space="0" w:color="auto"/>
        <w:right w:val="none" w:sz="0" w:space="0" w:color="auto"/>
      </w:divBdr>
    </w:div>
    <w:div w:id="228227236">
      <w:bodyDiv w:val="1"/>
      <w:marLeft w:val="0"/>
      <w:marRight w:val="0"/>
      <w:marTop w:val="0"/>
      <w:marBottom w:val="0"/>
      <w:divBdr>
        <w:top w:val="none" w:sz="0" w:space="0" w:color="auto"/>
        <w:left w:val="none" w:sz="0" w:space="0" w:color="auto"/>
        <w:bottom w:val="none" w:sz="0" w:space="0" w:color="auto"/>
        <w:right w:val="none" w:sz="0" w:space="0" w:color="auto"/>
      </w:divBdr>
    </w:div>
    <w:div w:id="241765030">
      <w:bodyDiv w:val="1"/>
      <w:marLeft w:val="0"/>
      <w:marRight w:val="0"/>
      <w:marTop w:val="0"/>
      <w:marBottom w:val="0"/>
      <w:divBdr>
        <w:top w:val="none" w:sz="0" w:space="0" w:color="auto"/>
        <w:left w:val="none" w:sz="0" w:space="0" w:color="auto"/>
        <w:bottom w:val="none" w:sz="0" w:space="0" w:color="auto"/>
        <w:right w:val="none" w:sz="0" w:space="0" w:color="auto"/>
      </w:divBdr>
    </w:div>
    <w:div w:id="242498675">
      <w:bodyDiv w:val="1"/>
      <w:marLeft w:val="0"/>
      <w:marRight w:val="0"/>
      <w:marTop w:val="0"/>
      <w:marBottom w:val="0"/>
      <w:divBdr>
        <w:top w:val="none" w:sz="0" w:space="0" w:color="auto"/>
        <w:left w:val="none" w:sz="0" w:space="0" w:color="auto"/>
        <w:bottom w:val="none" w:sz="0" w:space="0" w:color="auto"/>
        <w:right w:val="none" w:sz="0" w:space="0" w:color="auto"/>
      </w:divBdr>
    </w:div>
    <w:div w:id="252786781">
      <w:bodyDiv w:val="1"/>
      <w:marLeft w:val="0"/>
      <w:marRight w:val="0"/>
      <w:marTop w:val="0"/>
      <w:marBottom w:val="0"/>
      <w:divBdr>
        <w:top w:val="none" w:sz="0" w:space="0" w:color="auto"/>
        <w:left w:val="none" w:sz="0" w:space="0" w:color="auto"/>
        <w:bottom w:val="none" w:sz="0" w:space="0" w:color="auto"/>
        <w:right w:val="none" w:sz="0" w:space="0" w:color="auto"/>
      </w:divBdr>
    </w:div>
    <w:div w:id="267740895">
      <w:bodyDiv w:val="1"/>
      <w:marLeft w:val="0"/>
      <w:marRight w:val="0"/>
      <w:marTop w:val="0"/>
      <w:marBottom w:val="0"/>
      <w:divBdr>
        <w:top w:val="none" w:sz="0" w:space="0" w:color="auto"/>
        <w:left w:val="none" w:sz="0" w:space="0" w:color="auto"/>
        <w:bottom w:val="none" w:sz="0" w:space="0" w:color="auto"/>
        <w:right w:val="none" w:sz="0" w:space="0" w:color="auto"/>
      </w:divBdr>
    </w:div>
    <w:div w:id="269629742">
      <w:bodyDiv w:val="1"/>
      <w:marLeft w:val="0"/>
      <w:marRight w:val="0"/>
      <w:marTop w:val="0"/>
      <w:marBottom w:val="0"/>
      <w:divBdr>
        <w:top w:val="none" w:sz="0" w:space="0" w:color="auto"/>
        <w:left w:val="none" w:sz="0" w:space="0" w:color="auto"/>
        <w:bottom w:val="none" w:sz="0" w:space="0" w:color="auto"/>
        <w:right w:val="none" w:sz="0" w:space="0" w:color="auto"/>
      </w:divBdr>
    </w:div>
    <w:div w:id="287665700">
      <w:bodyDiv w:val="1"/>
      <w:marLeft w:val="0"/>
      <w:marRight w:val="0"/>
      <w:marTop w:val="0"/>
      <w:marBottom w:val="0"/>
      <w:divBdr>
        <w:top w:val="none" w:sz="0" w:space="0" w:color="auto"/>
        <w:left w:val="none" w:sz="0" w:space="0" w:color="auto"/>
        <w:bottom w:val="none" w:sz="0" w:space="0" w:color="auto"/>
        <w:right w:val="none" w:sz="0" w:space="0" w:color="auto"/>
      </w:divBdr>
    </w:div>
    <w:div w:id="291205293">
      <w:bodyDiv w:val="1"/>
      <w:marLeft w:val="0"/>
      <w:marRight w:val="0"/>
      <w:marTop w:val="0"/>
      <w:marBottom w:val="0"/>
      <w:divBdr>
        <w:top w:val="none" w:sz="0" w:space="0" w:color="auto"/>
        <w:left w:val="none" w:sz="0" w:space="0" w:color="auto"/>
        <w:bottom w:val="none" w:sz="0" w:space="0" w:color="auto"/>
        <w:right w:val="none" w:sz="0" w:space="0" w:color="auto"/>
      </w:divBdr>
    </w:div>
    <w:div w:id="297149523">
      <w:bodyDiv w:val="1"/>
      <w:marLeft w:val="0"/>
      <w:marRight w:val="0"/>
      <w:marTop w:val="0"/>
      <w:marBottom w:val="0"/>
      <w:divBdr>
        <w:top w:val="none" w:sz="0" w:space="0" w:color="auto"/>
        <w:left w:val="none" w:sz="0" w:space="0" w:color="auto"/>
        <w:bottom w:val="none" w:sz="0" w:space="0" w:color="auto"/>
        <w:right w:val="none" w:sz="0" w:space="0" w:color="auto"/>
      </w:divBdr>
    </w:div>
    <w:div w:id="298268805">
      <w:bodyDiv w:val="1"/>
      <w:marLeft w:val="0"/>
      <w:marRight w:val="0"/>
      <w:marTop w:val="0"/>
      <w:marBottom w:val="0"/>
      <w:divBdr>
        <w:top w:val="none" w:sz="0" w:space="0" w:color="auto"/>
        <w:left w:val="none" w:sz="0" w:space="0" w:color="auto"/>
        <w:bottom w:val="none" w:sz="0" w:space="0" w:color="auto"/>
        <w:right w:val="none" w:sz="0" w:space="0" w:color="auto"/>
      </w:divBdr>
    </w:div>
    <w:div w:id="300305851">
      <w:bodyDiv w:val="1"/>
      <w:marLeft w:val="0"/>
      <w:marRight w:val="0"/>
      <w:marTop w:val="0"/>
      <w:marBottom w:val="0"/>
      <w:divBdr>
        <w:top w:val="none" w:sz="0" w:space="0" w:color="auto"/>
        <w:left w:val="none" w:sz="0" w:space="0" w:color="auto"/>
        <w:bottom w:val="none" w:sz="0" w:space="0" w:color="auto"/>
        <w:right w:val="none" w:sz="0" w:space="0" w:color="auto"/>
      </w:divBdr>
    </w:div>
    <w:div w:id="301619768">
      <w:bodyDiv w:val="1"/>
      <w:marLeft w:val="0"/>
      <w:marRight w:val="0"/>
      <w:marTop w:val="0"/>
      <w:marBottom w:val="0"/>
      <w:divBdr>
        <w:top w:val="none" w:sz="0" w:space="0" w:color="auto"/>
        <w:left w:val="none" w:sz="0" w:space="0" w:color="auto"/>
        <w:bottom w:val="none" w:sz="0" w:space="0" w:color="auto"/>
        <w:right w:val="none" w:sz="0" w:space="0" w:color="auto"/>
      </w:divBdr>
    </w:div>
    <w:div w:id="308170555">
      <w:bodyDiv w:val="1"/>
      <w:marLeft w:val="0"/>
      <w:marRight w:val="0"/>
      <w:marTop w:val="0"/>
      <w:marBottom w:val="0"/>
      <w:divBdr>
        <w:top w:val="none" w:sz="0" w:space="0" w:color="auto"/>
        <w:left w:val="none" w:sz="0" w:space="0" w:color="auto"/>
        <w:bottom w:val="none" w:sz="0" w:space="0" w:color="auto"/>
        <w:right w:val="none" w:sz="0" w:space="0" w:color="auto"/>
      </w:divBdr>
    </w:div>
    <w:div w:id="311183198">
      <w:bodyDiv w:val="1"/>
      <w:marLeft w:val="0"/>
      <w:marRight w:val="0"/>
      <w:marTop w:val="0"/>
      <w:marBottom w:val="0"/>
      <w:divBdr>
        <w:top w:val="none" w:sz="0" w:space="0" w:color="auto"/>
        <w:left w:val="none" w:sz="0" w:space="0" w:color="auto"/>
        <w:bottom w:val="none" w:sz="0" w:space="0" w:color="auto"/>
        <w:right w:val="none" w:sz="0" w:space="0" w:color="auto"/>
      </w:divBdr>
    </w:div>
    <w:div w:id="314184380">
      <w:bodyDiv w:val="1"/>
      <w:marLeft w:val="0"/>
      <w:marRight w:val="0"/>
      <w:marTop w:val="0"/>
      <w:marBottom w:val="0"/>
      <w:divBdr>
        <w:top w:val="none" w:sz="0" w:space="0" w:color="auto"/>
        <w:left w:val="none" w:sz="0" w:space="0" w:color="auto"/>
        <w:bottom w:val="none" w:sz="0" w:space="0" w:color="auto"/>
        <w:right w:val="none" w:sz="0" w:space="0" w:color="auto"/>
      </w:divBdr>
    </w:div>
    <w:div w:id="314645871">
      <w:bodyDiv w:val="1"/>
      <w:marLeft w:val="0"/>
      <w:marRight w:val="0"/>
      <w:marTop w:val="0"/>
      <w:marBottom w:val="0"/>
      <w:divBdr>
        <w:top w:val="none" w:sz="0" w:space="0" w:color="auto"/>
        <w:left w:val="none" w:sz="0" w:space="0" w:color="auto"/>
        <w:bottom w:val="none" w:sz="0" w:space="0" w:color="auto"/>
        <w:right w:val="none" w:sz="0" w:space="0" w:color="auto"/>
      </w:divBdr>
    </w:div>
    <w:div w:id="325986286">
      <w:bodyDiv w:val="1"/>
      <w:marLeft w:val="0"/>
      <w:marRight w:val="0"/>
      <w:marTop w:val="0"/>
      <w:marBottom w:val="0"/>
      <w:divBdr>
        <w:top w:val="none" w:sz="0" w:space="0" w:color="auto"/>
        <w:left w:val="none" w:sz="0" w:space="0" w:color="auto"/>
        <w:bottom w:val="none" w:sz="0" w:space="0" w:color="auto"/>
        <w:right w:val="none" w:sz="0" w:space="0" w:color="auto"/>
      </w:divBdr>
    </w:div>
    <w:div w:id="328483646">
      <w:bodyDiv w:val="1"/>
      <w:marLeft w:val="0"/>
      <w:marRight w:val="0"/>
      <w:marTop w:val="0"/>
      <w:marBottom w:val="0"/>
      <w:divBdr>
        <w:top w:val="none" w:sz="0" w:space="0" w:color="auto"/>
        <w:left w:val="none" w:sz="0" w:space="0" w:color="auto"/>
        <w:bottom w:val="none" w:sz="0" w:space="0" w:color="auto"/>
        <w:right w:val="none" w:sz="0" w:space="0" w:color="auto"/>
      </w:divBdr>
    </w:div>
    <w:div w:id="333382753">
      <w:bodyDiv w:val="1"/>
      <w:marLeft w:val="0"/>
      <w:marRight w:val="0"/>
      <w:marTop w:val="0"/>
      <w:marBottom w:val="0"/>
      <w:divBdr>
        <w:top w:val="none" w:sz="0" w:space="0" w:color="auto"/>
        <w:left w:val="none" w:sz="0" w:space="0" w:color="auto"/>
        <w:bottom w:val="none" w:sz="0" w:space="0" w:color="auto"/>
        <w:right w:val="none" w:sz="0" w:space="0" w:color="auto"/>
      </w:divBdr>
    </w:div>
    <w:div w:id="334309358">
      <w:bodyDiv w:val="1"/>
      <w:marLeft w:val="0"/>
      <w:marRight w:val="0"/>
      <w:marTop w:val="0"/>
      <w:marBottom w:val="0"/>
      <w:divBdr>
        <w:top w:val="none" w:sz="0" w:space="0" w:color="auto"/>
        <w:left w:val="none" w:sz="0" w:space="0" w:color="auto"/>
        <w:bottom w:val="none" w:sz="0" w:space="0" w:color="auto"/>
        <w:right w:val="none" w:sz="0" w:space="0" w:color="auto"/>
      </w:divBdr>
    </w:div>
    <w:div w:id="336032826">
      <w:bodyDiv w:val="1"/>
      <w:marLeft w:val="0"/>
      <w:marRight w:val="0"/>
      <w:marTop w:val="0"/>
      <w:marBottom w:val="0"/>
      <w:divBdr>
        <w:top w:val="none" w:sz="0" w:space="0" w:color="auto"/>
        <w:left w:val="none" w:sz="0" w:space="0" w:color="auto"/>
        <w:bottom w:val="none" w:sz="0" w:space="0" w:color="auto"/>
        <w:right w:val="none" w:sz="0" w:space="0" w:color="auto"/>
      </w:divBdr>
    </w:div>
    <w:div w:id="338313776">
      <w:bodyDiv w:val="1"/>
      <w:marLeft w:val="0"/>
      <w:marRight w:val="0"/>
      <w:marTop w:val="0"/>
      <w:marBottom w:val="0"/>
      <w:divBdr>
        <w:top w:val="none" w:sz="0" w:space="0" w:color="auto"/>
        <w:left w:val="none" w:sz="0" w:space="0" w:color="auto"/>
        <w:bottom w:val="none" w:sz="0" w:space="0" w:color="auto"/>
        <w:right w:val="none" w:sz="0" w:space="0" w:color="auto"/>
      </w:divBdr>
    </w:div>
    <w:div w:id="341981803">
      <w:bodyDiv w:val="1"/>
      <w:marLeft w:val="0"/>
      <w:marRight w:val="0"/>
      <w:marTop w:val="0"/>
      <w:marBottom w:val="0"/>
      <w:divBdr>
        <w:top w:val="none" w:sz="0" w:space="0" w:color="auto"/>
        <w:left w:val="none" w:sz="0" w:space="0" w:color="auto"/>
        <w:bottom w:val="none" w:sz="0" w:space="0" w:color="auto"/>
        <w:right w:val="none" w:sz="0" w:space="0" w:color="auto"/>
      </w:divBdr>
    </w:div>
    <w:div w:id="351226900">
      <w:bodyDiv w:val="1"/>
      <w:marLeft w:val="0"/>
      <w:marRight w:val="0"/>
      <w:marTop w:val="0"/>
      <w:marBottom w:val="0"/>
      <w:divBdr>
        <w:top w:val="none" w:sz="0" w:space="0" w:color="auto"/>
        <w:left w:val="none" w:sz="0" w:space="0" w:color="auto"/>
        <w:bottom w:val="none" w:sz="0" w:space="0" w:color="auto"/>
        <w:right w:val="none" w:sz="0" w:space="0" w:color="auto"/>
      </w:divBdr>
    </w:div>
    <w:div w:id="362483226">
      <w:bodyDiv w:val="1"/>
      <w:marLeft w:val="0"/>
      <w:marRight w:val="0"/>
      <w:marTop w:val="0"/>
      <w:marBottom w:val="0"/>
      <w:divBdr>
        <w:top w:val="none" w:sz="0" w:space="0" w:color="auto"/>
        <w:left w:val="none" w:sz="0" w:space="0" w:color="auto"/>
        <w:bottom w:val="none" w:sz="0" w:space="0" w:color="auto"/>
        <w:right w:val="none" w:sz="0" w:space="0" w:color="auto"/>
      </w:divBdr>
    </w:div>
    <w:div w:id="364716638">
      <w:bodyDiv w:val="1"/>
      <w:marLeft w:val="0"/>
      <w:marRight w:val="0"/>
      <w:marTop w:val="0"/>
      <w:marBottom w:val="0"/>
      <w:divBdr>
        <w:top w:val="none" w:sz="0" w:space="0" w:color="auto"/>
        <w:left w:val="none" w:sz="0" w:space="0" w:color="auto"/>
        <w:bottom w:val="none" w:sz="0" w:space="0" w:color="auto"/>
        <w:right w:val="none" w:sz="0" w:space="0" w:color="auto"/>
      </w:divBdr>
    </w:div>
    <w:div w:id="374669421">
      <w:bodyDiv w:val="1"/>
      <w:marLeft w:val="0"/>
      <w:marRight w:val="0"/>
      <w:marTop w:val="0"/>
      <w:marBottom w:val="0"/>
      <w:divBdr>
        <w:top w:val="none" w:sz="0" w:space="0" w:color="auto"/>
        <w:left w:val="none" w:sz="0" w:space="0" w:color="auto"/>
        <w:bottom w:val="none" w:sz="0" w:space="0" w:color="auto"/>
        <w:right w:val="none" w:sz="0" w:space="0" w:color="auto"/>
      </w:divBdr>
    </w:div>
    <w:div w:id="375201313">
      <w:bodyDiv w:val="1"/>
      <w:marLeft w:val="0"/>
      <w:marRight w:val="0"/>
      <w:marTop w:val="0"/>
      <w:marBottom w:val="0"/>
      <w:divBdr>
        <w:top w:val="none" w:sz="0" w:space="0" w:color="auto"/>
        <w:left w:val="none" w:sz="0" w:space="0" w:color="auto"/>
        <w:bottom w:val="none" w:sz="0" w:space="0" w:color="auto"/>
        <w:right w:val="none" w:sz="0" w:space="0" w:color="auto"/>
      </w:divBdr>
    </w:div>
    <w:div w:id="376974863">
      <w:bodyDiv w:val="1"/>
      <w:marLeft w:val="0"/>
      <w:marRight w:val="0"/>
      <w:marTop w:val="0"/>
      <w:marBottom w:val="0"/>
      <w:divBdr>
        <w:top w:val="none" w:sz="0" w:space="0" w:color="auto"/>
        <w:left w:val="none" w:sz="0" w:space="0" w:color="auto"/>
        <w:bottom w:val="none" w:sz="0" w:space="0" w:color="auto"/>
        <w:right w:val="none" w:sz="0" w:space="0" w:color="auto"/>
      </w:divBdr>
    </w:div>
    <w:div w:id="385224977">
      <w:bodyDiv w:val="1"/>
      <w:marLeft w:val="0"/>
      <w:marRight w:val="0"/>
      <w:marTop w:val="0"/>
      <w:marBottom w:val="0"/>
      <w:divBdr>
        <w:top w:val="none" w:sz="0" w:space="0" w:color="auto"/>
        <w:left w:val="none" w:sz="0" w:space="0" w:color="auto"/>
        <w:bottom w:val="none" w:sz="0" w:space="0" w:color="auto"/>
        <w:right w:val="none" w:sz="0" w:space="0" w:color="auto"/>
      </w:divBdr>
    </w:div>
    <w:div w:id="386034443">
      <w:bodyDiv w:val="1"/>
      <w:marLeft w:val="0"/>
      <w:marRight w:val="0"/>
      <w:marTop w:val="0"/>
      <w:marBottom w:val="0"/>
      <w:divBdr>
        <w:top w:val="none" w:sz="0" w:space="0" w:color="auto"/>
        <w:left w:val="none" w:sz="0" w:space="0" w:color="auto"/>
        <w:bottom w:val="none" w:sz="0" w:space="0" w:color="auto"/>
        <w:right w:val="none" w:sz="0" w:space="0" w:color="auto"/>
      </w:divBdr>
    </w:div>
    <w:div w:id="389309193">
      <w:bodyDiv w:val="1"/>
      <w:marLeft w:val="0"/>
      <w:marRight w:val="0"/>
      <w:marTop w:val="0"/>
      <w:marBottom w:val="0"/>
      <w:divBdr>
        <w:top w:val="none" w:sz="0" w:space="0" w:color="auto"/>
        <w:left w:val="none" w:sz="0" w:space="0" w:color="auto"/>
        <w:bottom w:val="none" w:sz="0" w:space="0" w:color="auto"/>
        <w:right w:val="none" w:sz="0" w:space="0" w:color="auto"/>
      </w:divBdr>
    </w:div>
    <w:div w:id="397478199">
      <w:bodyDiv w:val="1"/>
      <w:marLeft w:val="0"/>
      <w:marRight w:val="0"/>
      <w:marTop w:val="0"/>
      <w:marBottom w:val="0"/>
      <w:divBdr>
        <w:top w:val="none" w:sz="0" w:space="0" w:color="auto"/>
        <w:left w:val="none" w:sz="0" w:space="0" w:color="auto"/>
        <w:bottom w:val="none" w:sz="0" w:space="0" w:color="auto"/>
        <w:right w:val="none" w:sz="0" w:space="0" w:color="auto"/>
      </w:divBdr>
    </w:div>
    <w:div w:id="408312140">
      <w:bodyDiv w:val="1"/>
      <w:marLeft w:val="0"/>
      <w:marRight w:val="0"/>
      <w:marTop w:val="0"/>
      <w:marBottom w:val="0"/>
      <w:divBdr>
        <w:top w:val="none" w:sz="0" w:space="0" w:color="auto"/>
        <w:left w:val="none" w:sz="0" w:space="0" w:color="auto"/>
        <w:bottom w:val="none" w:sz="0" w:space="0" w:color="auto"/>
        <w:right w:val="none" w:sz="0" w:space="0" w:color="auto"/>
      </w:divBdr>
    </w:div>
    <w:div w:id="410659472">
      <w:bodyDiv w:val="1"/>
      <w:marLeft w:val="0"/>
      <w:marRight w:val="0"/>
      <w:marTop w:val="0"/>
      <w:marBottom w:val="0"/>
      <w:divBdr>
        <w:top w:val="none" w:sz="0" w:space="0" w:color="auto"/>
        <w:left w:val="none" w:sz="0" w:space="0" w:color="auto"/>
        <w:bottom w:val="none" w:sz="0" w:space="0" w:color="auto"/>
        <w:right w:val="none" w:sz="0" w:space="0" w:color="auto"/>
      </w:divBdr>
    </w:div>
    <w:div w:id="433863504">
      <w:bodyDiv w:val="1"/>
      <w:marLeft w:val="0"/>
      <w:marRight w:val="0"/>
      <w:marTop w:val="0"/>
      <w:marBottom w:val="0"/>
      <w:divBdr>
        <w:top w:val="none" w:sz="0" w:space="0" w:color="auto"/>
        <w:left w:val="none" w:sz="0" w:space="0" w:color="auto"/>
        <w:bottom w:val="none" w:sz="0" w:space="0" w:color="auto"/>
        <w:right w:val="none" w:sz="0" w:space="0" w:color="auto"/>
      </w:divBdr>
    </w:div>
    <w:div w:id="445345292">
      <w:bodyDiv w:val="1"/>
      <w:marLeft w:val="0"/>
      <w:marRight w:val="0"/>
      <w:marTop w:val="0"/>
      <w:marBottom w:val="0"/>
      <w:divBdr>
        <w:top w:val="none" w:sz="0" w:space="0" w:color="auto"/>
        <w:left w:val="none" w:sz="0" w:space="0" w:color="auto"/>
        <w:bottom w:val="none" w:sz="0" w:space="0" w:color="auto"/>
        <w:right w:val="none" w:sz="0" w:space="0" w:color="auto"/>
      </w:divBdr>
    </w:div>
    <w:div w:id="448083358">
      <w:bodyDiv w:val="1"/>
      <w:marLeft w:val="0"/>
      <w:marRight w:val="0"/>
      <w:marTop w:val="0"/>
      <w:marBottom w:val="0"/>
      <w:divBdr>
        <w:top w:val="none" w:sz="0" w:space="0" w:color="auto"/>
        <w:left w:val="none" w:sz="0" w:space="0" w:color="auto"/>
        <w:bottom w:val="none" w:sz="0" w:space="0" w:color="auto"/>
        <w:right w:val="none" w:sz="0" w:space="0" w:color="auto"/>
      </w:divBdr>
    </w:div>
    <w:div w:id="452595429">
      <w:bodyDiv w:val="1"/>
      <w:marLeft w:val="0"/>
      <w:marRight w:val="0"/>
      <w:marTop w:val="0"/>
      <w:marBottom w:val="0"/>
      <w:divBdr>
        <w:top w:val="none" w:sz="0" w:space="0" w:color="auto"/>
        <w:left w:val="none" w:sz="0" w:space="0" w:color="auto"/>
        <w:bottom w:val="none" w:sz="0" w:space="0" w:color="auto"/>
        <w:right w:val="none" w:sz="0" w:space="0" w:color="auto"/>
      </w:divBdr>
    </w:div>
    <w:div w:id="452677612">
      <w:bodyDiv w:val="1"/>
      <w:marLeft w:val="0"/>
      <w:marRight w:val="0"/>
      <w:marTop w:val="0"/>
      <w:marBottom w:val="0"/>
      <w:divBdr>
        <w:top w:val="none" w:sz="0" w:space="0" w:color="auto"/>
        <w:left w:val="none" w:sz="0" w:space="0" w:color="auto"/>
        <w:bottom w:val="none" w:sz="0" w:space="0" w:color="auto"/>
        <w:right w:val="none" w:sz="0" w:space="0" w:color="auto"/>
      </w:divBdr>
    </w:div>
    <w:div w:id="460655337">
      <w:bodyDiv w:val="1"/>
      <w:marLeft w:val="0"/>
      <w:marRight w:val="0"/>
      <w:marTop w:val="0"/>
      <w:marBottom w:val="0"/>
      <w:divBdr>
        <w:top w:val="none" w:sz="0" w:space="0" w:color="auto"/>
        <w:left w:val="none" w:sz="0" w:space="0" w:color="auto"/>
        <w:bottom w:val="none" w:sz="0" w:space="0" w:color="auto"/>
        <w:right w:val="none" w:sz="0" w:space="0" w:color="auto"/>
      </w:divBdr>
    </w:div>
    <w:div w:id="468592427">
      <w:bodyDiv w:val="1"/>
      <w:marLeft w:val="0"/>
      <w:marRight w:val="0"/>
      <w:marTop w:val="0"/>
      <w:marBottom w:val="0"/>
      <w:divBdr>
        <w:top w:val="none" w:sz="0" w:space="0" w:color="auto"/>
        <w:left w:val="none" w:sz="0" w:space="0" w:color="auto"/>
        <w:bottom w:val="none" w:sz="0" w:space="0" w:color="auto"/>
        <w:right w:val="none" w:sz="0" w:space="0" w:color="auto"/>
      </w:divBdr>
    </w:div>
    <w:div w:id="475026833">
      <w:bodyDiv w:val="1"/>
      <w:marLeft w:val="0"/>
      <w:marRight w:val="0"/>
      <w:marTop w:val="0"/>
      <w:marBottom w:val="0"/>
      <w:divBdr>
        <w:top w:val="none" w:sz="0" w:space="0" w:color="auto"/>
        <w:left w:val="none" w:sz="0" w:space="0" w:color="auto"/>
        <w:bottom w:val="none" w:sz="0" w:space="0" w:color="auto"/>
        <w:right w:val="none" w:sz="0" w:space="0" w:color="auto"/>
      </w:divBdr>
    </w:div>
    <w:div w:id="480736611">
      <w:bodyDiv w:val="1"/>
      <w:marLeft w:val="0"/>
      <w:marRight w:val="0"/>
      <w:marTop w:val="0"/>
      <w:marBottom w:val="0"/>
      <w:divBdr>
        <w:top w:val="none" w:sz="0" w:space="0" w:color="auto"/>
        <w:left w:val="none" w:sz="0" w:space="0" w:color="auto"/>
        <w:bottom w:val="none" w:sz="0" w:space="0" w:color="auto"/>
        <w:right w:val="none" w:sz="0" w:space="0" w:color="auto"/>
      </w:divBdr>
    </w:div>
    <w:div w:id="485973050">
      <w:bodyDiv w:val="1"/>
      <w:marLeft w:val="0"/>
      <w:marRight w:val="0"/>
      <w:marTop w:val="0"/>
      <w:marBottom w:val="0"/>
      <w:divBdr>
        <w:top w:val="none" w:sz="0" w:space="0" w:color="auto"/>
        <w:left w:val="none" w:sz="0" w:space="0" w:color="auto"/>
        <w:bottom w:val="none" w:sz="0" w:space="0" w:color="auto"/>
        <w:right w:val="none" w:sz="0" w:space="0" w:color="auto"/>
      </w:divBdr>
    </w:div>
    <w:div w:id="487792504">
      <w:bodyDiv w:val="1"/>
      <w:marLeft w:val="0"/>
      <w:marRight w:val="0"/>
      <w:marTop w:val="0"/>
      <w:marBottom w:val="0"/>
      <w:divBdr>
        <w:top w:val="none" w:sz="0" w:space="0" w:color="auto"/>
        <w:left w:val="none" w:sz="0" w:space="0" w:color="auto"/>
        <w:bottom w:val="none" w:sz="0" w:space="0" w:color="auto"/>
        <w:right w:val="none" w:sz="0" w:space="0" w:color="auto"/>
      </w:divBdr>
    </w:div>
    <w:div w:id="492912718">
      <w:bodyDiv w:val="1"/>
      <w:marLeft w:val="0"/>
      <w:marRight w:val="0"/>
      <w:marTop w:val="0"/>
      <w:marBottom w:val="0"/>
      <w:divBdr>
        <w:top w:val="none" w:sz="0" w:space="0" w:color="auto"/>
        <w:left w:val="none" w:sz="0" w:space="0" w:color="auto"/>
        <w:bottom w:val="none" w:sz="0" w:space="0" w:color="auto"/>
        <w:right w:val="none" w:sz="0" w:space="0" w:color="auto"/>
      </w:divBdr>
    </w:div>
    <w:div w:id="493837675">
      <w:bodyDiv w:val="1"/>
      <w:marLeft w:val="0"/>
      <w:marRight w:val="0"/>
      <w:marTop w:val="0"/>
      <w:marBottom w:val="0"/>
      <w:divBdr>
        <w:top w:val="none" w:sz="0" w:space="0" w:color="auto"/>
        <w:left w:val="none" w:sz="0" w:space="0" w:color="auto"/>
        <w:bottom w:val="none" w:sz="0" w:space="0" w:color="auto"/>
        <w:right w:val="none" w:sz="0" w:space="0" w:color="auto"/>
      </w:divBdr>
    </w:div>
    <w:div w:id="511726236">
      <w:bodyDiv w:val="1"/>
      <w:marLeft w:val="0"/>
      <w:marRight w:val="0"/>
      <w:marTop w:val="0"/>
      <w:marBottom w:val="0"/>
      <w:divBdr>
        <w:top w:val="none" w:sz="0" w:space="0" w:color="auto"/>
        <w:left w:val="none" w:sz="0" w:space="0" w:color="auto"/>
        <w:bottom w:val="none" w:sz="0" w:space="0" w:color="auto"/>
        <w:right w:val="none" w:sz="0" w:space="0" w:color="auto"/>
      </w:divBdr>
    </w:div>
    <w:div w:id="514731172">
      <w:bodyDiv w:val="1"/>
      <w:marLeft w:val="0"/>
      <w:marRight w:val="0"/>
      <w:marTop w:val="0"/>
      <w:marBottom w:val="0"/>
      <w:divBdr>
        <w:top w:val="none" w:sz="0" w:space="0" w:color="auto"/>
        <w:left w:val="none" w:sz="0" w:space="0" w:color="auto"/>
        <w:bottom w:val="none" w:sz="0" w:space="0" w:color="auto"/>
        <w:right w:val="none" w:sz="0" w:space="0" w:color="auto"/>
      </w:divBdr>
    </w:div>
    <w:div w:id="524438506">
      <w:bodyDiv w:val="1"/>
      <w:marLeft w:val="0"/>
      <w:marRight w:val="0"/>
      <w:marTop w:val="0"/>
      <w:marBottom w:val="0"/>
      <w:divBdr>
        <w:top w:val="none" w:sz="0" w:space="0" w:color="auto"/>
        <w:left w:val="none" w:sz="0" w:space="0" w:color="auto"/>
        <w:bottom w:val="none" w:sz="0" w:space="0" w:color="auto"/>
        <w:right w:val="none" w:sz="0" w:space="0" w:color="auto"/>
      </w:divBdr>
    </w:div>
    <w:div w:id="540283468">
      <w:bodyDiv w:val="1"/>
      <w:marLeft w:val="0"/>
      <w:marRight w:val="0"/>
      <w:marTop w:val="0"/>
      <w:marBottom w:val="0"/>
      <w:divBdr>
        <w:top w:val="none" w:sz="0" w:space="0" w:color="auto"/>
        <w:left w:val="none" w:sz="0" w:space="0" w:color="auto"/>
        <w:bottom w:val="none" w:sz="0" w:space="0" w:color="auto"/>
        <w:right w:val="none" w:sz="0" w:space="0" w:color="auto"/>
      </w:divBdr>
    </w:div>
    <w:div w:id="542060262">
      <w:bodyDiv w:val="1"/>
      <w:marLeft w:val="0"/>
      <w:marRight w:val="0"/>
      <w:marTop w:val="0"/>
      <w:marBottom w:val="0"/>
      <w:divBdr>
        <w:top w:val="none" w:sz="0" w:space="0" w:color="auto"/>
        <w:left w:val="none" w:sz="0" w:space="0" w:color="auto"/>
        <w:bottom w:val="none" w:sz="0" w:space="0" w:color="auto"/>
        <w:right w:val="none" w:sz="0" w:space="0" w:color="auto"/>
      </w:divBdr>
    </w:div>
    <w:div w:id="545802400">
      <w:bodyDiv w:val="1"/>
      <w:marLeft w:val="0"/>
      <w:marRight w:val="0"/>
      <w:marTop w:val="0"/>
      <w:marBottom w:val="0"/>
      <w:divBdr>
        <w:top w:val="none" w:sz="0" w:space="0" w:color="auto"/>
        <w:left w:val="none" w:sz="0" w:space="0" w:color="auto"/>
        <w:bottom w:val="none" w:sz="0" w:space="0" w:color="auto"/>
        <w:right w:val="none" w:sz="0" w:space="0" w:color="auto"/>
      </w:divBdr>
    </w:div>
    <w:div w:id="548343113">
      <w:bodyDiv w:val="1"/>
      <w:marLeft w:val="0"/>
      <w:marRight w:val="0"/>
      <w:marTop w:val="0"/>
      <w:marBottom w:val="0"/>
      <w:divBdr>
        <w:top w:val="none" w:sz="0" w:space="0" w:color="auto"/>
        <w:left w:val="none" w:sz="0" w:space="0" w:color="auto"/>
        <w:bottom w:val="none" w:sz="0" w:space="0" w:color="auto"/>
        <w:right w:val="none" w:sz="0" w:space="0" w:color="auto"/>
      </w:divBdr>
    </w:div>
    <w:div w:id="580528280">
      <w:bodyDiv w:val="1"/>
      <w:marLeft w:val="0"/>
      <w:marRight w:val="0"/>
      <w:marTop w:val="0"/>
      <w:marBottom w:val="0"/>
      <w:divBdr>
        <w:top w:val="none" w:sz="0" w:space="0" w:color="auto"/>
        <w:left w:val="none" w:sz="0" w:space="0" w:color="auto"/>
        <w:bottom w:val="none" w:sz="0" w:space="0" w:color="auto"/>
        <w:right w:val="none" w:sz="0" w:space="0" w:color="auto"/>
      </w:divBdr>
    </w:div>
    <w:div w:id="581529998">
      <w:bodyDiv w:val="1"/>
      <w:marLeft w:val="0"/>
      <w:marRight w:val="0"/>
      <w:marTop w:val="0"/>
      <w:marBottom w:val="0"/>
      <w:divBdr>
        <w:top w:val="none" w:sz="0" w:space="0" w:color="auto"/>
        <w:left w:val="none" w:sz="0" w:space="0" w:color="auto"/>
        <w:bottom w:val="none" w:sz="0" w:space="0" w:color="auto"/>
        <w:right w:val="none" w:sz="0" w:space="0" w:color="auto"/>
      </w:divBdr>
    </w:div>
    <w:div w:id="582883391">
      <w:bodyDiv w:val="1"/>
      <w:marLeft w:val="0"/>
      <w:marRight w:val="0"/>
      <w:marTop w:val="0"/>
      <w:marBottom w:val="0"/>
      <w:divBdr>
        <w:top w:val="none" w:sz="0" w:space="0" w:color="auto"/>
        <w:left w:val="none" w:sz="0" w:space="0" w:color="auto"/>
        <w:bottom w:val="none" w:sz="0" w:space="0" w:color="auto"/>
        <w:right w:val="none" w:sz="0" w:space="0" w:color="auto"/>
      </w:divBdr>
    </w:div>
    <w:div w:id="585499585">
      <w:bodyDiv w:val="1"/>
      <w:marLeft w:val="0"/>
      <w:marRight w:val="0"/>
      <w:marTop w:val="0"/>
      <w:marBottom w:val="0"/>
      <w:divBdr>
        <w:top w:val="none" w:sz="0" w:space="0" w:color="auto"/>
        <w:left w:val="none" w:sz="0" w:space="0" w:color="auto"/>
        <w:bottom w:val="none" w:sz="0" w:space="0" w:color="auto"/>
        <w:right w:val="none" w:sz="0" w:space="0" w:color="auto"/>
      </w:divBdr>
    </w:div>
    <w:div w:id="587082739">
      <w:bodyDiv w:val="1"/>
      <w:marLeft w:val="0"/>
      <w:marRight w:val="0"/>
      <w:marTop w:val="0"/>
      <w:marBottom w:val="0"/>
      <w:divBdr>
        <w:top w:val="none" w:sz="0" w:space="0" w:color="auto"/>
        <w:left w:val="none" w:sz="0" w:space="0" w:color="auto"/>
        <w:bottom w:val="none" w:sz="0" w:space="0" w:color="auto"/>
        <w:right w:val="none" w:sz="0" w:space="0" w:color="auto"/>
      </w:divBdr>
    </w:div>
    <w:div w:id="592011640">
      <w:bodyDiv w:val="1"/>
      <w:marLeft w:val="0"/>
      <w:marRight w:val="0"/>
      <w:marTop w:val="0"/>
      <w:marBottom w:val="0"/>
      <w:divBdr>
        <w:top w:val="none" w:sz="0" w:space="0" w:color="auto"/>
        <w:left w:val="none" w:sz="0" w:space="0" w:color="auto"/>
        <w:bottom w:val="none" w:sz="0" w:space="0" w:color="auto"/>
        <w:right w:val="none" w:sz="0" w:space="0" w:color="auto"/>
      </w:divBdr>
    </w:div>
    <w:div w:id="599681581">
      <w:bodyDiv w:val="1"/>
      <w:marLeft w:val="0"/>
      <w:marRight w:val="0"/>
      <w:marTop w:val="0"/>
      <w:marBottom w:val="0"/>
      <w:divBdr>
        <w:top w:val="none" w:sz="0" w:space="0" w:color="auto"/>
        <w:left w:val="none" w:sz="0" w:space="0" w:color="auto"/>
        <w:bottom w:val="none" w:sz="0" w:space="0" w:color="auto"/>
        <w:right w:val="none" w:sz="0" w:space="0" w:color="auto"/>
      </w:divBdr>
    </w:div>
    <w:div w:id="603999502">
      <w:bodyDiv w:val="1"/>
      <w:marLeft w:val="0"/>
      <w:marRight w:val="0"/>
      <w:marTop w:val="0"/>
      <w:marBottom w:val="0"/>
      <w:divBdr>
        <w:top w:val="none" w:sz="0" w:space="0" w:color="auto"/>
        <w:left w:val="none" w:sz="0" w:space="0" w:color="auto"/>
        <w:bottom w:val="none" w:sz="0" w:space="0" w:color="auto"/>
        <w:right w:val="none" w:sz="0" w:space="0" w:color="auto"/>
      </w:divBdr>
    </w:div>
    <w:div w:id="604269922">
      <w:bodyDiv w:val="1"/>
      <w:marLeft w:val="0"/>
      <w:marRight w:val="0"/>
      <w:marTop w:val="0"/>
      <w:marBottom w:val="0"/>
      <w:divBdr>
        <w:top w:val="none" w:sz="0" w:space="0" w:color="auto"/>
        <w:left w:val="none" w:sz="0" w:space="0" w:color="auto"/>
        <w:bottom w:val="none" w:sz="0" w:space="0" w:color="auto"/>
        <w:right w:val="none" w:sz="0" w:space="0" w:color="auto"/>
      </w:divBdr>
    </w:div>
    <w:div w:id="616067373">
      <w:bodyDiv w:val="1"/>
      <w:marLeft w:val="0"/>
      <w:marRight w:val="0"/>
      <w:marTop w:val="0"/>
      <w:marBottom w:val="0"/>
      <w:divBdr>
        <w:top w:val="none" w:sz="0" w:space="0" w:color="auto"/>
        <w:left w:val="none" w:sz="0" w:space="0" w:color="auto"/>
        <w:bottom w:val="none" w:sz="0" w:space="0" w:color="auto"/>
        <w:right w:val="none" w:sz="0" w:space="0" w:color="auto"/>
      </w:divBdr>
    </w:div>
    <w:div w:id="623851078">
      <w:bodyDiv w:val="1"/>
      <w:marLeft w:val="0"/>
      <w:marRight w:val="0"/>
      <w:marTop w:val="0"/>
      <w:marBottom w:val="0"/>
      <w:divBdr>
        <w:top w:val="none" w:sz="0" w:space="0" w:color="auto"/>
        <w:left w:val="none" w:sz="0" w:space="0" w:color="auto"/>
        <w:bottom w:val="none" w:sz="0" w:space="0" w:color="auto"/>
        <w:right w:val="none" w:sz="0" w:space="0" w:color="auto"/>
      </w:divBdr>
    </w:div>
    <w:div w:id="628630947">
      <w:bodyDiv w:val="1"/>
      <w:marLeft w:val="0"/>
      <w:marRight w:val="0"/>
      <w:marTop w:val="0"/>
      <w:marBottom w:val="0"/>
      <w:divBdr>
        <w:top w:val="none" w:sz="0" w:space="0" w:color="auto"/>
        <w:left w:val="none" w:sz="0" w:space="0" w:color="auto"/>
        <w:bottom w:val="none" w:sz="0" w:space="0" w:color="auto"/>
        <w:right w:val="none" w:sz="0" w:space="0" w:color="auto"/>
      </w:divBdr>
    </w:div>
    <w:div w:id="635329600">
      <w:bodyDiv w:val="1"/>
      <w:marLeft w:val="0"/>
      <w:marRight w:val="0"/>
      <w:marTop w:val="0"/>
      <w:marBottom w:val="0"/>
      <w:divBdr>
        <w:top w:val="none" w:sz="0" w:space="0" w:color="auto"/>
        <w:left w:val="none" w:sz="0" w:space="0" w:color="auto"/>
        <w:bottom w:val="none" w:sz="0" w:space="0" w:color="auto"/>
        <w:right w:val="none" w:sz="0" w:space="0" w:color="auto"/>
      </w:divBdr>
    </w:div>
    <w:div w:id="636647652">
      <w:bodyDiv w:val="1"/>
      <w:marLeft w:val="0"/>
      <w:marRight w:val="0"/>
      <w:marTop w:val="0"/>
      <w:marBottom w:val="0"/>
      <w:divBdr>
        <w:top w:val="none" w:sz="0" w:space="0" w:color="auto"/>
        <w:left w:val="none" w:sz="0" w:space="0" w:color="auto"/>
        <w:bottom w:val="none" w:sz="0" w:space="0" w:color="auto"/>
        <w:right w:val="none" w:sz="0" w:space="0" w:color="auto"/>
      </w:divBdr>
    </w:div>
    <w:div w:id="642541072">
      <w:bodyDiv w:val="1"/>
      <w:marLeft w:val="0"/>
      <w:marRight w:val="0"/>
      <w:marTop w:val="0"/>
      <w:marBottom w:val="0"/>
      <w:divBdr>
        <w:top w:val="none" w:sz="0" w:space="0" w:color="auto"/>
        <w:left w:val="none" w:sz="0" w:space="0" w:color="auto"/>
        <w:bottom w:val="none" w:sz="0" w:space="0" w:color="auto"/>
        <w:right w:val="none" w:sz="0" w:space="0" w:color="auto"/>
      </w:divBdr>
    </w:div>
    <w:div w:id="644623523">
      <w:bodyDiv w:val="1"/>
      <w:marLeft w:val="0"/>
      <w:marRight w:val="0"/>
      <w:marTop w:val="0"/>
      <w:marBottom w:val="0"/>
      <w:divBdr>
        <w:top w:val="none" w:sz="0" w:space="0" w:color="auto"/>
        <w:left w:val="none" w:sz="0" w:space="0" w:color="auto"/>
        <w:bottom w:val="none" w:sz="0" w:space="0" w:color="auto"/>
        <w:right w:val="none" w:sz="0" w:space="0" w:color="auto"/>
      </w:divBdr>
    </w:div>
    <w:div w:id="653486039">
      <w:bodyDiv w:val="1"/>
      <w:marLeft w:val="0"/>
      <w:marRight w:val="0"/>
      <w:marTop w:val="0"/>
      <w:marBottom w:val="0"/>
      <w:divBdr>
        <w:top w:val="none" w:sz="0" w:space="0" w:color="auto"/>
        <w:left w:val="none" w:sz="0" w:space="0" w:color="auto"/>
        <w:bottom w:val="none" w:sz="0" w:space="0" w:color="auto"/>
        <w:right w:val="none" w:sz="0" w:space="0" w:color="auto"/>
      </w:divBdr>
    </w:div>
    <w:div w:id="662202970">
      <w:bodyDiv w:val="1"/>
      <w:marLeft w:val="0"/>
      <w:marRight w:val="0"/>
      <w:marTop w:val="0"/>
      <w:marBottom w:val="0"/>
      <w:divBdr>
        <w:top w:val="none" w:sz="0" w:space="0" w:color="auto"/>
        <w:left w:val="none" w:sz="0" w:space="0" w:color="auto"/>
        <w:bottom w:val="none" w:sz="0" w:space="0" w:color="auto"/>
        <w:right w:val="none" w:sz="0" w:space="0" w:color="auto"/>
      </w:divBdr>
    </w:div>
    <w:div w:id="665673259">
      <w:bodyDiv w:val="1"/>
      <w:marLeft w:val="0"/>
      <w:marRight w:val="0"/>
      <w:marTop w:val="0"/>
      <w:marBottom w:val="0"/>
      <w:divBdr>
        <w:top w:val="none" w:sz="0" w:space="0" w:color="auto"/>
        <w:left w:val="none" w:sz="0" w:space="0" w:color="auto"/>
        <w:bottom w:val="none" w:sz="0" w:space="0" w:color="auto"/>
        <w:right w:val="none" w:sz="0" w:space="0" w:color="auto"/>
      </w:divBdr>
    </w:div>
    <w:div w:id="672681658">
      <w:bodyDiv w:val="1"/>
      <w:marLeft w:val="0"/>
      <w:marRight w:val="0"/>
      <w:marTop w:val="0"/>
      <w:marBottom w:val="0"/>
      <w:divBdr>
        <w:top w:val="none" w:sz="0" w:space="0" w:color="auto"/>
        <w:left w:val="none" w:sz="0" w:space="0" w:color="auto"/>
        <w:bottom w:val="none" w:sz="0" w:space="0" w:color="auto"/>
        <w:right w:val="none" w:sz="0" w:space="0" w:color="auto"/>
      </w:divBdr>
    </w:div>
    <w:div w:id="679114662">
      <w:bodyDiv w:val="1"/>
      <w:marLeft w:val="0"/>
      <w:marRight w:val="0"/>
      <w:marTop w:val="0"/>
      <w:marBottom w:val="0"/>
      <w:divBdr>
        <w:top w:val="none" w:sz="0" w:space="0" w:color="auto"/>
        <w:left w:val="none" w:sz="0" w:space="0" w:color="auto"/>
        <w:bottom w:val="none" w:sz="0" w:space="0" w:color="auto"/>
        <w:right w:val="none" w:sz="0" w:space="0" w:color="auto"/>
      </w:divBdr>
    </w:div>
    <w:div w:id="683674061">
      <w:bodyDiv w:val="1"/>
      <w:marLeft w:val="0"/>
      <w:marRight w:val="0"/>
      <w:marTop w:val="0"/>
      <w:marBottom w:val="0"/>
      <w:divBdr>
        <w:top w:val="none" w:sz="0" w:space="0" w:color="auto"/>
        <w:left w:val="none" w:sz="0" w:space="0" w:color="auto"/>
        <w:bottom w:val="none" w:sz="0" w:space="0" w:color="auto"/>
        <w:right w:val="none" w:sz="0" w:space="0" w:color="auto"/>
      </w:divBdr>
    </w:div>
    <w:div w:id="692342220">
      <w:bodyDiv w:val="1"/>
      <w:marLeft w:val="0"/>
      <w:marRight w:val="0"/>
      <w:marTop w:val="0"/>
      <w:marBottom w:val="0"/>
      <w:divBdr>
        <w:top w:val="none" w:sz="0" w:space="0" w:color="auto"/>
        <w:left w:val="none" w:sz="0" w:space="0" w:color="auto"/>
        <w:bottom w:val="none" w:sz="0" w:space="0" w:color="auto"/>
        <w:right w:val="none" w:sz="0" w:space="0" w:color="auto"/>
      </w:divBdr>
    </w:div>
    <w:div w:id="694813537">
      <w:bodyDiv w:val="1"/>
      <w:marLeft w:val="0"/>
      <w:marRight w:val="0"/>
      <w:marTop w:val="0"/>
      <w:marBottom w:val="0"/>
      <w:divBdr>
        <w:top w:val="none" w:sz="0" w:space="0" w:color="auto"/>
        <w:left w:val="none" w:sz="0" w:space="0" w:color="auto"/>
        <w:bottom w:val="none" w:sz="0" w:space="0" w:color="auto"/>
        <w:right w:val="none" w:sz="0" w:space="0" w:color="auto"/>
      </w:divBdr>
    </w:div>
    <w:div w:id="699087720">
      <w:bodyDiv w:val="1"/>
      <w:marLeft w:val="0"/>
      <w:marRight w:val="0"/>
      <w:marTop w:val="0"/>
      <w:marBottom w:val="0"/>
      <w:divBdr>
        <w:top w:val="none" w:sz="0" w:space="0" w:color="auto"/>
        <w:left w:val="none" w:sz="0" w:space="0" w:color="auto"/>
        <w:bottom w:val="none" w:sz="0" w:space="0" w:color="auto"/>
        <w:right w:val="none" w:sz="0" w:space="0" w:color="auto"/>
      </w:divBdr>
    </w:div>
    <w:div w:id="699548938">
      <w:bodyDiv w:val="1"/>
      <w:marLeft w:val="0"/>
      <w:marRight w:val="0"/>
      <w:marTop w:val="0"/>
      <w:marBottom w:val="0"/>
      <w:divBdr>
        <w:top w:val="none" w:sz="0" w:space="0" w:color="auto"/>
        <w:left w:val="none" w:sz="0" w:space="0" w:color="auto"/>
        <w:bottom w:val="none" w:sz="0" w:space="0" w:color="auto"/>
        <w:right w:val="none" w:sz="0" w:space="0" w:color="auto"/>
      </w:divBdr>
    </w:div>
    <w:div w:id="700326858">
      <w:bodyDiv w:val="1"/>
      <w:marLeft w:val="0"/>
      <w:marRight w:val="0"/>
      <w:marTop w:val="0"/>
      <w:marBottom w:val="0"/>
      <w:divBdr>
        <w:top w:val="none" w:sz="0" w:space="0" w:color="auto"/>
        <w:left w:val="none" w:sz="0" w:space="0" w:color="auto"/>
        <w:bottom w:val="none" w:sz="0" w:space="0" w:color="auto"/>
        <w:right w:val="none" w:sz="0" w:space="0" w:color="auto"/>
      </w:divBdr>
    </w:div>
    <w:div w:id="704209914">
      <w:bodyDiv w:val="1"/>
      <w:marLeft w:val="0"/>
      <w:marRight w:val="0"/>
      <w:marTop w:val="0"/>
      <w:marBottom w:val="0"/>
      <w:divBdr>
        <w:top w:val="none" w:sz="0" w:space="0" w:color="auto"/>
        <w:left w:val="none" w:sz="0" w:space="0" w:color="auto"/>
        <w:bottom w:val="none" w:sz="0" w:space="0" w:color="auto"/>
        <w:right w:val="none" w:sz="0" w:space="0" w:color="auto"/>
      </w:divBdr>
    </w:div>
    <w:div w:id="716201026">
      <w:bodyDiv w:val="1"/>
      <w:marLeft w:val="0"/>
      <w:marRight w:val="0"/>
      <w:marTop w:val="0"/>
      <w:marBottom w:val="0"/>
      <w:divBdr>
        <w:top w:val="none" w:sz="0" w:space="0" w:color="auto"/>
        <w:left w:val="none" w:sz="0" w:space="0" w:color="auto"/>
        <w:bottom w:val="none" w:sz="0" w:space="0" w:color="auto"/>
        <w:right w:val="none" w:sz="0" w:space="0" w:color="auto"/>
      </w:divBdr>
    </w:div>
    <w:div w:id="728843951">
      <w:bodyDiv w:val="1"/>
      <w:marLeft w:val="0"/>
      <w:marRight w:val="0"/>
      <w:marTop w:val="0"/>
      <w:marBottom w:val="0"/>
      <w:divBdr>
        <w:top w:val="none" w:sz="0" w:space="0" w:color="auto"/>
        <w:left w:val="none" w:sz="0" w:space="0" w:color="auto"/>
        <w:bottom w:val="none" w:sz="0" w:space="0" w:color="auto"/>
        <w:right w:val="none" w:sz="0" w:space="0" w:color="auto"/>
      </w:divBdr>
    </w:div>
    <w:div w:id="740256453">
      <w:bodyDiv w:val="1"/>
      <w:marLeft w:val="0"/>
      <w:marRight w:val="0"/>
      <w:marTop w:val="0"/>
      <w:marBottom w:val="0"/>
      <w:divBdr>
        <w:top w:val="none" w:sz="0" w:space="0" w:color="auto"/>
        <w:left w:val="none" w:sz="0" w:space="0" w:color="auto"/>
        <w:bottom w:val="none" w:sz="0" w:space="0" w:color="auto"/>
        <w:right w:val="none" w:sz="0" w:space="0" w:color="auto"/>
      </w:divBdr>
    </w:div>
    <w:div w:id="744690834">
      <w:bodyDiv w:val="1"/>
      <w:marLeft w:val="0"/>
      <w:marRight w:val="0"/>
      <w:marTop w:val="0"/>
      <w:marBottom w:val="0"/>
      <w:divBdr>
        <w:top w:val="none" w:sz="0" w:space="0" w:color="auto"/>
        <w:left w:val="none" w:sz="0" w:space="0" w:color="auto"/>
        <w:bottom w:val="none" w:sz="0" w:space="0" w:color="auto"/>
        <w:right w:val="none" w:sz="0" w:space="0" w:color="auto"/>
      </w:divBdr>
    </w:div>
    <w:div w:id="745615168">
      <w:bodyDiv w:val="1"/>
      <w:marLeft w:val="0"/>
      <w:marRight w:val="0"/>
      <w:marTop w:val="0"/>
      <w:marBottom w:val="0"/>
      <w:divBdr>
        <w:top w:val="none" w:sz="0" w:space="0" w:color="auto"/>
        <w:left w:val="none" w:sz="0" w:space="0" w:color="auto"/>
        <w:bottom w:val="none" w:sz="0" w:space="0" w:color="auto"/>
        <w:right w:val="none" w:sz="0" w:space="0" w:color="auto"/>
      </w:divBdr>
    </w:div>
    <w:div w:id="747003033">
      <w:bodyDiv w:val="1"/>
      <w:marLeft w:val="0"/>
      <w:marRight w:val="0"/>
      <w:marTop w:val="0"/>
      <w:marBottom w:val="0"/>
      <w:divBdr>
        <w:top w:val="none" w:sz="0" w:space="0" w:color="auto"/>
        <w:left w:val="none" w:sz="0" w:space="0" w:color="auto"/>
        <w:bottom w:val="none" w:sz="0" w:space="0" w:color="auto"/>
        <w:right w:val="none" w:sz="0" w:space="0" w:color="auto"/>
      </w:divBdr>
    </w:div>
    <w:div w:id="747195667">
      <w:bodyDiv w:val="1"/>
      <w:marLeft w:val="0"/>
      <w:marRight w:val="0"/>
      <w:marTop w:val="0"/>
      <w:marBottom w:val="0"/>
      <w:divBdr>
        <w:top w:val="none" w:sz="0" w:space="0" w:color="auto"/>
        <w:left w:val="none" w:sz="0" w:space="0" w:color="auto"/>
        <w:bottom w:val="none" w:sz="0" w:space="0" w:color="auto"/>
        <w:right w:val="none" w:sz="0" w:space="0" w:color="auto"/>
      </w:divBdr>
    </w:div>
    <w:div w:id="755831962">
      <w:bodyDiv w:val="1"/>
      <w:marLeft w:val="0"/>
      <w:marRight w:val="0"/>
      <w:marTop w:val="0"/>
      <w:marBottom w:val="0"/>
      <w:divBdr>
        <w:top w:val="none" w:sz="0" w:space="0" w:color="auto"/>
        <w:left w:val="none" w:sz="0" w:space="0" w:color="auto"/>
        <w:bottom w:val="none" w:sz="0" w:space="0" w:color="auto"/>
        <w:right w:val="none" w:sz="0" w:space="0" w:color="auto"/>
      </w:divBdr>
    </w:div>
    <w:div w:id="772823454">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778258834">
      <w:bodyDiv w:val="1"/>
      <w:marLeft w:val="0"/>
      <w:marRight w:val="0"/>
      <w:marTop w:val="0"/>
      <w:marBottom w:val="0"/>
      <w:divBdr>
        <w:top w:val="none" w:sz="0" w:space="0" w:color="auto"/>
        <w:left w:val="none" w:sz="0" w:space="0" w:color="auto"/>
        <w:bottom w:val="none" w:sz="0" w:space="0" w:color="auto"/>
        <w:right w:val="none" w:sz="0" w:space="0" w:color="auto"/>
      </w:divBdr>
    </w:div>
    <w:div w:id="799112204">
      <w:bodyDiv w:val="1"/>
      <w:marLeft w:val="0"/>
      <w:marRight w:val="0"/>
      <w:marTop w:val="0"/>
      <w:marBottom w:val="0"/>
      <w:divBdr>
        <w:top w:val="none" w:sz="0" w:space="0" w:color="auto"/>
        <w:left w:val="none" w:sz="0" w:space="0" w:color="auto"/>
        <w:bottom w:val="none" w:sz="0" w:space="0" w:color="auto"/>
        <w:right w:val="none" w:sz="0" w:space="0" w:color="auto"/>
      </w:divBdr>
    </w:div>
    <w:div w:id="800079126">
      <w:bodyDiv w:val="1"/>
      <w:marLeft w:val="0"/>
      <w:marRight w:val="0"/>
      <w:marTop w:val="0"/>
      <w:marBottom w:val="0"/>
      <w:divBdr>
        <w:top w:val="none" w:sz="0" w:space="0" w:color="auto"/>
        <w:left w:val="none" w:sz="0" w:space="0" w:color="auto"/>
        <w:bottom w:val="none" w:sz="0" w:space="0" w:color="auto"/>
        <w:right w:val="none" w:sz="0" w:space="0" w:color="auto"/>
      </w:divBdr>
    </w:div>
    <w:div w:id="803423867">
      <w:bodyDiv w:val="1"/>
      <w:marLeft w:val="0"/>
      <w:marRight w:val="0"/>
      <w:marTop w:val="0"/>
      <w:marBottom w:val="0"/>
      <w:divBdr>
        <w:top w:val="none" w:sz="0" w:space="0" w:color="auto"/>
        <w:left w:val="none" w:sz="0" w:space="0" w:color="auto"/>
        <w:bottom w:val="none" w:sz="0" w:space="0" w:color="auto"/>
        <w:right w:val="none" w:sz="0" w:space="0" w:color="auto"/>
      </w:divBdr>
    </w:div>
    <w:div w:id="811019088">
      <w:bodyDiv w:val="1"/>
      <w:marLeft w:val="0"/>
      <w:marRight w:val="0"/>
      <w:marTop w:val="0"/>
      <w:marBottom w:val="0"/>
      <w:divBdr>
        <w:top w:val="none" w:sz="0" w:space="0" w:color="auto"/>
        <w:left w:val="none" w:sz="0" w:space="0" w:color="auto"/>
        <w:bottom w:val="none" w:sz="0" w:space="0" w:color="auto"/>
        <w:right w:val="none" w:sz="0" w:space="0" w:color="auto"/>
      </w:divBdr>
    </w:div>
    <w:div w:id="816651991">
      <w:bodyDiv w:val="1"/>
      <w:marLeft w:val="0"/>
      <w:marRight w:val="0"/>
      <w:marTop w:val="0"/>
      <w:marBottom w:val="0"/>
      <w:divBdr>
        <w:top w:val="none" w:sz="0" w:space="0" w:color="auto"/>
        <w:left w:val="none" w:sz="0" w:space="0" w:color="auto"/>
        <w:bottom w:val="none" w:sz="0" w:space="0" w:color="auto"/>
        <w:right w:val="none" w:sz="0" w:space="0" w:color="auto"/>
      </w:divBdr>
    </w:div>
    <w:div w:id="824972144">
      <w:bodyDiv w:val="1"/>
      <w:marLeft w:val="0"/>
      <w:marRight w:val="0"/>
      <w:marTop w:val="0"/>
      <w:marBottom w:val="0"/>
      <w:divBdr>
        <w:top w:val="none" w:sz="0" w:space="0" w:color="auto"/>
        <w:left w:val="none" w:sz="0" w:space="0" w:color="auto"/>
        <w:bottom w:val="none" w:sz="0" w:space="0" w:color="auto"/>
        <w:right w:val="none" w:sz="0" w:space="0" w:color="auto"/>
      </w:divBdr>
    </w:div>
    <w:div w:id="828984565">
      <w:bodyDiv w:val="1"/>
      <w:marLeft w:val="0"/>
      <w:marRight w:val="0"/>
      <w:marTop w:val="0"/>
      <w:marBottom w:val="0"/>
      <w:divBdr>
        <w:top w:val="none" w:sz="0" w:space="0" w:color="auto"/>
        <w:left w:val="none" w:sz="0" w:space="0" w:color="auto"/>
        <w:bottom w:val="none" w:sz="0" w:space="0" w:color="auto"/>
        <w:right w:val="none" w:sz="0" w:space="0" w:color="auto"/>
      </w:divBdr>
    </w:div>
    <w:div w:id="851379960">
      <w:bodyDiv w:val="1"/>
      <w:marLeft w:val="0"/>
      <w:marRight w:val="0"/>
      <w:marTop w:val="0"/>
      <w:marBottom w:val="0"/>
      <w:divBdr>
        <w:top w:val="none" w:sz="0" w:space="0" w:color="auto"/>
        <w:left w:val="none" w:sz="0" w:space="0" w:color="auto"/>
        <w:bottom w:val="none" w:sz="0" w:space="0" w:color="auto"/>
        <w:right w:val="none" w:sz="0" w:space="0" w:color="auto"/>
      </w:divBdr>
    </w:div>
    <w:div w:id="856190098">
      <w:bodyDiv w:val="1"/>
      <w:marLeft w:val="0"/>
      <w:marRight w:val="0"/>
      <w:marTop w:val="0"/>
      <w:marBottom w:val="0"/>
      <w:divBdr>
        <w:top w:val="none" w:sz="0" w:space="0" w:color="auto"/>
        <w:left w:val="none" w:sz="0" w:space="0" w:color="auto"/>
        <w:bottom w:val="none" w:sz="0" w:space="0" w:color="auto"/>
        <w:right w:val="none" w:sz="0" w:space="0" w:color="auto"/>
      </w:divBdr>
    </w:div>
    <w:div w:id="862938532">
      <w:bodyDiv w:val="1"/>
      <w:marLeft w:val="0"/>
      <w:marRight w:val="0"/>
      <w:marTop w:val="0"/>
      <w:marBottom w:val="0"/>
      <w:divBdr>
        <w:top w:val="none" w:sz="0" w:space="0" w:color="auto"/>
        <w:left w:val="none" w:sz="0" w:space="0" w:color="auto"/>
        <w:bottom w:val="none" w:sz="0" w:space="0" w:color="auto"/>
        <w:right w:val="none" w:sz="0" w:space="0" w:color="auto"/>
      </w:divBdr>
    </w:div>
    <w:div w:id="864055150">
      <w:bodyDiv w:val="1"/>
      <w:marLeft w:val="0"/>
      <w:marRight w:val="0"/>
      <w:marTop w:val="0"/>
      <w:marBottom w:val="0"/>
      <w:divBdr>
        <w:top w:val="none" w:sz="0" w:space="0" w:color="auto"/>
        <w:left w:val="none" w:sz="0" w:space="0" w:color="auto"/>
        <w:bottom w:val="none" w:sz="0" w:space="0" w:color="auto"/>
        <w:right w:val="none" w:sz="0" w:space="0" w:color="auto"/>
      </w:divBdr>
    </w:div>
    <w:div w:id="868224245">
      <w:bodyDiv w:val="1"/>
      <w:marLeft w:val="0"/>
      <w:marRight w:val="0"/>
      <w:marTop w:val="0"/>
      <w:marBottom w:val="0"/>
      <w:divBdr>
        <w:top w:val="none" w:sz="0" w:space="0" w:color="auto"/>
        <w:left w:val="none" w:sz="0" w:space="0" w:color="auto"/>
        <w:bottom w:val="none" w:sz="0" w:space="0" w:color="auto"/>
        <w:right w:val="none" w:sz="0" w:space="0" w:color="auto"/>
      </w:divBdr>
    </w:div>
    <w:div w:id="875460382">
      <w:bodyDiv w:val="1"/>
      <w:marLeft w:val="0"/>
      <w:marRight w:val="0"/>
      <w:marTop w:val="0"/>
      <w:marBottom w:val="0"/>
      <w:divBdr>
        <w:top w:val="none" w:sz="0" w:space="0" w:color="auto"/>
        <w:left w:val="none" w:sz="0" w:space="0" w:color="auto"/>
        <w:bottom w:val="none" w:sz="0" w:space="0" w:color="auto"/>
        <w:right w:val="none" w:sz="0" w:space="0" w:color="auto"/>
      </w:divBdr>
    </w:div>
    <w:div w:id="879586748">
      <w:bodyDiv w:val="1"/>
      <w:marLeft w:val="0"/>
      <w:marRight w:val="0"/>
      <w:marTop w:val="0"/>
      <w:marBottom w:val="0"/>
      <w:divBdr>
        <w:top w:val="none" w:sz="0" w:space="0" w:color="auto"/>
        <w:left w:val="none" w:sz="0" w:space="0" w:color="auto"/>
        <w:bottom w:val="none" w:sz="0" w:space="0" w:color="auto"/>
        <w:right w:val="none" w:sz="0" w:space="0" w:color="auto"/>
      </w:divBdr>
    </w:div>
    <w:div w:id="882791729">
      <w:bodyDiv w:val="1"/>
      <w:marLeft w:val="0"/>
      <w:marRight w:val="0"/>
      <w:marTop w:val="0"/>
      <w:marBottom w:val="0"/>
      <w:divBdr>
        <w:top w:val="none" w:sz="0" w:space="0" w:color="auto"/>
        <w:left w:val="none" w:sz="0" w:space="0" w:color="auto"/>
        <w:bottom w:val="none" w:sz="0" w:space="0" w:color="auto"/>
        <w:right w:val="none" w:sz="0" w:space="0" w:color="auto"/>
      </w:divBdr>
    </w:div>
    <w:div w:id="886339725">
      <w:bodyDiv w:val="1"/>
      <w:marLeft w:val="0"/>
      <w:marRight w:val="0"/>
      <w:marTop w:val="0"/>
      <w:marBottom w:val="0"/>
      <w:divBdr>
        <w:top w:val="none" w:sz="0" w:space="0" w:color="auto"/>
        <w:left w:val="none" w:sz="0" w:space="0" w:color="auto"/>
        <w:bottom w:val="none" w:sz="0" w:space="0" w:color="auto"/>
        <w:right w:val="none" w:sz="0" w:space="0" w:color="auto"/>
      </w:divBdr>
    </w:div>
    <w:div w:id="910775387">
      <w:bodyDiv w:val="1"/>
      <w:marLeft w:val="0"/>
      <w:marRight w:val="0"/>
      <w:marTop w:val="0"/>
      <w:marBottom w:val="0"/>
      <w:divBdr>
        <w:top w:val="none" w:sz="0" w:space="0" w:color="auto"/>
        <w:left w:val="none" w:sz="0" w:space="0" w:color="auto"/>
        <w:bottom w:val="none" w:sz="0" w:space="0" w:color="auto"/>
        <w:right w:val="none" w:sz="0" w:space="0" w:color="auto"/>
      </w:divBdr>
    </w:div>
    <w:div w:id="919169927">
      <w:bodyDiv w:val="1"/>
      <w:marLeft w:val="0"/>
      <w:marRight w:val="0"/>
      <w:marTop w:val="0"/>
      <w:marBottom w:val="0"/>
      <w:divBdr>
        <w:top w:val="none" w:sz="0" w:space="0" w:color="auto"/>
        <w:left w:val="none" w:sz="0" w:space="0" w:color="auto"/>
        <w:bottom w:val="none" w:sz="0" w:space="0" w:color="auto"/>
        <w:right w:val="none" w:sz="0" w:space="0" w:color="auto"/>
      </w:divBdr>
    </w:div>
    <w:div w:id="921378057">
      <w:bodyDiv w:val="1"/>
      <w:marLeft w:val="0"/>
      <w:marRight w:val="0"/>
      <w:marTop w:val="0"/>
      <w:marBottom w:val="0"/>
      <w:divBdr>
        <w:top w:val="none" w:sz="0" w:space="0" w:color="auto"/>
        <w:left w:val="none" w:sz="0" w:space="0" w:color="auto"/>
        <w:bottom w:val="none" w:sz="0" w:space="0" w:color="auto"/>
        <w:right w:val="none" w:sz="0" w:space="0" w:color="auto"/>
      </w:divBdr>
    </w:div>
    <w:div w:id="923492773">
      <w:bodyDiv w:val="1"/>
      <w:marLeft w:val="0"/>
      <w:marRight w:val="0"/>
      <w:marTop w:val="0"/>
      <w:marBottom w:val="0"/>
      <w:divBdr>
        <w:top w:val="none" w:sz="0" w:space="0" w:color="auto"/>
        <w:left w:val="none" w:sz="0" w:space="0" w:color="auto"/>
        <w:bottom w:val="none" w:sz="0" w:space="0" w:color="auto"/>
        <w:right w:val="none" w:sz="0" w:space="0" w:color="auto"/>
      </w:divBdr>
    </w:div>
    <w:div w:id="924266278">
      <w:bodyDiv w:val="1"/>
      <w:marLeft w:val="0"/>
      <w:marRight w:val="0"/>
      <w:marTop w:val="0"/>
      <w:marBottom w:val="0"/>
      <w:divBdr>
        <w:top w:val="none" w:sz="0" w:space="0" w:color="auto"/>
        <w:left w:val="none" w:sz="0" w:space="0" w:color="auto"/>
        <w:bottom w:val="none" w:sz="0" w:space="0" w:color="auto"/>
        <w:right w:val="none" w:sz="0" w:space="0" w:color="auto"/>
      </w:divBdr>
    </w:div>
    <w:div w:id="924992258">
      <w:bodyDiv w:val="1"/>
      <w:marLeft w:val="0"/>
      <w:marRight w:val="0"/>
      <w:marTop w:val="0"/>
      <w:marBottom w:val="0"/>
      <w:divBdr>
        <w:top w:val="none" w:sz="0" w:space="0" w:color="auto"/>
        <w:left w:val="none" w:sz="0" w:space="0" w:color="auto"/>
        <w:bottom w:val="none" w:sz="0" w:space="0" w:color="auto"/>
        <w:right w:val="none" w:sz="0" w:space="0" w:color="auto"/>
      </w:divBdr>
    </w:div>
    <w:div w:id="929312383">
      <w:bodyDiv w:val="1"/>
      <w:marLeft w:val="0"/>
      <w:marRight w:val="0"/>
      <w:marTop w:val="0"/>
      <w:marBottom w:val="0"/>
      <w:divBdr>
        <w:top w:val="none" w:sz="0" w:space="0" w:color="auto"/>
        <w:left w:val="none" w:sz="0" w:space="0" w:color="auto"/>
        <w:bottom w:val="none" w:sz="0" w:space="0" w:color="auto"/>
        <w:right w:val="none" w:sz="0" w:space="0" w:color="auto"/>
      </w:divBdr>
    </w:div>
    <w:div w:id="939338437">
      <w:bodyDiv w:val="1"/>
      <w:marLeft w:val="0"/>
      <w:marRight w:val="0"/>
      <w:marTop w:val="0"/>
      <w:marBottom w:val="0"/>
      <w:divBdr>
        <w:top w:val="none" w:sz="0" w:space="0" w:color="auto"/>
        <w:left w:val="none" w:sz="0" w:space="0" w:color="auto"/>
        <w:bottom w:val="none" w:sz="0" w:space="0" w:color="auto"/>
        <w:right w:val="none" w:sz="0" w:space="0" w:color="auto"/>
      </w:divBdr>
    </w:div>
    <w:div w:id="961109517">
      <w:bodyDiv w:val="1"/>
      <w:marLeft w:val="0"/>
      <w:marRight w:val="0"/>
      <w:marTop w:val="0"/>
      <w:marBottom w:val="0"/>
      <w:divBdr>
        <w:top w:val="none" w:sz="0" w:space="0" w:color="auto"/>
        <w:left w:val="none" w:sz="0" w:space="0" w:color="auto"/>
        <w:bottom w:val="none" w:sz="0" w:space="0" w:color="auto"/>
        <w:right w:val="none" w:sz="0" w:space="0" w:color="auto"/>
      </w:divBdr>
    </w:div>
    <w:div w:id="961421851">
      <w:bodyDiv w:val="1"/>
      <w:marLeft w:val="0"/>
      <w:marRight w:val="0"/>
      <w:marTop w:val="0"/>
      <w:marBottom w:val="0"/>
      <w:divBdr>
        <w:top w:val="none" w:sz="0" w:space="0" w:color="auto"/>
        <w:left w:val="none" w:sz="0" w:space="0" w:color="auto"/>
        <w:bottom w:val="none" w:sz="0" w:space="0" w:color="auto"/>
        <w:right w:val="none" w:sz="0" w:space="0" w:color="auto"/>
      </w:divBdr>
    </w:div>
    <w:div w:id="967901262">
      <w:bodyDiv w:val="1"/>
      <w:marLeft w:val="0"/>
      <w:marRight w:val="0"/>
      <w:marTop w:val="0"/>
      <w:marBottom w:val="0"/>
      <w:divBdr>
        <w:top w:val="none" w:sz="0" w:space="0" w:color="auto"/>
        <w:left w:val="none" w:sz="0" w:space="0" w:color="auto"/>
        <w:bottom w:val="none" w:sz="0" w:space="0" w:color="auto"/>
        <w:right w:val="none" w:sz="0" w:space="0" w:color="auto"/>
      </w:divBdr>
    </w:div>
    <w:div w:id="971516471">
      <w:bodyDiv w:val="1"/>
      <w:marLeft w:val="0"/>
      <w:marRight w:val="0"/>
      <w:marTop w:val="0"/>
      <w:marBottom w:val="0"/>
      <w:divBdr>
        <w:top w:val="none" w:sz="0" w:space="0" w:color="auto"/>
        <w:left w:val="none" w:sz="0" w:space="0" w:color="auto"/>
        <w:bottom w:val="none" w:sz="0" w:space="0" w:color="auto"/>
        <w:right w:val="none" w:sz="0" w:space="0" w:color="auto"/>
      </w:divBdr>
    </w:div>
    <w:div w:id="974721411">
      <w:bodyDiv w:val="1"/>
      <w:marLeft w:val="0"/>
      <w:marRight w:val="0"/>
      <w:marTop w:val="0"/>
      <w:marBottom w:val="0"/>
      <w:divBdr>
        <w:top w:val="none" w:sz="0" w:space="0" w:color="auto"/>
        <w:left w:val="none" w:sz="0" w:space="0" w:color="auto"/>
        <w:bottom w:val="none" w:sz="0" w:space="0" w:color="auto"/>
        <w:right w:val="none" w:sz="0" w:space="0" w:color="auto"/>
      </w:divBdr>
    </w:div>
    <w:div w:id="975061602">
      <w:bodyDiv w:val="1"/>
      <w:marLeft w:val="0"/>
      <w:marRight w:val="0"/>
      <w:marTop w:val="0"/>
      <w:marBottom w:val="0"/>
      <w:divBdr>
        <w:top w:val="none" w:sz="0" w:space="0" w:color="auto"/>
        <w:left w:val="none" w:sz="0" w:space="0" w:color="auto"/>
        <w:bottom w:val="none" w:sz="0" w:space="0" w:color="auto"/>
        <w:right w:val="none" w:sz="0" w:space="0" w:color="auto"/>
      </w:divBdr>
    </w:div>
    <w:div w:id="991720357">
      <w:bodyDiv w:val="1"/>
      <w:marLeft w:val="0"/>
      <w:marRight w:val="0"/>
      <w:marTop w:val="0"/>
      <w:marBottom w:val="0"/>
      <w:divBdr>
        <w:top w:val="none" w:sz="0" w:space="0" w:color="auto"/>
        <w:left w:val="none" w:sz="0" w:space="0" w:color="auto"/>
        <w:bottom w:val="none" w:sz="0" w:space="0" w:color="auto"/>
        <w:right w:val="none" w:sz="0" w:space="0" w:color="auto"/>
      </w:divBdr>
    </w:div>
    <w:div w:id="992024396">
      <w:bodyDiv w:val="1"/>
      <w:marLeft w:val="0"/>
      <w:marRight w:val="0"/>
      <w:marTop w:val="0"/>
      <w:marBottom w:val="0"/>
      <w:divBdr>
        <w:top w:val="none" w:sz="0" w:space="0" w:color="auto"/>
        <w:left w:val="none" w:sz="0" w:space="0" w:color="auto"/>
        <w:bottom w:val="none" w:sz="0" w:space="0" w:color="auto"/>
        <w:right w:val="none" w:sz="0" w:space="0" w:color="auto"/>
      </w:divBdr>
    </w:div>
    <w:div w:id="992443914">
      <w:bodyDiv w:val="1"/>
      <w:marLeft w:val="0"/>
      <w:marRight w:val="0"/>
      <w:marTop w:val="0"/>
      <w:marBottom w:val="0"/>
      <w:divBdr>
        <w:top w:val="none" w:sz="0" w:space="0" w:color="auto"/>
        <w:left w:val="none" w:sz="0" w:space="0" w:color="auto"/>
        <w:bottom w:val="none" w:sz="0" w:space="0" w:color="auto"/>
        <w:right w:val="none" w:sz="0" w:space="0" w:color="auto"/>
      </w:divBdr>
    </w:div>
    <w:div w:id="998918719">
      <w:bodyDiv w:val="1"/>
      <w:marLeft w:val="0"/>
      <w:marRight w:val="0"/>
      <w:marTop w:val="0"/>
      <w:marBottom w:val="0"/>
      <w:divBdr>
        <w:top w:val="none" w:sz="0" w:space="0" w:color="auto"/>
        <w:left w:val="none" w:sz="0" w:space="0" w:color="auto"/>
        <w:bottom w:val="none" w:sz="0" w:space="0" w:color="auto"/>
        <w:right w:val="none" w:sz="0" w:space="0" w:color="auto"/>
      </w:divBdr>
    </w:div>
    <w:div w:id="1000042914">
      <w:bodyDiv w:val="1"/>
      <w:marLeft w:val="0"/>
      <w:marRight w:val="0"/>
      <w:marTop w:val="0"/>
      <w:marBottom w:val="0"/>
      <w:divBdr>
        <w:top w:val="none" w:sz="0" w:space="0" w:color="auto"/>
        <w:left w:val="none" w:sz="0" w:space="0" w:color="auto"/>
        <w:bottom w:val="none" w:sz="0" w:space="0" w:color="auto"/>
        <w:right w:val="none" w:sz="0" w:space="0" w:color="auto"/>
      </w:divBdr>
    </w:div>
    <w:div w:id="1024745265">
      <w:bodyDiv w:val="1"/>
      <w:marLeft w:val="0"/>
      <w:marRight w:val="0"/>
      <w:marTop w:val="0"/>
      <w:marBottom w:val="0"/>
      <w:divBdr>
        <w:top w:val="none" w:sz="0" w:space="0" w:color="auto"/>
        <w:left w:val="none" w:sz="0" w:space="0" w:color="auto"/>
        <w:bottom w:val="none" w:sz="0" w:space="0" w:color="auto"/>
        <w:right w:val="none" w:sz="0" w:space="0" w:color="auto"/>
      </w:divBdr>
    </w:div>
    <w:div w:id="1025517239">
      <w:bodyDiv w:val="1"/>
      <w:marLeft w:val="0"/>
      <w:marRight w:val="0"/>
      <w:marTop w:val="0"/>
      <w:marBottom w:val="0"/>
      <w:divBdr>
        <w:top w:val="none" w:sz="0" w:space="0" w:color="auto"/>
        <w:left w:val="none" w:sz="0" w:space="0" w:color="auto"/>
        <w:bottom w:val="none" w:sz="0" w:space="0" w:color="auto"/>
        <w:right w:val="none" w:sz="0" w:space="0" w:color="auto"/>
      </w:divBdr>
    </w:div>
    <w:div w:id="1025904438">
      <w:bodyDiv w:val="1"/>
      <w:marLeft w:val="0"/>
      <w:marRight w:val="0"/>
      <w:marTop w:val="0"/>
      <w:marBottom w:val="0"/>
      <w:divBdr>
        <w:top w:val="none" w:sz="0" w:space="0" w:color="auto"/>
        <w:left w:val="none" w:sz="0" w:space="0" w:color="auto"/>
        <w:bottom w:val="none" w:sz="0" w:space="0" w:color="auto"/>
        <w:right w:val="none" w:sz="0" w:space="0" w:color="auto"/>
      </w:divBdr>
    </w:div>
    <w:div w:id="1030108174">
      <w:bodyDiv w:val="1"/>
      <w:marLeft w:val="0"/>
      <w:marRight w:val="0"/>
      <w:marTop w:val="0"/>
      <w:marBottom w:val="0"/>
      <w:divBdr>
        <w:top w:val="none" w:sz="0" w:space="0" w:color="auto"/>
        <w:left w:val="none" w:sz="0" w:space="0" w:color="auto"/>
        <w:bottom w:val="none" w:sz="0" w:space="0" w:color="auto"/>
        <w:right w:val="none" w:sz="0" w:space="0" w:color="auto"/>
      </w:divBdr>
    </w:div>
    <w:div w:id="1032194218">
      <w:bodyDiv w:val="1"/>
      <w:marLeft w:val="0"/>
      <w:marRight w:val="0"/>
      <w:marTop w:val="0"/>
      <w:marBottom w:val="0"/>
      <w:divBdr>
        <w:top w:val="none" w:sz="0" w:space="0" w:color="auto"/>
        <w:left w:val="none" w:sz="0" w:space="0" w:color="auto"/>
        <w:bottom w:val="none" w:sz="0" w:space="0" w:color="auto"/>
        <w:right w:val="none" w:sz="0" w:space="0" w:color="auto"/>
      </w:divBdr>
    </w:div>
    <w:div w:id="1043871041">
      <w:bodyDiv w:val="1"/>
      <w:marLeft w:val="0"/>
      <w:marRight w:val="0"/>
      <w:marTop w:val="0"/>
      <w:marBottom w:val="0"/>
      <w:divBdr>
        <w:top w:val="none" w:sz="0" w:space="0" w:color="auto"/>
        <w:left w:val="none" w:sz="0" w:space="0" w:color="auto"/>
        <w:bottom w:val="none" w:sz="0" w:space="0" w:color="auto"/>
        <w:right w:val="none" w:sz="0" w:space="0" w:color="auto"/>
      </w:divBdr>
    </w:div>
    <w:div w:id="1044599224">
      <w:bodyDiv w:val="1"/>
      <w:marLeft w:val="0"/>
      <w:marRight w:val="0"/>
      <w:marTop w:val="0"/>
      <w:marBottom w:val="0"/>
      <w:divBdr>
        <w:top w:val="none" w:sz="0" w:space="0" w:color="auto"/>
        <w:left w:val="none" w:sz="0" w:space="0" w:color="auto"/>
        <w:bottom w:val="none" w:sz="0" w:space="0" w:color="auto"/>
        <w:right w:val="none" w:sz="0" w:space="0" w:color="auto"/>
      </w:divBdr>
    </w:div>
    <w:div w:id="1046489612">
      <w:bodyDiv w:val="1"/>
      <w:marLeft w:val="0"/>
      <w:marRight w:val="0"/>
      <w:marTop w:val="0"/>
      <w:marBottom w:val="0"/>
      <w:divBdr>
        <w:top w:val="none" w:sz="0" w:space="0" w:color="auto"/>
        <w:left w:val="none" w:sz="0" w:space="0" w:color="auto"/>
        <w:bottom w:val="none" w:sz="0" w:space="0" w:color="auto"/>
        <w:right w:val="none" w:sz="0" w:space="0" w:color="auto"/>
      </w:divBdr>
    </w:div>
    <w:div w:id="1047559582">
      <w:bodyDiv w:val="1"/>
      <w:marLeft w:val="0"/>
      <w:marRight w:val="0"/>
      <w:marTop w:val="0"/>
      <w:marBottom w:val="0"/>
      <w:divBdr>
        <w:top w:val="none" w:sz="0" w:space="0" w:color="auto"/>
        <w:left w:val="none" w:sz="0" w:space="0" w:color="auto"/>
        <w:bottom w:val="none" w:sz="0" w:space="0" w:color="auto"/>
        <w:right w:val="none" w:sz="0" w:space="0" w:color="auto"/>
      </w:divBdr>
    </w:div>
    <w:div w:id="1050766085">
      <w:marLeft w:val="0"/>
      <w:marRight w:val="0"/>
      <w:marTop w:val="0"/>
      <w:marBottom w:val="0"/>
      <w:divBdr>
        <w:top w:val="none" w:sz="0" w:space="0" w:color="auto"/>
        <w:left w:val="none" w:sz="0" w:space="0" w:color="auto"/>
        <w:bottom w:val="none" w:sz="0" w:space="0" w:color="auto"/>
        <w:right w:val="none" w:sz="0" w:space="0" w:color="auto"/>
      </w:divBdr>
    </w:div>
    <w:div w:id="1050766086">
      <w:marLeft w:val="0"/>
      <w:marRight w:val="0"/>
      <w:marTop w:val="0"/>
      <w:marBottom w:val="0"/>
      <w:divBdr>
        <w:top w:val="none" w:sz="0" w:space="0" w:color="auto"/>
        <w:left w:val="none" w:sz="0" w:space="0" w:color="auto"/>
        <w:bottom w:val="none" w:sz="0" w:space="0" w:color="auto"/>
        <w:right w:val="none" w:sz="0" w:space="0" w:color="auto"/>
      </w:divBdr>
    </w:div>
    <w:div w:id="1050766088">
      <w:marLeft w:val="0"/>
      <w:marRight w:val="0"/>
      <w:marTop w:val="0"/>
      <w:marBottom w:val="0"/>
      <w:divBdr>
        <w:top w:val="none" w:sz="0" w:space="0" w:color="auto"/>
        <w:left w:val="none" w:sz="0" w:space="0" w:color="auto"/>
        <w:bottom w:val="none" w:sz="0" w:space="0" w:color="auto"/>
        <w:right w:val="none" w:sz="0" w:space="0" w:color="auto"/>
      </w:divBdr>
    </w:div>
    <w:div w:id="1050766089">
      <w:marLeft w:val="0"/>
      <w:marRight w:val="0"/>
      <w:marTop w:val="0"/>
      <w:marBottom w:val="0"/>
      <w:divBdr>
        <w:top w:val="none" w:sz="0" w:space="0" w:color="auto"/>
        <w:left w:val="none" w:sz="0" w:space="0" w:color="auto"/>
        <w:bottom w:val="none" w:sz="0" w:space="0" w:color="auto"/>
        <w:right w:val="none" w:sz="0" w:space="0" w:color="auto"/>
      </w:divBdr>
    </w:div>
    <w:div w:id="1050766090">
      <w:marLeft w:val="0"/>
      <w:marRight w:val="0"/>
      <w:marTop w:val="0"/>
      <w:marBottom w:val="0"/>
      <w:divBdr>
        <w:top w:val="none" w:sz="0" w:space="0" w:color="auto"/>
        <w:left w:val="none" w:sz="0" w:space="0" w:color="auto"/>
        <w:bottom w:val="none" w:sz="0" w:space="0" w:color="auto"/>
        <w:right w:val="none" w:sz="0" w:space="0" w:color="auto"/>
      </w:divBdr>
    </w:div>
    <w:div w:id="1050766091">
      <w:marLeft w:val="0"/>
      <w:marRight w:val="0"/>
      <w:marTop w:val="0"/>
      <w:marBottom w:val="0"/>
      <w:divBdr>
        <w:top w:val="none" w:sz="0" w:space="0" w:color="auto"/>
        <w:left w:val="none" w:sz="0" w:space="0" w:color="auto"/>
        <w:bottom w:val="none" w:sz="0" w:space="0" w:color="auto"/>
        <w:right w:val="none" w:sz="0" w:space="0" w:color="auto"/>
      </w:divBdr>
      <w:divsChild>
        <w:div w:id="1050766172">
          <w:marLeft w:val="0"/>
          <w:marRight w:val="0"/>
          <w:marTop w:val="0"/>
          <w:marBottom w:val="0"/>
          <w:divBdr>
            <w:top w:val="none" w:sz="0" w:space="0" w:color="auto"/>
            <w:left w:val="none" w:sz="0" w:space="0" w:color="auto"/>
            <w:bottom w:val="none" w:sz="0" w:space="0" w:color="auto"/>
            <w:right w:val="none" w:sz="0" w:space="0" w:color="auto"/>
          </w:divBdr>
        </w:div>
        <w:div w:id="1050766178">
          <w:marLeft w:val="0"/>
          <w:marRight w:val="0"/>
          <w:marTop w:val="0"/>
          <w:marBottom w:val="0"/>
          <w:divBdr>
            <w:top w:val="none" w:sz="0" w:space="0" w:color="auto"/>
            <w:left w:val="none" w:sz="0" w:space="0" w:color="auto"/>
            <w:bottom w:val="none" w:sz="0" w:space="0" w:color="auto"/>
            <w:right w:val="none" w:sz="0" w:space="0" w:color="auto"/>
          </w:divBdr>
        </w:div>
        <w:div w:id="1050766201">
          <w:marLeft w:val="0"/>
          <w:marRight w:val="0"/>
          <w:marTop w:val="0"/>
          <w:marBottom w:val="0"/>
          <w:divBdr>
            <w:top w:val="none" w:sz="0" w:space="0" w:color="auto"/>
            <w:left w:val="none" w:sz="0" w:space="0" w:color="auto"/>
            <w:bottom w:val="none" w:sz="0" w:space="0" w:color="auto"/>
            <w:right w:val="none" w:sz="0" w:space="0" w:color="auto"/>
          </w:divBdr>
        </w:div>
        <w:div w:id="1050766205">
          <w:marLeft w:val="0"/>
          <w:marRight w:val="0"/>
          <w:marTop w:val="0"/>
          <w:marBottom w:val="0"/>
          <w:divBdr>
            <w:top w:val="none" w:sz="0" w:space="0" w:color="auto"/>
            <w:left w:val="none" w:sz="0" w:space="0" w:color="auto"/>
            <w:bottom w:val="none" w:sz="0" w:space="0" w:color="auto"/>
            <w:right w:val="none" w:sz="0" w:space="0" w:color="auto"/>
          </w:divBdr>
        </w:div>
        <w:div w:id="1050766222">
          <w:marLeft w:val="0"/>
          <w:marRight w:val="0"/>
          <w:marTop w:val="0"/>
          <w:marBottom w:val="0"/>
          <w:divBdr>
            <w:top w:val="none" w:sz="0" w:space="0" w:color="auto"/>
            <w:left w:val="none" w:sz="0" w:space="0" w:color="auto"/>
            <w:bottom w:val="none" w:sz="0" w:space="0" w:color="auto"/>
            <w:right w:val="none" w:sz="0" w:space="0" w:color="auto"/>
          </w:divBdr>
        </w:div>
        <w:div w:id="1050766275">
          <w:marLeft w:val="0"/>
          <w:marRight w:val="0"/>
          <w:marTop w:val="0"/>
          <w:marBottom w:val="0"/>
          <w:divBdr>
            <w:top w:val="none" w:sz="0" w:space="0" w:color="auto"/>
            <w:left w:val="none" w:sz="0" w:space="0" w:color="auto"/>
            <w:bottom w:val="none" w:sz="0" w:space="0" w:color="auto"/>
            <w:right w:val="none" w:sz="0" w:space="0" w:color="auto"/>
          </w:divBdr>
        </w:div>
        <w:div w:id="1050766280">
          <w:marLeft w:val="0"/>
          <w:marRight w:val="0"/>
          <w:marTop w:val="0"/>
          <w:marBottom w:val="0"/>
          <w:divBdr>
            <w:top w:val="none" w:sz="0" w:space="0" w:color="auto"/>
            <w:left w:val="none" w:sz="0" w:space="0" w:color="auto"/>
            <w:bottom w:val="none" w:sz="0" w:space="0" w:color="auto"/>
            <w:right w:val="none" w:sz="0" w:space="0" w:color="auto"/>
          </w:divBdr>
        </w:div>
        <w:div w:id="1050766288">
          <w:marLeft w:val="0"/>
          <w:marRight w:val="0"/>
          <w:marTop w:val="0"/>
          <w:marBottom w:val="0"/>
          <w:divBdr>
            <w:top w:val="none" w:sz="0" w:space="0" w:color="auto"/>
            <w:left w:val="none" w:sz="0" w:space="0" w:color="auto"/>
            <w:bottom w:val="none" w:sz="0" w:space="0" w:color="auto"/>
            <w:right w:val="none" w:sz="0" w:space="0" w:color="auto"/>
          </w:divBdr>
        </w:div>
        <w:div w:id="1050766307">
          <w:marLeft w:val="0"/>
          <w:marRight w:val="0"/>
          <w:marTop w:val="0"/>
          <w:marBottom w:val="0"/>
          <w:divBdr>
            <w:top w:val="none" w:sz="0" w:space="0" w:color="auto"/>
            <w:left w:val="none" w:sz="0" w:space="0" w:color="auto"/>
            <w:bottom w:val="none" w:sz="0" w:space="0" w:color="auto"/>
            <w:right w:val="none" w:sz="0" w:space="0" w:color="auto"/>
          </w:divBdr>
        </w:div>
        <w:div w:id="1050766308">
          <w:marLeft w:val="0"/>
          <w:marRight w:val="0"/>
          <w:marTop w:val="0"/>
          <w:marBottom w:val="0"/>
          <w:divBdr>
            <w:top w:val="none" w:sz="0" w:space="0" w:color="auto"/>
            <w:left w:val="none" w:sz="0" w:space="0" w:color="auto"/>
            <w:bottom w:val="none" w:sz="0" w:space="0" w:color="auto"/>
            <w:right w:val="none" w:sz="0" w:space="0" w:color="auto"/>
          </w:divBdr>
        </w:div>
      </w:divsChild>
    </w:div>
    <w:div w:id="1050766092">
      <w:marLeft w:val="0"/>
      <w:marRight w:val="0"/>
      <w:marTop w:val="0"/>
      <w:marBottom w:val="0"/>
      <w:divBdr>
        <w:top w:val="none" w:sz="0" w:space="0" w:color="auto"/>
        <w:left w:val="none" w:sz="0" w:space="0" w:color="auto"/>
        <w:bottom w:val="none" w:sz="0" w:space="0" w:color="auto"/>
        <w:right w:val="none" w:sz="0" w:space="0" w:color="auto"/>
      </w:divBdr>
    </w:div>
    <w:div w:id="1050766093">
      <w:marLeft w:val="0"/>
      <w:marRight w:val="0"/>
      <w:marTop w:val="0"/>
      <w:marBottom w:val="0"/>
      <w:divBdr>
        <w:top w:val="none" w:sz="0" w:space="0" w:color="auto"/>
        <w:left w:val="none" w:sz="0" w:space="0" w:color="auto"/>
        <w:bottom w:val="none" w:sz="0" w:space="0" w:color="auto"/>
        <w:right w:val="none" w:sz="0" w:space="0" w:color="auto"/>
      </w:divBdr>
    </w:div>
    <w:div w:id="1050766094">
      <w:marLeft w:val="0"/>
      <w:marRight w:val="0"/>
      <w:marTop w:val="0"/>
      <w:marBottom w:val="0"/>
      <w:divBdr>
        <w:top w:val="none" w:sz="0" w:space="0" w:color="auto"/>
        <w:left w:val="none" w:sz="0" w:space="0" w:color="auto"/>
        <w:bottom w:val="none" w:sz="0" w:space="0" w:color="auto"/>
        <w:right w:val="none" w:sz="0" w:space="0" w:color="auto"/>
      </w:divBdr>
    </w:div>
    <w:div w:id="1050766095">
      <w:marLeft w:val="0"/>
      <w:marRight w:val="0"/>
      <w:marTop w:val="0"/>
      <w:marBottom w:val="0"/>
      <w:divBdr>
        <w:top w:val="none" w:sz="0" w:space="0" w:color="auto"/>
        <w:left w:val="none" w:sz="0" w:space="0" w:color="auto"/>
        <w:bottom w:val="none" w:sz="0" w:space="0" w:color="auto"/>
        <w:right w:val="none" w:sz="0" w:space="0" w:color="auto"/>
      </w:divBdr>
    </w:div>
    <w:div w:id="1050766096">
      <w:marLeft w:val="0"/>
      <w:marRight w:val="0"/>
      <w:marTop w:val="0"/>
      <w:marBottom w:val="0"/>
      <w:divBdr>
        <w:top w:val="none" w:sz="0" w:space="0" w:color="auto"/>
        <w:left w:val="none" w:sz="0" w:space="0" w:color="auto"/>
        <w:bottom w:val="none" w:sz="0" w:space="0" w:color="auto"/>
        <w:right w:val="none" w:sz="0" w:space="0" w:color="auto"/>
      </w:divBdr>
    </w:div>
    <w:div w:id="1050766097">
      <w:marLeft w:val="0"/>
      <w:marRight w:val="0"/>
      <w:marTop w:val="0"/>
      <w:marBottom w:val="0"/>
      <w:divBdr>
        <w:top w:val="none" w:sz="0" w:space="0" w:color="auto"/>
        <w:left w:val="none" w:sz="0" w:space="0" w:color="auto"/>
        <w:bottom w:val="none" w:sz="0" w:space="0" w:color="auto"/>
        <w:right w:val="none" w:sz="0" w:space="0" w:color="auto"/>
      </w:divBdr>
    </w:div>
    <w:div w:id="1050766098">
      <w:marLeft w:val="0"/>
      <w:marRight w:val="0"/>
      <w:marTop w:val="0"/>
      <w:marBottom w:val="0"/>
      <w:divBdr>
        <w:top w:val="none" w:sz="0" w:space="0" w:color="auto"/>
        <w:left w:val="none" w:sz="0" w:space="0" w:color="auto"/>
        <w:bottom w:val="none" w:sz="0" w:space="0" w:color="auto"/>
        <w:right w:val="none" w:sz="0" w:space="0" w:color="auto"/>
      </w:divBdr>
    </w:div>
    <w:div w:id="1050766099">
      <w:marLeft w:val="0"/>
      <w:marRight w:val="0"/>
      <w:marTop w:val="0"/>
      <w:marBottom w:val="0"/>
      <w:divBdr>
        <w:top w:val="none" w:sz="0" w:space="0" w:color="auto"/>
        <w:left w:val="none" w:sz="0" w:space="0" w:color="auto"/>
        <w:bottom w:val="none" w:sz="0" w:space="0" w:color="auto"/>
        <w:right w:val="none" w:sz="0" w:space="0" w:color="auto"/>
      </w:divBdr>
    </w:div>
    <w:div w:id="1050766100">
      <w:marLeft w:val="0"/>
      <w:marRight w:val="0"/>
      <w:marTop w:val="0"/>
      <w:marBottom w:val="0"/>
      <w:divBdr>
        <w:top w:val="none" w:sz="0" w:space="0" w:color="auto"/>
        <w:left w:val="none" w:sz="0" w:space="0" w:color="auto"/>
        <w:bottom w:val="none" w:sz="0" w:space="0" w:color="auto"/>
        <w:right w:val="none" w:sz="0" w:space="0" w:color="auto"/>
      </w:divBdr>
    </w:div>
    <w:div w:id="1050766101">
      <w:marLeft w:val="0"/>
      <w:marRight w:val="0"/>
      <w:marTop w:val="0"/>
      <w:marBottom w:val="0"/>
      <w:divBdr>
        <w:top w:val="none" w:sz="0" w:space="0" w:color="auto"/>
        <w:left w:val="none" w:sz="0" w:space="0" w:color="auto"/>
        <w:bottom w:val="none" w:sz="0" w:space="0" w:color="auto"/>
        <w:right w:val="none" w:sz="0" w:space="0" w:color="auto"/>
      </w:divBdr>
    </w:div>
    <w:div w:id="1050766102">
      <w:marLeft w:val="0"/>
      <w:marRight w:val="0"/>
      <w:marTop w:val="0"/>
      <w:marBottom w:val="0"/>
      <w:divBdr>
        <w:top w:val="none" w:sz="0" w:space="0" w:color="auto"/>
        <w:left w:val="none" w:sz="0" w:space="0" w:color="auto"/>
        <w:bottom w:val="none" w:sz="0" w:space="0" w:color="auto"/>
        <w:right w:val="none" w:sz="0" w:space="0" w:color="auto"/>
      </w:divBdr>
    </w:div>
    <w:div w:id="1050766103">
      <w:marLeft w:val="0"/>
      <w:marRight w:val="0"/>
      <w:marTop w:val="0"/>
      <w:marBottom w:val="0"/>
      <w:divBdr>
        <w:top w:val="none" w:sz="0" w:space="0" w:color="auto"/>
        <w:left w:val="none" w:sz="0" w:space="0" w:color="auto"/>
        <w:bottom w:val="none" w:sz="0" w:space="0" w:color="auto"/>
        <w:right w:val="none" w:sz="0" w:space="0" w:color="auto"/>
      </w:divBdr>
    </w:div>
    <w:div w:id="1050766104">
      <w:marLeft w:val="0"/>
      <w:marRight w:val="0"/>
      <w:marTop w:val="0"/>
      <w:marBottom w:val="0"/>
      <w:divBdr>
        <w:top w:val="none" w:sz="0" w:space="0" w:color="auto"/>
        <w:left w:val="none" w:sz="0" w:space="0" w:color="auto"/>
        <w:bottom w:val="none" w:sz="0" w:space="0" w:color="auto"/>
        <w:right w:val="none" w:sz="0" w:space="0" w:color="auto"/>
      </w:divBdr>
    </w:div>
    <w:div w:id="1050766105">
      <w:marLeft w:val="0"/>
      <w:marRight w:val="0"/>
      <w:marTop w:val="0"/>
      <w:marBottom w:val="0"/>
      <w:divBdr>
        <w:top w:val="none" w:sz="0" w:space="0" w:color="auto"/>
        <w:left w:val="none" w:sz="0" w:space="0" w:color="auto"/>
        <w:bottom w:val="none" w:sz="0" w:space="0" w:color="auto"/>
        <w:right w:val="none" w:sz="0" w:space="0" w:color="auto"/>
      </w:divBdr>
    </w:div>
    <w:div w:id="1050766106">
      <w:marLeft w:val="0"/>
      <w:marRight w:val="0"/>
      <w:marTop w:val="0"/>
      <w:marBottom w:val="0"/>
      <w:divBdr>
        <w:top w:val="none" w:sz="0" w:space="0" w:color="auto"/>
        <w:left w:val="none" w:sz="0" w:space="0" w:color="auto"/>
        <w:bottom w:val="none" w:sz="0" w:space="0" w:color="auto"/>
        <w:right w:val="none" w:sz="0" w:space="0" w:color="auto"/>
      </w:divBdr>
    </w:div>
    <w:div w:id="1050766107">
      <w:marLeft w:val="0"/>
      <w:marRight w:val="0"/>
      <w:marTop w:val="0"/>
      <w:marBottom w:val="0"/>
      <w:divBdr>
        <w:top w:val="none" w:sz="0" w:space="0" w:color="auto"/>
        <w:left w:val="none" w:sz="0" w:space="0" w:color="auto"/>
        <w:bottom w:val="none" w:sz="0" w:space="0" w:color="auto"/>
        <w:right w:val="none" w:sz="0" w:space="0" w:color="auto"/>
      </w:divBdr>
    </w:div>
    <w:div w:id="1050766108">
      <w:marLeft w:val="0"/>
      <w:marRight w:val="0"/>
      <w:marTop w:val="0"/>
      <w:marBottom w:val="0"/>
      <w:divBdr>
        <w:top w:val="none" w:sz="0" w:space="0" w:color="auto"/>
        <w:left w:val="none" w:sz="0" w:space="0" w:color="auto"/>
        <w:bottom w:val="none" w:sz="0" w:space="0" w:color="auto"/>
        <w:right w:val="none" w:sz="0" w:space="0" w:color="auto"/>
      </w:divBdr>
    </w:div>
    <w:div w:id="1050766109">
      <w:marLeft w:val="0"/>
      <w:marRight w:val="0"/>
      <w:marTop w:val="0"/>
      <w:marBottom w:val="0"/>
      <w:divBdr>
        <w:top w:val="none" w:sz="0" w:space="0" w:color="auto"/>
        <w:left w:val="none" w:sz="0" w:space="0" w:color="auto"/>
        <w:bottom w:val="none" w:sz="0" w:space="0" w:color="auto"/>
        <w:right w:val="none" w:sz="0" w:space="0" w:color="auto"/>
      </w:divBdr>
    </w:div>
    <w:div w:id="1050766110">
      <w:marLeft w:val="0"/>
      <w:marRight w:val="0"/>
      <w:marTop w:val="0"/>
      <w:marBottom w:val="0"/>
      <w:divBdr>
        <w:top w:val="none" w:sz="0" w:space="0" w:color="auto"/>
        <w:left w:val="none" w:sz="0" w:space="0" w:color="auto"/>
        <w:bottom w:val="none" w:sz="0" w:space="0" w:color="auto"/>
        <w:right w:val="none" w:sz="0" w:space="0" w:color="auto"/>
      </w:divBdr>
    </w:div>
    <w:div w:id="1050766111">
      <w:marLeft w:val="0"/>
      <w:marRight w:val="0"/>
      <w:marTop w:val="0"/>
      <w:marBottom w:val="0"/>
      <w:divBdr>
        <w:top w:val="none" w:sz="0" w:space="0" w:color="auto"/>
        <w:left w:val="none" w:sz="0" w:space="0" w:color="auto"/>
        <w:bottom w:val="none" w:sz="0" w:space="0" w:color="auto"/>
        <w:right w:val="none" w:sz="0" w:space="0" w:color="auto"/>
      </w:divBdr>
    </w:div>
    <w:div w:id="1050766112">
      <w:marLeft w:val="0"/>
      <w:marRight w:val="0"/>
      <w:marTop w:val="0"/>
      <w:marBottom w:val="0"/>
      <w:divBdr>
        <w:top w:val="none" w:sz="0" w:space="0" w:color="auto"/>
        <w:left w:val="none" w:sz="0" w:space="0" w:color="auto"/>
        <w:bottom w:val="none" w:sz="0" w:space="0" w:color="auto"/>
        <w:right w:val="none" w:sz="0" w:space="0" w:color="auto"/>
      </w:divBdr>
    </w:div>
    <w:div w:id="1050766113">
      <w:marLeft w:val="0"/>
      <w:marRight w:val="0"/>
      <w:marTop w:val="0"/>
      <w:marBottom w:val="0"/>
      <w:divBdr>
        <w:top w:val="none" w:sz="0" w:space="0" w:color="auto"/>
        <w:left w:val="none" w:sz="0" w:space="0" w:color="auto"/>
        <w:bottom w:val="none" w:sz="0" w:space="0" w:color="auto"/>
        <w:right w:val="none" w:sz="0" w:space="0" w:color="auto"/>
      </w:divBdr>
    </w:div>
    <w:div w:id="1050766114">
      <w:marLeft w:val="0"/>
      <w:marRight w:val="0"/>
      <w:marTop w:val="0"/>
      <w:marBottom w:val="0"/>
      <w:divBdr>
        <w:top w:val="none" w:sz="0" w:space="0" w:color="auto"/>
        <w:left w:val="none" w:sz="0" w:space="0" w:color="auto"/>
        <w:bottom w:val="none" w:sz="0" w:space="0" w:color="auto"/>
        <w:right w:val="none" w:sz="0" w:space="0" w:color="auto"/>
      </w:divBdr>
    </w:div>
    <w:div w:id="1050766115">
      <w:marLeft w:val="0"/>
      <w:marRight w:val="0"/>
      <w:marTop w:val="0"/>
      <w:marBottom w:val="0"/>
      <w:divBdr>
        <w:top w:val="none" w:sz="0" w:space="0" w:color="auto"/>
        <w:left w:val="none" w:sz="0" w:space="0" w:color="auto"/>
        <w:bottom w:val="none" w:sz="0" w:space="0" w:color="auto"/>
        <w:right w:val="none" w:sz="0" w:space="0" w:color="auto"/>
      </w:divBdr>
    </w:div>
    <w:div w:id="1050766116">
      <w:marLeft w:val="0"/>
      <w:marRight w:val="0"/>
      <w:marTop w:val="0"/>
      <w:marBottom w:val="0"/>
      <w:divBdr>
        <w:top w:val="none" w:sz="0" w:space="0" w:color="auto"/>
        <w:left w:val="none" w:sz="0" w:space="0" w:color="auto"/>
        <w:bottom w:val="none" w:sz="0" w:space="0" w:color="auto"/>
        <w:right w:val="none" w:sz="0" w:space="0" w:color="auto"/>
      </w:divBdr>
    </w:div>
    <w:div w:id="1050766117">
      <w:marLeft w:val="0"/>
      <w:marRight w:val="0"/>
      <w:marTop w:val="0"/>
      <w:marBottom w:val="0"/>
      <w:divBdr>
        <w:top w:val="none" w:sz="0" w:space="0" w:color="auto"/>
        <w:left w:val="none" w:sz="0" w:space="0" w:color="auto"/>
        <w:bottom w:val="none" w:sz="0" w:space="0" w:color="auto"/>
        <w:right w:val="none" w:sz="0" w:space="0" w:color="auto"/>
      </w:divBdr>
    </w:div>
    <w:div w:id="1050766118">
      <w:marLeft w:val="0"/>
      <w:marRight w:val="0"/>
      <w:marTop w:val="0"/>
      <w:marBottom w:val="0"/>
      <w:divBdr>
        <w:top w:val="none" w:sz="0" w:space="0" w:color="auto"/>
        <w:left w:val="none" w:sz="0" w:space="0" w:color="auto"/>
        <w:bottom w:val="none" w:sz="0" w:space="0" w:color="auto"/>
        <w:right w:val="none" w:sz="0" w:space="0" w:color="auto"/>
      </w:divBdr>
    </w:div>
    <w:div w:id="1050766120">
      <w:marLeft w:val="0"/>
      <w:marRight w:val="0"/>
      <w:marTop w:val="0"/>
      <w:marBottom w:val="0"/>
      <w:divBdr>
        <w:top w:val="none" w:sz="0" w:space="0" w:color="auto"/>
        <w:left w:val="none" w:sz="0" w:space="0" w:color="auto"/>
        <w:bottom w:val="none" w:sz="0" w:space="0" w:color="auto"/>
        <w:right w:val="none" w:sz="0" w:space="0" w:color="auto"/>
      </w:divBdr>
    </w:div>
    <w:div w:id="1050766121">
      <w:marLeft w:val="0"/>
      <w:marRight w:val="0"/>
      <w:marTop w:val="0"/>
      <w:marBottom w:val="0"/>
      <w:divBdr>
        <w:top w:val="none" w:sz="0" w:space="0" w:color="auto"/>
        <w:left w:val="none" w:sz="0" w:space="0" w:color="auto"/>
        <w:bottom w:val="none" w:sz="0" w:space="0" w:color="auto"/>
        <w:right w:val="none" w:sz="0" w:space="0" w:color="auto"/>
      </w:divBdr>
    </w:div>
    <w:div w:id="1050766122">
      <w:marLeft w:val="0"/>
      <w:marRight w:val="0"/>
      <w:marTop w:val="0"/>
      <w:marBottom w:val="0"/>
      <w:divBdr>
        <w:top w:val="none" w:sz="0" w:space="0" w:color="auto"/>
        <w:left w:val="none" w:sz="0" w:space="0" w:color="auto"/>
        <w:bottom w:val="none" w:sz="0" w:space="0" w:color="auto"/>
        <w:right w:val="none" w:sz="0" w:space="0" w:color="auto"/>
      </w:divBdr>
    </w:div>
    <w:div w:id="1050766123">
      <w:marLeft w:val="0"/>
      <w:marRight w:val="0"/>
      <w:marTop w:val="0"/>
      <w:marBottom w:val="0"/>
      <w:divBdr>
        <w:top w:val="none" w:sz="0" w:space="0" w:color="auto"/>
        <w:left w:val="none" w:sz="0" w:space="0" w:color="auto"/>
        <w:bottom w:val="none" w:sz="0" w:space="0" w:color="auto"/>
        <w:right w:val="none" w:sz="0" w:space="0" w:color="auto"/>
      </w:divBdr>
    </w:div>
    <w:div w:id="1050766124">
      <w:marLeft w:val="0"/>
      <w:marRight w:val="0"/>
      <w:marTop w:val="0"/>
      <w:marBottom w:val="0"/>
      <w:divBdr>
        <w:top w:val="none" w:sz="0" w:space="0" w:color="auto"/>
        <w:left w:val="none" w:sz="0" w:space="0" w:color="auto"/>
        <w:bottom w:val="none" w:sz="0" w:space="0" w:color="auto"/>
        <w:right w:val="none" w:sz="0" w:space="0" w:color="auto"/>
      </w:divBdr>
    </w:div>
    <w:div w:id="1050766125">
      <w:marLeft w:val="0"/>
      <w:marRight w:val="0"/>
      <w:marTop w:val="0"/>
      <w:marBottom w:val="0"/>
      <w:divBdr>
        <w:top w:val="none" w:sz="0" w:space="0" w:color="auto"/>
        <w:left w:val="none" w:sz="0" w:space="0" w:color="auto"/>
        <w:bottom w:val="none" w:sz="0" w:space="0" w:color="auto"/>
        <w:right w:val="none" w:sz="0" w:space="0" w:color="auto"/>
      </w:divBdr>
    </w:div>
    <w:div w:id="1050766126">
      <w:marLeft w:val="0"/>
      <w:marRight w:val="0"/>
      <w:marTop w:val="0"/>
      <w:marBottom w:val="0"/>
      <w:divBdr>
        <w:top w:val="none" w:sz="0" w:space="0" w:color="auto"/>
        <w:left w:val="none" w:sz="0" w:space="0" w:color="auto"/>
        <w:bottom w:val="none" w:sz="0" w:space="0" w:color="auto"/>
        <w:right w:val="none" w:sz="0" w:space="0" w:color="auto"/>
      </w:divBdr>
    </w:div>
    <w:div w:id="1050766127">
      <w:marLeft w:val="0"/>
      <w:marRight w:val="0"/>
      <w:marTop w:val="0"/>
      <w:marBottom w:val="0"/>
      <w:divBdr>
        <w:top w:val="none" w:sz="0" w:space="0" w:color="auto"/>
        <w:left w:val="none" w:sz="0" w:space="0" w:color="auto"/>
        <w:bottom w:val="none" w:sz="0" w:space="0" w:color="auto"/>
        <w:right w:val="none" w:sz="0" w:space="0" w:color="auto"/>
      </w:divBdr>
      <w:divsChild>
        <w:div w:id="1050766087">
          <w:marLeft w:val="0"/>
          <w:marRight w:val="0"/>
          <w:marTop w:val="0"/>
          <w:marBottom w:val="0"/>
          <w:divBdr>
            <w:top w:val="none" w:sz="0" w:space="0" w:color="auto"/>
            <w:left w:val="none" w:sz="0" w:space="0" w:color="auto"/>
            <w:bottom w:val="none" w:sz="0" w:space="0" w:color="auto"/>
            <w:right w:val="none" w:sz="0" w:space="0" w:color="auto"/>
          </w:divBdr>
        </w:div>
        <w:div w:id="1050766281">
          <w:marLeft w:val="0"/>
          <w:marRight w:val="0"/>
          <w:marTop w:val="0"/>
          <w:marBottom w:val="0"/>
          <w:divBdr>
            <w:top w:val="none" w:sz="0" w:space="0" w:color="auto"/>
            <w:left w:val="none" w:sz="0" w:space="0" w:color="auto"/>
            <w:bottom w:val="none" w:sz="0" w:space="0" w:color="auto"/>
            <w:right w:val="none" w:sz="0" w:space="0" w:color="auto"/>
          </w:divBdr>
        </w:div>
        <w:div w:id="1050766285">
          <w:marLeft w:val="0"/>
          <w:marRight w:val="0"/>
          <w:marTop w:val="0"/>
          <w:marBottom w:val="0"/>
          <w:divBdr>
            <w:top w:val="none" w:sz="0" w:space="0" w:color="auto"/>
            <w:left w:val="none" w:sz="0" w:space="0" w:color="auto"/>
            <w:bottom w:val="none" w:sz="0" w:space="0" w:color="auto"/>
            <w:right w:val="none" w:sz="0" w:space="0" w:color="auto"/>
          </w:divBdr>
        </w:div>
      </w:divsChild>
    </w:div>
    <w:div w:id="1050766128">
      <w:marLeft w:val="0"/>
      <w:marRight w:val="0"/>
      <w:marTop w:val="0"/>
      <w:marBottom w:val="0"/>
      <w:divBdr>
        <w:top w:val="none" w:sz="0" w:space="0" w:color="auto"/>
        <w:left w:val="none" w:sz="0" w:space="0" w:color="auto"/>
        <w:bottom w:val="none" w:sz="0" w:space="0" w:color="auto"/>
        <w:right w:val="none" w:sz="0" w:space="0" w:color="auto"/>
      </w:divBdr>
    </w:div>
    <w:div w:id="1050766129">
      <w:marLeft w:val="0"/>
      <w:marRight w:val="0"/>
      <w:marTop w:val="0"/>
      <w:marBottom w:val="0"/>
      <w:divBdr>
        <w:top w:val="none" w:sz="0" w:space="0" w:color="auto"/>
        <w:left w:val="none" w:sz="0" w:space="0" w:color="auto"/>
        <w:bottom w:val="none" w:sz="0" w:space="0" w:color="auto"/>
        <w:right w:val="none" w:sz="0" w:space="0" w:color="auto"/>
      </w:divBdr>
    </w:div>
    <w:div w:id="1050766130">
      <w:marLeft w:val="0"/>
      <w:marRight w:val="0"/>
      <w:marTop w:val="0"/>
      <w:marBottom w:val="0"/>
      <w:divBdr>
        <w:top w:val="none" w:sz="0" w:space="0" w:color="auto"/>
        <w:left w:val="none" w:sz="0" w:space="0" w:color="auto"/>
        <w:bottom w:val="none" w:sz="0" w:space="0" w:color="auto"/>
        <w:right w:val="none" w:sz="0" w:space="0" w:color="auto"/>
      </w:divBdr>
    </w:div>
    <w:div w:id="1050766131">
      <w:marLeft w:val="0"/>
      <w:marRight w:val="0"/>
      <w:marTop w:val="0"/>
      <w:marBottom w:val="0"/>
      <w:divBdr>
        <w:top w:val="none" w:sz="0" w:space="0" w:color="auto"/>
        <w:left w:val="none" w:sz="0" w:space="0" w:color="auto"/>
        <w:bottom w:val="none" w:sz="0" w:space="0" w:color="auto"/>
        <w:right w:val="none" w:sz="0" w:space="0" w:color="auto"/>
      </w:divBdr>
    </w:div>
    <w:div w:id="1050766132">
      <w:marLeft w:val="0"/>
      <w:marRight w:val="0"/>
      <w:marTop w:val="0"/>
      <w:marBottom w:val="0"/>
      <w:divBdr>
        <w:top w:val="none" w:sz="0" w:space="0" w:color="auto"/>
        <w:left w:val="none" w:sz="0" w:space="0" w:color="auto"/>
        <w:bottom w:val="none" w:sz="0" w:space="0" w:color="auto"/>
        <w:right w:val="none" w:sz="0" w:space="0" w:color="auto"/>
      </w:divBdr>
    </w:div>
    <w:div w:id="1050766133">
      <w:marLeft w:val="0"/>
      <w:marRight w:val="0"/>
      <w:marTop w:val="0"/>
      <w:marBottom w:val="0"/>
      <w:divBdr>
        <w:top w:val="none" w:sz="0" w:space="0" w:color="auto"/>
        <w:left w:val="none" w:sz="0" w:space="0" w:color="auto"/>
        <w:bottom w:val="none" w:sz="0" w:space="0" w:color="auto"/>
        <w:right w:val="none" w:sz="0" w:space="0" w:color="auto"/>
      </w:divBdr>
    </w:div>
    <w:div w:id="1050766134">
      <w:marLeft w:val="0"/>
      <w:marRight w:val="0"/>
      <w:marTop w:val="0"/>
      <w:marBottom w:val="0"/>
      <w:divBdr>
        <w:top w:val="none" w:sz="0" w:space="0" w:color="auto"/>
        <w:left w:val="none" w:sz="0" w:space="0" w:color="auto"/>
        <w:bottom w:val="none" w:sz="0" w:space="0" w:color="auto"/>
        <w:right w:val="none" w:sz="0" w:space="0" w:color="auto"/>
      </w:divBdr>
    </w:div>
    <w:div w:id="1050766135">
      <w:marLeft w:val="0"/>
      <w:marRight w:val="0"/>
      <w:marTop w:val="0"/>
      <w:marBottom w:val="0"/>
      <w:divBdr>
        <w:top w:val="none" w:sz="0" w:space="0" w:color="auto"/>
        <w:left w:val="none" w:sz="0" w:space="0" w:color="auto"/>
        <w:bottom w:val="none" w:sz="0" w:space="0" w:color="auto"/>
        <w:right w:val="none" w:sz="0" w:space="0" w:color="auto"/>
      </w:divBdr>
    </w:div>
    <w:div w:id="1050766136">
      <w:marLeft w:val="0"/>
      <w:marRight w:val="0"/>
      <w:marTop w:val="0"/>
      <w:marBottom w:val="0"/>
      <w:divBdr>
        <w:top w:val="none" w:sz="0" w:space="0" w:color="auto"/>
        <w:left w:val="none" w:sz="0" w:space="0" w:color="auto"/>
        <w:bottom w:val="none" w:sz="0" w:space="0" w:color="auto"/>
        <w:right w:val="none" w:sz="0" w:space="0" w:color="auto"/>
      </w:divBdr>
    </w:div>
    <w:div w:id="1050766137">
      <w:marLeft w:val="0"/>
      <w:marRight w:val="0"/>
      <w:marTop w:val="0"/>
      <w:marBottom w:val="0"/>
      <w:divBdr>
        <w:top w:val="none" w:sz="0" w:space="0" w:color="auto"/>
        <w:left w:val="none" w:sz="0" w:space="0" w:color="auto"/>
        <w:bottom w:val="none" w:sz="0" w:space="0" w:color="auto"/>
        <w:right w:val="none" w:sz="0" w:space="0" w:color="auto"/>
      </w:divBdr>
    </w:div>
    <w:div w:id="1050766138">
      <w:marLeft w:val="0"/>
      <w:marRight w:val="0"/>
      <w:marTop w:val="0"/>
      <w:marBottom w:val="0"/>
      <w:divBdr>
        <w:top w:val="none" w:sz="0" w:space="0" w:color="auto"/>
        <w:left w:val="none" w:sz="0" w:space="0" w:color="auto"/>
        <w:bottom w:val="none" w:sz="0" w:space="0" w:color="auto"/>
        <w:right w:val="none" w:sz="0" w:space="0" w:color="auto"/>
      </w:divBdr>
    </w:div>
    <w:div w:id="1050766139">
      <w:marLeft w:val="0"/>
      <w:marRight w:val="0"/>
      <w:marTop w:val="0"/>
      <w:marBottom w:val="0"/>
      <w:divBdr>
        <w:top w:val="none" w:sz="0" w:space="0" w:color="auto"/>
        <w:left w:val="none" w:sz="0" w:space="0" w:color="auto"/>
        <w:bottom w:val="none" w:sz="0" w:space="0" w:color="auto"/>
        <w:right w:val="none" w:sz="0" w:space="0" w:color="auto"/>
      </w:divBdr>
    </w:div>
    <w:div w:id="1050766140">
      <w:marLeft w:val="0"/>
      <w:marRight w:val="0"/>
      <w:marTop w:val="0"/>
      <w:marBottom w:val="0"/>
      <w:divBdr>
        <w:top w:val="none" w:sz="0" w:space="0" w:color="auto"/>
        <w:left w:val="none" w:sz="0" w:space="0" w:color="auto"/>
        <w:bottom w:val="none" w:sz="0" w:space="0" w:color="auto"/>
        <w:right w:val="none" w:sz="0" w:space="0" w:color="auto"/>
      </w:divBdr>
    </w:div>
    <w:div w:id="1050766141">
      <w:marLeft w:val="0"/>
      <w:marRight w:val="0"/>
      <w:marTop w:val="0"/>
      <w:marBottom w:val="0"/>
      <w:divBdr>
        <w:top w:val="none" w:sz="0" w:space="0" w:color="auto"/>
        <w:left w:val="none" w:sz="0" w:space="0" w:color="auto"/>
        <w:bottom w:val="none" w:sz="0" w:space="0" w:color="auto"/>
        <w:right w:val="none" w:sz="0" w:space="0" w:color="auto"/>
      </w:divBdr>
    </w:div>
    <w:div w:id="1050766142">
      <w:marLeft w:val="0"/>
      <w:marRight w:val="0"/>
      <w:marTop w:val="0"/>
      <w:marBottom w:val="0"/>
      <w:divBdr>
        <w:top w:val="none" w:sz="0" w:space="0" w:color="auto"/>
        <w:left w:val="none" w:sz="0" w:space="0" w:color="auto"/>
        <w:bottom w:val="none" w:sz="0" w:space="0" w:color="auto"/>
        <w:right w:val="none" w:sz="0" w:space="0" w:color="auto"/>
      </w:divBdr>
    </w:div>
    <w:div w:id="1050766143">
      <w:marLeft w:val="0"/>
      <w:marRight w:val="0"/>
      <w:marTop w:val="0"/>
      <w:marBottom w:val="0"/>
      <w:divBdr>
        <w:top w:val="none" w:sz="0" w:space="0" w:color="auto"/>
        <w:left w:val="none" w:sz="0" w:space="0" w:color="auto"/>
        <w:bottom w:val="none" w:sz="0" w:space="0" w:color="auto"/>
        <w:right w:val="none" w:sz="0" w:space="0" w:color="auto"/>
      </w:divBdr>
    </w:div>
    <w:div w:id="1050766144">
      <w:marLeft w:val="0"/>
      <w:marRight w:val="0"/>
      <w:marTop w:val="0"/>
      <w:marBottom w:val="0"/>
      <w:divBdr>
        <w:top w:val="none" w:sz="0" w:space="0" w:color="auto"/>
        <w:left w:val="none" w:sz="0" w:space="0" w:color="auto"/>
        <w:bottom w:val="none" w:sz="0" w:space="0" w:color="auto"/>
        <w:right w:val="none" w:sz="0" w:space="0" w:color="auto"/>
      </w:divBdr>
    </w:div>
    <w:div w:id="1050766145">
      <w:marLeft w:val="0"/>
      <w:marRight w:val="0"/>
      <w:marTop w:val="0"/>
      <w:marBottom w:val="0"/>
      <w:divBdr>
        <w:top w:val="none" w:sz="0" w:space="0" w:color="auto"/>
        <w:left w:val="none" w:sz="0" w:space="0" w:color="auto"/>
        <w:bottom w:val="none" w:sz="0" w:space="0" w:color="auto"/>
        <w:right w:val="none" w:sz="0" w:space="0" w:color="auto"/>
      </w:divBdr>
    </w:div>
    <w:div w:id="1050766146">
      <w:marLeft w:val="0"/>
      <w:marRight w:val="0"/>
      <w:marTop w:val="0"/>
      <w:marBottom w:val="0"/>
      <w:divBdr>
        <w:top w:val="none" w:sz="0" w:space="0" w:color="auto"/>
        <w:left w:val="none" w:sz="0" w:space="0" w:color="auto"/>
        <w:bottom w:val="none" w:sz="0" w:space="0" w:color="auto"/>
        <w:right w:val="none" w:sz="0" w:space="0" w:color="auto"/>
      </w:divBdr>
    </w:div>
    <w:div w:id="1050766147">
      <w:marLeft w:val="0"/>
      <w:marRight w:val="0"/>
      <w:marTop w:val="0"/>
      <w:marBottom w:val="0"/>
      <w:divBdr>
        <w:top w:val="none" w:sz="0" w:space="0" w:color="auto"/>
        <w:left w:val="none" w:sz="0" w:space="0" w:color="auto"/>
        <w:bottom w:val="none" w:sz="0" w:space="0" w:color="auto"/>
        <w:right w:val="none" w:sz="0" w:space="0" w:color="auto"/>
      </w:divBdr>
    </w:div>
    <w:div w:id="1050766148">
      <w:marLeft w:val="0"/>
      <w:marRight w:val="0"/>
      <w:marTop w:val="0"/>
      <w:marBottom w:val="0"/>
      <w:divBdr>
        <w:top w:val="none" w:sz="0" w:space="0" w:color="auto"/>
        <w:left w:val="none" w:sz="0" w:space="0" w:color="auto"/>
        <w:bottom w:val="none" w:sz="0" w:space="0" w:color="auto"/>
        <w:right w:val="none" w:sz="0" w:space="0" w:color="auto"/>
      </w:divBdr>
    </w:div>
    <w:div w:id="1050766149">
      <w:marLeft w:val="0"/>
      <w:marRight w:val="0"/>
      <w:marTop w:val="0"/>
      <w:marBottom w:val="0"/>
      <w:divBdr>
        <w:top w:val="none" w:sz="0" w:space="0" w:color="auto"/>
        <w:left w:val="none" w:sz="0" w:space="0" w:color="auto"/>
        <w:bottom w:val="none" w:sz="0" w:space="0" w:color="auto"/>
        <w:right w:val="none" w:sz="0" w:space="0" w:color="auto"/>
      </w:divBdr>
    </w:div>
    <w:div w:id="1050766151">
      <w:marLeft w:val="0"/>
      <w:marRight w:val="0"/>
      <w:marTop w:val="0"/>
      <w:marBottom w:val="0"/>
      <w:divBdr>
        <w:top w:val="none" w:sz="0" w:space="0" w:color="auto"/>
        <w:left w:val="none" w:sz="0" w:space="0" w:color="auto"/>
        <w:bottom w:val="none" w:sz="0" w:space="0" w:color="auto"/>
        <w:right w:val="none" w:sz="0" w:space="0" w:color="auto"/>
      </w:divBdr>
    </w:div>
    <w:div w:id="1050766152">
      <w:marLeft w:val="0"/>
      <w:marRight w:val="0"/>
      <w:marTop w:val="0"/>
      <w:marBottom w:val="0"/>
      <w:divBdr>
        <w:top w:val="none" w:sz="0" w:space="0" w:color="auto"/>
        <w:left w:val="none" w:sz="0" w:space="0" w:color="auto"/>
        <w:bottom w:val="none" w:sz="0" w:space="0" w:color="auto"/>
        <w:right w:val="none" w:sz="0" w:space="0" w:color="auto"/>
      </w:divBdr>
    </w:div>
    <w:div w:id="1050766153">
      <w:marLeft w:val="0"/>
      <w:marRight w:val="0"/>
      <w:marTop w:val="0"/>
      <w:marBottom w:val="0"/>
      <w:divBdr>
        <w:top w:val="none" w:sz="0" w:space="0" w:color="auto"/>
        <w:left w:val="none" w:sz="0" w:space="0" w:color="auto"/>
        <w:bottom w:val="none" w:sz="0" w:space="0" w:color="auto"/>
        <w:right w:val="none" w:sz="0" w:space="0" w:color="auto"/>
      </w:divBdr>
    </w:div>
    <w:div w:id="1050766154">
      <w:marLeft w:val="0"/>
      <w:marRight w:val="0"/>
      <w:marTop w:val="0"/>
      <w:marBottom w:val="0"/>
      <w:divBdr>
        <w:top w:val="none" w:sz="0" w:space="0" w:color="auto"/>
        <w:left w:val="none" w:sz="0" w:space="0" w:color="auto"/>
        <w:bottom w:val="none" w:sz="0" w:space="0" w:color="auto"/>
        <w:right w:val="none" w:sz="0" w:space="0" w:color="auto"/>
      </w:divBdr>
    </w:div>
    <w:div w:id="1050766155">
      <w:marLeft w:val="0"/>
      <w:marRight w:val="0"/>
      <w:marTop w:val="0"/>
      <w:marBottom w:val="0"/>
      <w:divBdr>
        <w:top w:val="none" w:sz="0" w:space="0" w:color="auto"/>
        <w:left w:val="none" w:sz="0" w:space="0" w:color="auto"/>
        <w:bottom w:val="none" w:sz="0" w:space="0" w:color="auto"/>
        <w:right w:val="none" w:sz="0" w:space="0" w:color="auto"/>
      </w:divBdr>
    </w:div>
    <w:div w:id="1050766156">
      <w:marLeft w:val="0"/>
      <w:marRight w:val="0"/>
      <w:marTop w:val="0"/>
      <w:marBottom w:val="0"/>
      <w:divBdr>
        <w:top w:val="none" w:sz="0" w:space="0" w:color="auto"/>
        <w:left w:val="none" w:sz="0" w:space="0" w:color="auto"/>
        <w:bottom w:val="none" w:sz="0" w:space="0" w:color="auto"/>
        <w:right w:val="none" w:sz="0" w:space="0" w:color="auto"/>
      </w:divBdr>
    </w:div>
    <w:div w:id="1050766157">
      <w:marLeft w:val="0"/>
      <w:marRight w:val="0"/>
      <w:marTop w:val="0"/>
      <w:marBottom w:val="0"/>
      <w:divBdr>
        <w:top w:val="none" w:sz="0" w:space="0" w:color="auto"/>
        <w:left w:val="none" w:sz="0" w:space="0" w:color="auto"/>
        <w:bottom w:val="none" w:sz="0" w:space="0" w:color="auto"/>
        <w:right w:val="none" w:sz="0" w:space="0" w:color="auto"/>
      </w:divBdr>
    </w:div>
    <w:div w:id="1050766158">
      <w:marLeft w:val="0"/>
      <w:marRight w:val="0"/>
      <w:marTop w:val="0"/>
      <w:marBottom w:val="0"/>
      <w:divBdr>
        <w:top w:val="none" w:sz="0" w:space="0" w:color="auto"/>
        <w:left w:val="none" w:sz="0" w:space="0" w:color="auto"/>
        <w:bottom w:val="none" w:sz="0" w:space="0" w:color="auto"/>
        <w:right w:val="none" w:sz="0" w:space="0" w:color="auto"/>
      </w:divBdr>
    </w:div>
    <w:div w:id="1050766159">
      <w:marLeft w:val="0"/>
      <w:marRight w:val="0"/>
      <w:marTop w:val="0"/>
      <w:marBottom w:val="0"/>
      <w:divBdr>
        <w:top w:val="none" w:sz="0" w:space="0" w:color="auto"/>
        <w:left w:val="none" w:sz="0" w:space="0" w:color="auto"/>
        <w:bottom w:val="none" w:sz="0" w:space="0" w:color="auto"/>
        <w:right w:val="none" w:sz="0" w:space="0" w:color="auto"/>
      </w:divBdr>
    </w:div>
    <w:div w:id="1050766160">
      <w:marLeft w:val="0"/>
      <w:marRight w:val="0"/>
      <w:marTop w:val="0"/>
      <w:marBottom w:val="0"/>
      <w:divBdr>
        <w:top w:val="none" w:sz="0" w:space="0" w:color="auto"/>
        <w:left w:val="none" w:sz="0" w:space="0" w:color="auto"/>
        <w:bottom w:val="none" w:sz="0" w:space="0" w:color="auto"/>
        <w:right w:val="none" w:sz="0" w:space="0" w:color="auto"/>
      </w:divBdr>
    </w:div>
    <w:div w:id="1050766161">
      <w:marLeft w:val="0"/>
      <w:marRight w:val="0"/>
      <w:marTop w:val="0"/>
      <w:marBottom w:val="0"/>
      <w:divBdr>
        <w:top w:val="none" w:sz="0" w:space="0" w:color="auto"/>
        <w:left w:val="none" w:sz="0" w:space="0" w:color="auto"/>
        <w:bottom w:val="none" w:sz="0" w:space="0" w:color="auto"/>
        <w:right w:val="none" w:sz="0" w:space="0" w:color="auto"/>
      </w:divBdr>
    </w:div>
    <w:div w:id="1050766162">
      <w:marLeft w:val="0"/>
      <w:marRight w:val="0"/>
      <w:marTop w:val="0"/>
      <w:marBottom w:val="0"/>
      <w:divBdr>
        <w:top w:val="none" w:sz="0" w:space="0" w:color="auto"/>
        <w:left w:val="none" w:sz="0" w:space="0" w:color="auto"/>
        <w:bottom w:val="none" w:sz="0" w:space="0" w:color="auto"/>
        <w:right w:val="none" w:sz="0" w:space="0" w:color="auto"/>
      </w:divBdr>
    </w:div>
    <w:div w:id="1050766163">
      <w:marLeft w:val="0"/>
      <w:marRight w:val="0"/>
      <w:marTop w:val="0"/>
      <w:marBottom w:val="0"/>
      <w:divBdr>
        <w:top w:val="none" w:sz="0" w:space="0" w:color="auto"/>
        <w:left w:val="none" w:sz="0" w:space="0" w:color="auto"/>
        <w:bottom w:val="none" w:sz="0" w:space="0" w:color="auto"/>
        <w:right w:val="none" w:sz="0" w:space="0" w:color="auto"/>
      </w:divBdr>
    </w:div>
    <w:div w:id="1050766164">
      <w:marLeft w:val="0"/>
      <w:marRight w:val="0"/>
      <w:marTop w:val="0"/>
      <w:marBottom w:val="0"/>
      <w:divBdr>
        <w:top w:val="none" w:sz="0" w:space="0" w:color="auto"/>
        <w:left w:val="none" w:sz="0" w:space="0" w:color="auto"/>
        <w:bottom w:val="none" w:sz="0" w:space="0" w:color="auto"/>
        <w:right w:val="none" w:sz="0" w:space="0" w:color="auto"/>
      </w:divBdr>
    </w:div>
    <w:div w:id="1050766165">
      <w:marLeft w:val="0"/>
      <w:marRight w:val="0"/>
      <w:marTop w:val="0"/>
      <w:marBottom w:val="0"/>
      <w:divBdr>
        <w:top w:val="none" w:sz="0" w:space="0" w:color="auto"/>
        <w:left w:val="none" w:sz="0" w:space="0" w:color="auto"/>
        <w:bottom w:val="none" w:sz="0" w:space="0" w:color="auto"/>
        <w:right w:val="none" w:sz="0" w:space="0" w:color="auto"/>
      </w:divBdr>
    </w:div>
    <w:div w:id="1050766166">
      <w:marLeft w:val="0"/>
      <w:marRight w:val="0"/>
      <w:marTop w:val="0"/>
      <w:marBottom w:val="0"/>
      <w:divBdr>
        <w:top w:val="none" w:sz="0" w:space="0" w:color="auto"/>
        <w:left w:val="none" w:sz="0" w:space="0" w:color="auto"/>
        <w:bottom w:val="none" w:sz="0" w:space="0" w:color="auto"/>
        <w:right w:val="none" w:sz="0" w:space="0" w:color="auto"/>
      </w:divBdr>
    </w:div>
    <w:div w:id="1050766167">
      <w:marLeft w:val="0"/>
      <w:marRight w:val="0"/>
      <w:marTop w:val="0"/>
      <w:marBottom w:val="0"/>
      <w:divBdr>
        <w:top w:val="none" w:sz="0" w:space="0" w:color="auto"/>
        <w:left w:val="none" w:sz="0" w:space="0" w:color="auto"/>
        <w:bottom w:val="none" w:sz="0" w:space="0" w:color="auto"/>
        <w:right w:val="none" w:sz="0" w:space="0" w:color="auto"/>
      </w:divBdr>
    </w:div>
    <w:div w:id="1050766168">
      <w:marLeft w:val="0"/>
      <w:marRight w:val="0"/>
      <w:marTop w:val="0"/>
      <w:marBottom w:val="0"/>
      <w:divBdr>
        <w:top w:val="none" w:sz="0" w:space="0" w:color="auto"/>
        <w:left w:val="none" w:sz="0" w:space="0" w:color="auto"/>
        <w:bottom w:val="none" w:sz="0" w:space="0" w:color="auto"/>
        <w:right w:val="none" w:sz="0" w:space="0" w:color="auto"/>
      </w:divBdr>
    </w:div>
    <w:div w:id="1050766169">
      <w:marLeft w:val="0"/>
      <w:marRight w:val="0"/>
      <w:marTop w:val="0"/>
      <w:marBottom w:val="0"/>
      <w:divBdr>
        <w:top w:val="none" w:sz="0" w:space="0" w:color="auto"/>
        <w:left w:val="none" w:sz="0" w:space="0" w:color="auto"/>
        <w:bottom w:val="none" w:sz="0" w:space="0" w:color="auto"/>
        <w:right w:val="none" w:sz="0" w:space="0" w:color="auto"/>
      </w:divBdr>
    </w:div>
    <w:div w:id="1050766170">
      <w:marLeft w:val="0"/>
      <w:marRight w:val="0"/>
      <w:marTop w:val="0"/>
      <w:marBottom w:val="0"/>
      <w:divBdr>
        <w:top w:val="none" w:sz="0" w:space="0" w:color="auto"/>
        <w:left w:val="none" w:sz="0" w:space="0" w:color="auto"/>
        <w:bottom w:val="none" w:sz="0" w:space="0" w:color="auto"/>
        <w:right w:val="none" w:sz="0" w:space="0" w:color="auto"/>
      </w:divBdr>
    </w:div>
    <w:div w:id="1050766171">
      <w:marLeft w:val="0"/>
      <w:marRight w:val="0"/>
      <w:marTop w:val="0"/>
      <w:marBottom w:val="0"/>
      <w:divBdr>
        <w:top w:val="none" w:sz="0" w:space="0" w:color="auto"/>
        <w:left w:val="none" w:sz="0" w:space="0" w:color="auto"/>
        <w:bottom w:val="none" w:sz="0" w:space="0" w:color="auto"/>
        <w:right w:val="none" w:sz="0" w:space="0" w:color="auto"/>
      </w:divBdr>
    </w:div>
    <w:div w:id="1050766173">
      <w:marLeft w:val="0"/>
      <w:marRight w:val="0"/>
      <w:marTop w:val="0"/>
      <w:marBottom w:val="0"/>
      <w:divBdr>
        <w:top w:val="none" w:sz="0" w:space="0" w:color="auto"/>
        <w:left w:val="none" w:sz="0" w:space="0" w:color="auto"/>
        <w:bottom w:val="none" w:sz="0" w:space="0" w:color="auto"/>
        <w:right w:val="none" w:sz="0" w:space="0" w:color="auto"/>
      </w:divBdr>
    </w:div>
    <w:div w:id="1050766174">
      <w:marLeft w:val="0"/>
      <w:marRight w:val="0"/>
      <w:marTop w:val="0"/>
      <w:marBottom w:val="0"/>
      <w:divBdr>
        <w:top w:val="none" w:sz="0" w:space="0" w:color="auto"/>
        <w:left w:val="none" w:sz="0" w:space="0" w:color="auto"/>
        <w:bottom w:val="none" w:sz="0" w:space="0" w:color="auto"/>
        <w:right w:val="none" w:sz="0" w:space="0" w:color="auto"/>
      </w:divBdr>
    </w:div>
    <w:div w:id="1050766175">
      <w:marLeft w:val="0"/>
      <w:marRight w:val="0"/>
      <w:marTop w:val="0"/>
      <w:marBottom w:val="0"/>
      <w:divBdr>
        <w:top w:val="none" w:sz="0" w:space="0" w:color="auto"/>
        <w:left w:val="none" w:sz="0" w:space="0" w:color="auto"/>
        <w:bottom w:val="none" w:sz="0" w:space="0" w:color="auto"/>
        <w:right w:val="none" w:sz="0" w:space="0" w:color="auto"/>
      </w:divBdr>
    </w:div>
    <w:div w:id="1050766176">
      <w:marLeft w:val="0"/>
      <w:marRight w:val="0"/>
      <w:marTop w:val="0"/>
      <w:marBottom w:val="0"/>
      <w:divBdr>
        <w:top w:val="none" w:sz="0" w:space="0" w:color="auto"/>
        <w:left w:val="none" w:sz="0" w:space="0" w:color="auto"/>
        <w:bottom w:val="none" w:sz="0" w:space="0" w:color="auto"/>
        <w:right w:val="none" w:sz="0" w:space="0" w:color="auto"/>
      </w:divBdr>
    </w:div>
    <w:div w:id="1050766177">
      <w:marLeft w:val="0"/>
      <w:marRight w:val="0"/>
      <w:marTop w:val="0"/>
      <w:marBottom w:val="0"/>
      <w:divBdr>
        <w:top w:val="none" w:sz="0" w:space="0" w:color="auto"/>
        <w:left w:val="none" w:sz="0" w:space="0" w:color="auto"/>
        <w:bottom w:val="none" w:sz="0" w:space="0" w:color="auto"/>
        <w:right w:val="none" w:sz="0" w:space="0" w:color="auto"/>
      </w:divBdr>
    </w:div>
    <w:div w:id="1050766179">
      <w:marLeft w:val="0"/>
      <w:marRight w:val="0"/>
      <w:marTop w:val="0"/>
      <w:marBottom w:val="0"/>
      <w:divBdr>
        <w:top w:val="none" w:sz="0" w:space="0" w:color="auto"/>
        <w:left w:val="none" w:sz="0" w:space="0" w:color="auto"/>
        <w:bottom w:val="none" w:sz="0" w:space="0" w:color="auto"/>
        <w:right w:val="none" w:sz="0" w:space="0" w:color="auto"/>
      </w:divBdr>
    </w:div>
    <w:div w:id="1050766180">
      <w:marLeft w:val="0"/>
      <w:marRight w:val="0"/>
      <w:marTop w:val="0"/>
      <w:marBottom w:val="0"/>
      <w:divBdr>
        <w:top w:val="none" w:sz="0" w:space="0" w:color="auto"/>
        <w:left w:val="none" w:sz="0" w:space="0" w:color="auto"/>
        <w:bottom w:val="none" w:sz="0" w:space="0" w:color="auto"/>
        <w:right w:val="none" w:sz="0" w:space="0" w:color="auto"/>
      </w:divBdr>
    </w:div>
    <w:div w:id="1050766181">
      <w:marLeft w:val="0"/>
      <w:marRight w:val="0"/>
      <w:marTop w:val="0"/>
      <w:marBottom w:val="0"/>
      <w:divBdr>
        <w:top w:val="none" w:sz="0" w:space="0" w:color="auto"/>
        <w:left w:val="none" w:sz="0" w:space="0" w:color="auto"/>
        <w:bottom w:val="none" w:sz="0" w:space="0" w:color="auto"/>
        <w:right w:val="none" w:sz="0" w:space="0" w:color="auto"/>
      </w:divBdr>
    </w:div>
    <w:div w:id="1050766182">
      <w:marLeft w:val="0"/>
      <w:marRight w:val="0"/>
      <w:marTop w:val="0"/>
      <w:marBottom w:val="0"/>
      <w:divBdr>
        <w:top w:val="none" w:sz="0" w:space="0" w:color="auto"/>
        <w:left w:val="none" w:sz="0" w:space="0" w:color="auto"/>
        <w:bottom w:val="none" w:sz="0" w:space="0" w:color="auto"/>
        <w:right w:val="none" w:sz="0" w:space="0" w:color="auto"/>
      </w:divBdr>
    </w:div>
    <w:div w:id="1050766183">
      <w:marLeft w:val="0"/>
      <w:marRight w:val="0"/>
      <w:marTop w:val="0"/>
      <w:marBottom w:val="0"/>
      <w:divBdr>
        <w:top w:val="none" w:sz="0" w:space="0" w:color="auto"/>
        <w:left w:val="none" w:sz="0" w:space="0" w:color="auto"/>
        <w:bottom w:val="none" w:sz="0" w:space="0" w:color="auto"/>
        <w:right w:val="none" w:sz="0" w:space="0" w:color="auto"/>
      </w:divBdr>
    </w:div>
    <w:div w:id="1050766184">
      <w:marLeft w:val="0"/>
      <w:marRight w:val="0"/>
      <w:marTop w:val="0"/>
      <w:marBottom w:val="0"/>
      <w:divBdr>
        <w:top w:val="none" w:sz="0" w:space="0" w:color="auto"/>
        <w:left w:val="none" w:sz="0" w:space="0" w:color="auto"/>
        <w:bottom w:val="none" w:sz="0" w:space="0" w:color="auto"/>
        <w:right w:val="none" w:sz="0" w:space="0" w:color="auto"/>
      </w:divBdr>
    </w:div>
    <w:div w:id="1050766185">
      <w:marLeft w:val="0"/>
      <w:marRight w:val="0"/>
      <w:marTop w:val="0"/>
      <w:marBottom w:val="0"/>
      <w:divBdr>
        <w:top w:val="none" w:sz="0" w:space="0" w:color="auto"/>
        <w:left w:val="none" w:sz="0" w:space="0" w:color="auto"/>
        <w:bottom w:val="none" w:sz="0" w:space="0" w:color="auto"/>
        <w:right w:val="none" w:sz="0" w:space="0" w:color="auto"/>
      </w:divBdr>
    </w:div>
    <w:div w:id="1050766186">
      <w:marLeft w:val="0"/>
      <w:marRight w:val="0"/>
      <w:marTop w:val="0"/>
      <w:marBottom w:val="0"/>
      <w:divBdr>
        <w:top w:val="none" w:sz="0" w:space="0" w:color="auto"/>
        <w:left w:val="none" w:sz="0" w:space="0" w:color="auto"/>
        <w:bottom w:val="none" w:sz="0" w:space="0" w:color="auto"/>
        <w:right w:val="none" w:sz="0" w:space="0" w:color="auto"/>
      </w:divBdr>
    </w:div>
    <w:div w:id="1050766187">
      <w:marLeft w:val="0"/>
      <w:marRight w:val="0"/>
      <w:marTop w:val="0"/>
      <w:marBottom w:val="0"/>
      <w:divBdr>
        <w:top w:val="none" w:sz="0" w:space="0" w:color="auto"/>
        <w:left w:val="none" w:sz="0" w:space="0" w:color="auto"/>
        <w:bottom w:val="none" w:sz="0" w:space="0" w:color="auto"/>
        <w:right w:val="none" w:sz="0" w:space="0" w:color="auto"/>
      </w:divBdr>
    </w:div>
    <w:div w:id="1050766188">
      <w:marLeft w:val="0"/>
      <w:marRight w:val="0"/>
      <w:marTop w:val="0"/>
      <w:marBottom w:val="0"/>
      <w:divBdr>
        <w:top w:val="none" w:sz="0" w:space="0" w:color="auto"/>
        <w:left w:val="none" w:sz="0" w:space="0" w:color="auto"/>
        <w:bottom w:val="none" w:sz="0" w:space="0" w:color="auto"/>
        <w:right w:val="none" w:sz="0" w:space="0" w:color="auto"/>
      </w:divBdr>
    </w:div>
    <w:div w:id="1050766190">
      <w:marLeft w:val="0"/>
      <w:marRight w:val="0"/>
      <w:marTop w:val="0"/>
      <w:marBottom w:val="0"/>
      <w:divBdr>
        <w:top w:val="none" w:sz="0" w:space="0" w:color="auto"/>
        <w:left w:val="none" w:sz="0" w:space="0" w:color="auto"/>
        <w:bottom w:val="none" w:sz="0" w:space="0" w:color="auto"/>
        <w:right w:val="none" w:sz="0" w:space="0" w:color="auto"/>
      </w:divBdr>
    </w:div>
    <w:div w:id="1050766191">
      <w:marLeft w:val="0"/>
      <w:marRight w:val="0"/>
      <w:marTop w:val="0"/>
      <w:marBottom w:val="0"/>
      <w:divBdr>
        <w:top w:val="none" w:sz="0" w:space="0" w:color="auto"/>
        <w:left w:val="none" w:sz="0" w:space="0" w:color="auto"/>
        <w:bottom w:val="none" w:sz="0" w:space="0" w:color="auto"/>
        <w:right w:val="none" w:sz="0" w:space="0" w:color="auto"/>
      </w:divBdr>
    </w:div>
    <w:div w:id="1050766192">
      <w:marLeft w:val="0"/>
      <w:marRight w:val="0"/>
      <w:marTop w:val="0"/>
      <w:marBottom w:val="0"/>
      <w:divBdr>
        <w:top w:val="none" w:sz="0" w:space="0" w:color="auto"/>
        <w:left w:val="none" w:sz="0" w:space="0" w:color="auto"/>
        <w:bottom w:val="none" w:sz="0" w:space="0" w:color="auto"/>
        <w:right w:val="none" w:sz="0" w:space="0" w:color="auto"/>
      </w:divBdr>
    </w:div>
    <w:div w:id="1050766193">
      <w:marLeft w:val="0"/>
      <w:marRight w:val="0"/>
      <w:marTop w:val="0"/>
      <w:marBottom w:val="0"/>
      <w:divBdr>
        <w:top w:val="none" w:sz="0" w:space="0" w:color="auto"/>
        <w:left w:val="none" w:sz="0" w:space="0" w:color="auto"/>
        <w:bottom w:val="none" w:sz="0" w:space="0" w:color="auto"/>
        <w:right w:val="none" w:sz="0" w:space="0" w:color="auto"/>
      </w:divBdr>
    </w:div>
    <w:div w:id="1050766194">
      <w:marLeft w:val="0"/>
      <w:marRight w:val="0"/>
      <w:marTop w:val="0"/>
      <w:marBottom w:val="0"/>
      <w:divBdr>
        <w:top w:val="none" w:sz="0" w:space="0" w:color="auto"/>
        <w:left w:val="none" w:sz="0" w:space="0" w:color="auto"/>
        <w:bottom w:val="none" w:sz="0" w:space="0" w:color="auto"/>
        <w:right w:val="none" w:sz="0" w:space="0" w:color="auto"/>
      </w:divBdr>
    </w:div>
    <w:div w:id="1050766195">
      <w:marLeft w:val="0"/>
      <w:marRight w:val="0"/>
      <w:marTop w:val="0"/>
      <w:marBottom w:val="0"/>
      <w:divBdr>
        <w:top w:val="none" w:sz="0" w:space="0" w:color="auto"/>
        <w:left w:val="none" w:sz="0" w:space="0" w:color="auto"/>
        <w:bottom w:val="none" w:sz="0" w:space="0" w:color="auto"/>
        <w:right w:val="none" w:sz="0" w:space="0" w:color="auto"/>
      </w:divBdr>
    </w:div>
    <w:div w:id="1050766196">
      <w:marLeft w:val="0"/>
      <w:marRight w:val="0"/>
      <w:marTop w:val="0"/>
      <w:marBottom w:val="0"/>
      <w:divBdr>
        <w:top w:val="none" w:sz="0" w:space="0" w:color="auto"/>
        <w:left w:val="none" w:sz="0" w:space="0" w:color="auto"/>
        <w:bottom w:val="none" w:sz="0" w:space="0" w:color="auto"/>
        <w:right w:val="none" w:sz="0" w:space="0" w:color="auto"/>
      </w:divBdr>
    </w:div>
    <w:div w:id="1050766197">
      <w:marLeft w:val="0"/>
      <w:marRight w:val="0"/>
      <w:marTop w:val="0"/>
      <w:marBottom w:val="0"/>
      <w:divBdr>
        <w:top w:val="none" w:sz="0" w:space="0" w:color="auto"/>
        <w:left w:val="none" w:sz="0" w:space="0" w:color="auto"/>
        <w:bottom w:val="none" w:sz="0" w:space="0" w:color="auto"/>
        <w:right w:val="none" w:sz="0" w:space="0" w:color="auto"/>
      </w:divBdr>
    </w:div>
    <w:div w:id="1050766198">
      <w:marLeft w:val="0"/>
      <w:marRight w:val="0"/>
      <w:marTop w:val="0"/>
      <w:marBottom w:val="0"/>
      <w:divBdr>
        <w:top w:val="none" w:sz="0" w:space="0" w:color="auto"/>
        <w:left w:val="none" w:sz="0" w:space="0" w:color="auto"/>
        <w:bottom w:val="none" w:sz="0" w:space="0" w:color="auto"/>
        <w:right w:val="none" w:sz="0" w:space="0" w:color="auto"/>
      </w:divBdr>
    </w:div>
    <w:div w:id="1050766199">
      <w:marLeft w:val="0"/>
      <w:marRight w:val="0"/>
      <w:marTop w:val="0"/>
      <w:marBottom w:val="0"/>
      <w:divBdr>
        <w:top w:val="none" w:sz="0" w:space="0" w:color="auto"/>
        <w:left w:val="none" w:sz="0" w:space="0" w:color="auto"/>
        <w:bottom w:val="none" w:sz="0" w:space="0" w:color="auto"/>
        <w:right w:val="none" w:sz="0" w:space="0" w:color="auto"/>
      </w:divBdr>
    </w:div>
    <w:div w:id="1050766200">
      <w:marLeft w:val="0"/>
      <w:marRight w:val="0"/>
      <w:marTop w:val="0"/>
      <w:marBottom w:val="0"/>
      <w:divBdr>
        <w:top w:val="none" w:sz="0" w:space="0" w:color="auto"/>
        <w:left w:val="none" w:sz="0" w:space="0" w:color="auto"/>
        <w:bottom w:val="none" w:sz="0" w:space="0" w:color="auto"/>
        <w:right w:val="none" w:sz="0" w:space="0" w:color="auto"/>
      </w:divBdr>
    </w:div>
    <w:div w:id="1050766202">
      <w:marLeft w:val="0"/>
      <w:marRight w:val="0"/>
      <w:marTop w:val="0"/>
      <w:marBottom w:val="0"/>
      <w:divBdr>
        <w:top w:val="none" w:sz="0" w:space="0" w:color="auto"/>
        <w:left w:val="none" w:sz="0" w:space="0" w:color="auto"/>
        <w:bottom w:val="none" w:sz="0" w:space="0" w:color="auto"/>
        <w:right w:val="none" w:sz="0" w:space="0" w:color="auto"/>
      </w:divBdr>
    </w:div>
    <w:div w:id="1050766203">
      <w:marLeft w:val="0"/>
      <w:marRight w:val="0"/>
      <w:marTop w:val="0"/>
      <w:marBottom w:val="0"/>
      <w:divBdr>
        <w:top w:val="none" w:sz="0" w:space="0" w:color="auto"/>
        <w:left w:val="none" w:sz="0" w:space="0" w:color="auto"/>
        <w:bottom w:val="none" w:sz="0" w:space="0" w:color="auto"/>
        <w:right w:val="none" w:sz="0" w:space="0" w:color="auto"/>
      </w:divBdr>
    </w:div>
    <w:div w:id="1050766204">
      <w:marLeft w:val="0"/>
      <w:marRight w:val="0"/>
      <w:marTop w:val="0"/>
      <w:marBottom w:val="0"/>
      <w:divBdr>
        <w:top w:val="none" w:sz="0" w:space="0" w:color="auto"/>
        <w:left w:val="none" w:sz="0" w:space="0" w:color="auto"/>
        <w:bottom w:val="none" w:sz="0" w:space="0" w:color="auto"/>
        <w:right w:val="none" w:sz="0" w:space="0" w:color="auto"/>
      </w:divBdr>
    </w:div>
    <w:div w:id="1050766206">
      <w:marLeft w:val="0"/>
      <w:marRight w:val="0"/>
      <w:marTop w:val="0"/>
      <w:marBottom w:val="0"/>
      <w:divBdr>
        <w:top w:val="none" w:sz="0" w:space="0" w:color="auto"/>
        <w:left w:val="none" w:sz="0" w:space="0" w:color="auto"/>
        <w:bottom w:val="none" w:sz="0" w:space="0" w:color="auto"/>
        <w:right w:val="none" w:sz="0" w:space="0" w:color="auto"/>
      </w:divBdr>
    </w:div>
    <w:div w:id="1050766207">
      <w:marLeft w:val="0"/>
      <w:marRight w:val="0"/>
      <w:marTop w:val="0"/>
      <w:marBottom w:val="0"/>
      <w:divBdr>
        <w:top w:val="none" w:sz="0" w:space="0" w:color="auto"/>
        <w:left w:val="none" w:sz="0" w:space="0" w:color="auto"/>
        <w:bottom w:val="none" w:sz="0" w:space="0" w:color="auto"/>
        <w:right w:val="none" w:sz="0" w:space="0" w:color="auto"/>
      </w:divBdr>
    </w:div>
    <w:div w:id="1050766208">
      <w:marLeft w:val="0"/>
      <w:marRight w:val="0"/>
      <w:marTop w:val="0"/>
      <w:marBottom w:val="0"/>
      <w:divBdr>
        <w:top w:val="none" w:sz="0" w:space="0" w:color="auto"/>
        <w:left w:val="none" w:sz="0" w:space="0" w:color="auto"/>
        <w:bottom w:val="none" w:sz="0" w:space="0" w:color="auto"/>
        <w:right w:val="none" w:sz="0" w:space="0" w:color="auto"/>
      </w:divBdr>
    </w:div>
    <w:div w:id="1050766209">
      <w:marLeft w:val="0"/>
      <w:marRight w:val="0"/>
      <w:marTop w:val="0"/>
      <w:marBottom w:val="0"/>
      <w:divBdr>
        <w:top w:val="none" w:sz="0" w:space="0" w:color="auto"/>
        <w:left w:val="none" w:sz="0" w:space="0" w:color="auto"/>
        <w:bottom w:val="none" w:sz="0" w:space="0" w:color="auto"/>
        <w:right w:val="none" w:sz="0" w:space="0" w:color="auto"/>
      </w:divBdr>
    </w:div>
    <w:div w:id="1050766210">
      <w:marLeft w:val="0"/>
      <w:marRight w:val="0"/>
      <w:marTop w:val="0"/>
      <w:marBottom w:val="0"/>
      <w:divBdr>
        <w:top w:val="none" w:sz="0" w:space="0" w:color="auto"/>
        <w:left w:val="none" w:sz="0" w:space="0" w:color="auto"/>
        <w:bottom w:val="none" w:sz="0" w:space="0" w:color="auto"/>
        <w:right w:val="none" w:sz="0" w:space="0" w:color="auto"/>
      </w:divBdr>
    </w:div>
    <w:div w:id="1050766211">
      <w:marLeft w:val="0"/>
      <w:marRight w:val="0"/>
      <w:marTop w:val="0"/>
      <w:marBottom w:val="0"/>
      <w:divBdr>
        <w:top w:val="none" w:sz="0" w:space="0" w:color="auto"/>
        <w:left w:val="none" w:sz="0" w:space="0" w:color="auto"/>
        <w:bottom w:val="none" w:sz="0" w:space="0" w:color="auto"/>
        <w:right w:val="none" w:sz="0" w:space="0" w:color="auto"/>
      </w:divBdr>
    </w:div>
    <w:div w:id="1050766212">
      <w:marLeft w:val="0"/>
      <w:marRight w:val="0"/>
      <w:marTop w:val="0"/>
      <w:marBottom w:val="0"/>
      <w:divBdr>
        <w:top w:val="none" w:sz="0" w:space="0" w:color="auto"/>
        <w:left w:val="none" w:sz="0" w:space="0" w:color="auto"/>
        <w:bottom w:val="none" w:sz="0" w:space="0" w:color="auto"/>
        <w:right w:val="none" w:sz="0" w:space="0" w:color="auto"/>
      </w:divBdr>
    </w:div>
    <w:div w:id="1050766213">
      <w:marLeft w:val="0"/>
      <w:marRight w:val="0"/>
      <w:marTop w:val="0"/>
      <w:marBottom w:val="0"/>
      <w:divBdr>
        <w:top w:val="none" w:sz="0" w:space="0" w:color="auto"/>
        <w:left w:val="none" w:sz="0" w:space="0" w:color="auto"/>
        <w:bottom w:val="none" w:sz="0" w:space="0" w:color="auto"/>
        <w:right w:val="none" w:sz="0" w:space="0" w:color="auto"/>
      </w:divBdr>
    </w:div>
    <w:div w:id="1050766214">
      <w:marLeft w:val="0"/>
      <w:marRight w:val="0"/>
      <w:marTop w:val="0"/>
      <w:marBottom w:val="0"/>
      <w:divBdr>
        <w:top w:val="none" w:sz="0" w:space="0" w:color="auto"/>
        <w:left w:val="none" w:sz="0" w:space="0" w:color="auto"/>
        <w:bottom w:val="none" w:sz="0" w:space="0" w:color="auto"/>
        <w:right w:val="none" w:sz="0" w:space="0" w:color="auto"/>
      </w:divBdr>
    </w:div>
    <w:div w:id="1050766215">
      <w:marLeft w:val="0"/>
      <w:marRight w:val="0"/>
      <w:marTop w:val="0"/>
      <w:marBottom w:val="0"/>
      <w:divBdr>
        <w:top w:val="none" w:sz="0" w:space="0" w:color="auto"/>
        <w:left w:val="none" w:sz="0" w:space="0" w:color="auto"/>
        <w:bottom w:val="none" w:sz="0" w:space="0" w:color="auto"/>
        <w:right w:val="none" w:sz="0" w:space="0" w:color="auto"/>
      </w:divBdr>
    </w:div>
    <w:div w:id="1050766216">
      <w:marLeft w:val="0"/>
      <w:marRight w:val="0"/>
      <w:marTop w:val="0"/>
      <w:marBottom w:val="0"/>
      <w:divBdr>
        <w:top w:val="none" w:sz="0" w:space="0" w:color="auto"/>
        <w:left w:val="none" w:sz="0" w:space="0" w:color="auto"/>
        <w:bottom w:val="none" w:sz="0" w:space="0" w:color="auto"/>
        <w:right w:val="none" w:sz="0" w:space="0" w:color="auto"/>
      </w:divBdr>
    </w:div>
    <w:div w:id="1050766218">
      <w:marLeft w:val="0"/>
      <w:marRight w:val="0"/>
      <w:marTop w:val="0"/>
      <w:marBottom w:val="0"/>
      <w:divBdr>
        <w:top w:val="none" w:sz="0" w:space="0" w:color="auto"/>
        <w:left w:val="none" w:sz="0" w:space="0" w:color="auto"/>
        <w:bottom w:val="none" w:sz="0" w:space="0" w:color="auto"/>
        <w:right w:val="none" w:sz="0" w:space="0" w:color="auto"/>
      </w:divBdr>
    </w:div>
    <w:div w:id="1050766219">
      <w:marLeft w:val="0"/>
      <w:marRight w:val="0"/>
      <w:marTop w:val="0"/>
      <w:marBottom w:val="0"/>
      <w:divBdr>
        <w:top w:val="none" w:sz="0" w:space="0" w:color="auto"/>
        <w:left w:val="none" w:sz="0" w:space="0" w:color="auto"/>
        <w:bottom w:val="none" w:sz="0" w:space="0" w:color="auto"/>
        <w:right w:val="none" w:sz="0" w:space="0" w:color="auto"/>
      </w:divBdr>
    </w:div>
    <w:div w:id="1050766220">
      <w:marLeft w:val="0"/>
      <w:marRight w:val="0"/>
      <w:marTop w:val="0"/>
      <w:marBottom w:val="0"/>
      <w:divBdr>
        <w:top w:val="none" w:sz="0" w:space="0" w:color="auto"/>
        <w:left w:val="none" w:sz="0" w:space="0" w:color="auto"/>
        <w:bottom w:val="none" w:sz="0" w:space="0" w:color="auto"/>
        <w:right w:val="none" w:sz="0" w:space="0" w:color="auto"/>
      </w:divBdr>
    </w:div>
    <w:div w:id="1050766221">
      <w:marLeft w:val="0"/>
      <w:marRight w:val="0"/>
      <w:marTop w:val="0"/>
      <w:marBottom w:val="0"/>
      <w:divBdr>
        <w:top w:val="none" w:sz="0" w:space="0" w:color="auto"/>
        <w:left w:val="none" w:sz="0" w:space="0" w:color="auto"/>
        <w:bottom w:val="none" w:sz="0" w:space="0" w:color="auto"/>
        <w:right w:val="none" w:sz="0" w:space="0" w:color="auto"/>
      </w:divBdr>
      <w:divsChild>
        <w:div w:id="1050766119">
          <w:marLeft w:val="0"/>
          <w:marRight w:val="0"/>
          <w:marTop w:val="0"/>
          <w:marBottom w:val="0"/>
          <w:divBdr>
            <w:top w:val="none" w:sz="0" w:space="0" w:color="auto"/>
            <w:left w:val="none" w:sz="0" w:space="0" w:color="auto"/>
            <w:bottom w:val="none" w:sz="0" w:space="0" w:color="auto"/>
            <w:right w:val="none" w:sz="0" w:space="0" w:color="auto"/>
          </w:divBdr>
        </w:div>
        <w:div w:id="1050766150">
          <w:marLeft w:val="0"/>
          <w:marRight w:val="0"/>
          <w:marTop w:val="0"/>
          <w:marBottom w:val="0"/>
          <w:divBdr>
            <w:top w:val="none" w:sz="0" w:space="0" w:color="auto"/>
            <w:left w:val="none" w:sz="0" w:space="0" w:color="auto"/>
            <w:bottom w:val="none" w:sz="0" w:space="0" w:color="auto"/>
            <w:right w:val="none" w:sz="0" w:space="0" w:color="auto"/>
          </w:divBdr>
        </w:div>
        <w:div w:id="1050766312">
          <w:marLeft w:val="0"/>
          <w:marRight w:val="0"/>
          <w:marTop w:val="0"/>
          <w:marBottom w:val="0"/>
          <w:divBdr>
            <w:top w:val="none" w:sz="0" w:space="0" w:color="auto"/>
            <w:left w:val="none" w:sz="0" w:space="0" w:color="auto"/>
            <w:bottom w:val="none" w:sz="0" w:space="0" w:color="auto"/>
            <w:right w:val="none" w:sz="0" w:space="0" w:color="auto"/>
          </w:divBdr>
        </w:div>
        <w:div w:id="1050766326">
          <w:marLeft w:val="0"/>
          <w:marRight w:val="0"/>
          <w:marTop w:val="0"/>
          <w:marBottom w:val="0"/>
          <w:divBdr>
            <w:top w:val="none" w:sz="0" w:space="0" w:color="auto"/>
            <w:left w:val="none" w:sz="0" w:space="0" w:color="auto"/>
            <w:bottom w:val="none" w:sz="0" w:space="0" w:color="auto"/>
            <w:right w:val="none" w:sz="0" w:space="0" w:color="auto"/>
          </w:divBdr>
        </w:div>
      </w:divsChild>
    </w:div>
    <w:div w:id="1050766223">
      <w:marLeft w:val="0"/>
      <w:marRight w:val="0"/>
      <w:marTop w:val="0"/>
      <w:marBottom w:val="0"/>
      <w:divBdr>
        <w:top w:val="none" w:sz="0" w:space="0" w:color="auto"/>
        <w:left w:val="none" w:sz="0" w:space="0" w:color="auto"/>
        <w:bottom w:val="none" w:sz="0" w:space="0" w:color="auto"/>
        <w:right w:val="none" w:sz="0" w:space="0" w:color="auto"/>
      </w:divBdr>
    </w:div>
    <w:div w:id="1050766224">
      <w:marLeft w:val="0"/>
      <w:marRight w:val="0"/>
      <w:marTop w:val="0"/>
      <w:marBottom w:val="0"/>
      <w:divBdr>
        <w:top w:val="none" w:sz="0" w:space="0" w:color="auto"/>
        <w:left w:val="none" w:sz="0" w:space="0" w:color="auto"/>
        <w:bottom w:val="none" w:sz="0" w:space="0" w:color="auto"/>
        <w:right w:val="none" w:sz="0" w:space="0" w:color="auto"/>
      </w:divBdr>
    </w:div>
    <w:div w:id="1050766225">
      <w:marLeft w:val="0"/>
      <w:marRight w:val="0"/>
      <w:marTop w:val="0"/>
      <w:marBottom w:val="0"/>
      <w:divBdr>
        <w:top w:val="none" w:sz="0" w:space="0" w:color="auto"/>
        <w:left w:val="none" w:sz="0" w:space="0" w:color="auto"/>
        <w:bottom w:val="none" w:sz="0" w:space="0" w:color="auto"/>
        <w:right w:val="none" w:sz="0" w:space="0" w:color="auto"/>
      </w:divBdr>
    </w:div>
    <w:div w:id="1050766226">
      <w:marLeft w:val="0"/>
      <w:marRight w:val="0"/>
      <w:marTop w:val="0"/>
      <w:marBottom w:val="0"/>
      <w:divBdr>
        <w:top w:val="none" w:sz="0" w:space="0" w:color="auto"/>
        <w:left w:val="none" w:sz="0" w:space="0" w:color="auto"/>
        <w:bottom w:val="none" w:sz="0" w:space="0" w:color="auto"/>
        <w:right w:val="none" w:sz="0" w:space="0" w:color="auto"/>
      </w:divBdr>
    </w:div>
    <w:div w:id="1050766227">
      <w:marLeft w:val="0"/>
      <w:marRight w:val="0"/>
      <w:marTop w:val="0"/>
      <w:marBottom w:val="0"/>
      <w:divBdr>
        <w:top w:val="none" w:sz="0" w:space="0" w:color="auto"/>
        <w:left w:val="none" w:sz="0" w:space="0" w:color="auto"/>
        <w:bottom w:val="none" w:sz="0" w:space="0" w:color="auto"/>
        <w:right w:val="none" w:sz="0" w:space="0" w:color="auto"/>
      </w:divBdr>
    </w:div>
    <w:div w:id="1050766228">
      <w:marLeft w:val="0"/>
      <w:marRight w:val="0"/>
      <w:marTop w:val="0"/>
      <w:marBottom w:val="0"/>
      <w:divBdr>
        <w:top w:val="none" w:sz="0" w:space="0" w:color="auto"/>
        <w:left w:val="none" w:sz="0" w:space="0" w:color="auto"/>
        <w:bottom w:val="none" w:sz="0" w:space="0" w:color="auto"/>
        <w:right w:val="none" w:sz="0" w:space="0" w:color="auto"/>
      </w:divBdr>
    </w:div>
    <w:div w:id="1050766229">
      <w:marLeft w:val="0"/>
      <w:marRight w:val="0"/>
      <w:marTop w:val="0"/>
      <w:marBottom w:val="0"/>
      <w:divBdr>
        <w:top w:val="none" w:sz="0" w:space="0" w:color="auto"/>
        <w:left w:val="none" w:sz="0" w:space="0" w:color="auto"/>
        <w:bottom w:val="none" w:sz="0" w:space="0" w:color="auto"/>
        <w:right w:val="none" w:sz="0" w:space="0" w:color="auto"/>
      </w:divBdr>
      <w:divsChild>
        <w:div w:id="1050766238">
          <w:marLeft w:val="0"/>
          <w:marRight w:val="0"/>
          <w:marTop w:val="0"/>
          <w:marBottom w:val="0"/>
          <w:divBdr>
            <w:top w:val="none" w:sz="0" w:space="0" w:color="auto"/>
            <w:left w:val="none" w:sz="0" w:space="0" w:color="auto"/>
            <w:bottom w:val="none" w:sz="0" w:space="0" w:color="auto"/>
            <w:right w:val="none" w:sz="0" w:space="0" w:color="auto"/>
          </w:divBdr>
        </w:div>
        <w:div w:id="1050766306">
          <w:marLeft w:val="0"/>
          <w:marRight w:val="0"/>
          <w:marTop w:val="0"/>
          <w:marBottom w:val="0"/>
          <w:divBdr>
            <w:top w:val="none" w:sz="0" w:space="0" w:color="auto"/>
            <w:left w:val="none" w:sz="0" w:space="0" w:color="auto"/>
            <w:bottom w:val="none" w:sz="0" w:space="0" w:color="auto"/>
            <w:right w:val="none" w:sz="0" w:space="0" w:color="auto"/>
          </w:divBdr>
        </w:div>
      </w:divsChild>
    </w:div>
    <w:div w:id="1050766230">
      <w:marLeft w:val="0"/>
      <w:marRight w:val="0"/>
      <w:marTop w:val="0"/>
      <w:marBottom w:val="0"/>
      <w:divBdr>
        <w:top w:val="none" w:sz="0" w:space="0" w:color="auto"/>
        <w:left w:val="none" w:sz="0" w:space="0" w:color="auto"/>
        <w:bottom w:val="none" w:sz="0" w:space="0" w:color="auto"/>
        <w:right w:val="none" w:sz="0" w:space="0" w:color="auto"/>
      </w:divBdr>
      <w:divsChild>
        <w:div w:id="1050766189">
          <w:marLeft w:val="0"/>
          <w:marRight w:val="0"/>
          <w:marTop w:val="0"/>
          <w:marBottom w:val="150"/>
          <w:divBdr>
            <w:top w:val="none" w:sz="0" w:space="0" w:color="auto"/>
            <w:left w:val="none" w:sz="0" w:space="0" w:color="auto"/>
            <w:bottom w:val="none" w:sz="0" w:space="0" w:color="auto"/>
            <w:right w:val="none" w:sz="0" w:space="0" w:color="auto"/>
          </w:divBdr>
        </w:div>
        <w:div w:id="1050766217">
          <w:marLeft w:val="0"/>
          <w:marRight w:val="0"/>
          <w:marTop w:val="0"/>
          <w:marBottom w:val="150"/>
          <w:divBdr>
            <w:top w:val="none" w:sz="0" w:space="0" w:color="auto"/>
            <w:left w:val="none" w:sz="0" w:space="0" w:color="auto"/>
            <w:bottom w:val="none" w:sz="0" w:space="0" w:color="auto"/>
            <w:right w:val="none" w:sz="0" w:space="0" w:color="auto"/>
          </w:divBdr>
        </w:div>
      </w:divsChild>
    </w:div>
    <w:div w:id="1050766231">
      <w:marLeft w:val="0"/>
      <w:marRight w:val="0"/>
      <w:marTop w:val="0"/>
      <w:marBottom w:val="0"/>
      <w:divBdr>
        <w:top w:val="none" w:sz="0" w:space="0" w:color="auto"/>
        <w:left w:val="none" w:sz="0" w:space="0" w:color="auto"/>
        <w:bottom w:val="none" w:sz="0" w:space="0" w:color="auto"/>
        <w:right w:val="none" w:sz="0" w:space="0" w:color="auto"/>
      </w:divBdr>
    </w:div>
    <w:div w:id="1050766232">
      <w:marLeft w:val="0"/>
      <w:marRight w:val="0"/>
      <w:marTop w:val="0"/>
      <w:marBottom w:val="0"/>
      <w:divBdr>
        <w:top w:val="none" w:sz="0" w:space="0" w:color="auto"/>
        <w:left w:val="none" w:sz="0" w:space="0" w:color="auto"/>
        <w:bottom w:val="none" w:sz="0" w:space="0" w:color="auto"/>
        <w:right w:val="none" w:sz="0" w:space="0" w:color="auto"/>
      </w:divBdr>
    </w:div>
    <w:div w:id="1050766233">
      <w:marLeft w:val="0"/>
      <w:marRight w:val="0"/>
      <w:marTop w:val="0"/>
      <w:marBottom w:val="0"/>
      <w:divBdr>
        <w:top w:val="none" w:sz="0" w:space="0" w:color="auto"/>
        <w:left w:val="none" w:sz="0" w:space="0" w:color="auto"/>
        <w:bottom w:val="none" w:sz="0" w:space="0" w:color="auto"/>
        <w:right w:val="none" w:sz="0" w:space="0" w:color="auto"/>
      </w:divBdr>
    </w:div>
    <w:div w:id="1050766234">
      <w:marLeft w:val="0"/>
      <w:marRight w:val="0"/>
      <w:marTop w:val="0"/>
      <w:marBottom w:val="0"/>
      <w:divBdr>
        <w:top w:val="none" w:sz="0" w:space="0" w:color="auto"/>
        <w:left w:val="none" w:sz="0" w:space="0" w:color="auto"/>
        <w:bottom w:val="none" w:sz="0" w:space="0" w:color="auto"/>
        <w:right w:val="none" w:sz="0" w:space="0" w:color="auto"/>
      </w:divBdr>
    </w:div>
    <w:div w:id="1050766235">
      <w:marLeft w:val="0"/>
      <w:marRight w:val="0"/>
      <w:marTop w:val="0"/>
      <w:marBottom w:val="0"/>
      <w:divBdr>
        <w:top w:val="none" w:sz="0" w:space="0" w:color="auto"/>
        <w:left w:val="none" w:sz="0" w:space="0" w:color="auto"/>
        <w:bottom w:val="none" w:sz="0" w:space="0" w:color="auto"/>
        <w:right w:val="none" w:sz="0" w:space="0" w:color="auto"/>
      </w:divBdr>
    </w:div>
    <w:div w:id="1050766236">
      <w:marLeft w:val="0"/>
      <w:marRight w:val="0"/>
      <w:marTop w:val="0"/>
      <w:marBottom w:val="0"/>
      <w:divBdr>
        <w:top w:val="none" w:sz="0" w:space="0" w:color="auto"/>
        <w:left w:val="none" w:sz="0" w:space="0" w:color="auto"/>
        <w:bottom w:val="none" w:sz="0" w:space="0" w:color="auto"/>
        <w:right w:val="none" w:sz="0" w:space="0" w:color="auto"/>
      </w:divBdr>
    </w:div>
    <w:div w:id="1050766237">
      <w:marLeft w:val="0"/>
      <w:marRight w:val="0"/>
      <w:marTop w:val="0"/>
      <w:marBottom w:val="0"/>
      <w:divBdr>
        <w:top w:val="none" w:sz="0" w:space="0" w:color="auto"/>
        <w:left w:val="none" w:sz="0" w:space="0" w:color="auto"/>
        <w:bottom w:val="none" w:sz="0" w:space="0" w:color="auto"/>
        <w:right w:val="none" w:sz="0" w:space="0" w:color="auto"/>
      </w:divBdr>
    </w:div>
    <w:div w:id="1050766239">
      <w:marLeft w:val="0"/>
      <w:marRight w:val="0"/>
      <w:marTop w:val="0"/>
      <w:marBottom w:val="0"/>
      <w:divBdr>
        <w:top w:val="none" w:sz="0" w:space="0" w:color="auto"/>
        <w:left w:val="none" w:sz="0" w:space="0" w:color="auto"/>
        <w:bottom w:val="none" w:sz="0" w:space="0" w:color="auto"/>
        <w:right w:val="none" w:sz="0" w:space="0" w:color="auto"/>
      </w:divBdr>
    </w:div>
    <w:div w:id="1050766240">
      <w:marLeft w:val="0"/>
      <w:marRight w:val="0"/>
      <w:marTop w:val="0"/>
      <w:marBottom w:val="0"/>
      <w:divBdr>
        <w:top w:val="none" w:sz="0" w:space="0" w:color="auto"/>
        <w:left w:val="none" w:sz="0" w:space="0" w:color="auto"/>
        <w:bottom w:val="none" w:sz="0" w:space="0" w:color="auto"/>
        <w:right w:val="none" w:sz="0" w:space="0" w:color="auto"/>
      </w:divBdr>
    </w:div>
    <w:div w:id="1050766241">
      <w:marLeft w:val="0"/>
      <w:marRight w:val="0"/>
      <w:marTop w:val="0"/>
      <w:marBottom w:val="0"/>
      <w:divBdr>
        <w:top w:val="none" w:sz="0" w:space="0" w:color="auto"/>
        <w:left w:val="none" w:sz="0" w:space="0" w:color="auto"/>
        <w:bottom w:val="none" w:sz="0" w:space="0" w:color="auto"/>
        <w:right w:val="none" w:sz="0" w:space="0" w:color="auto"/>
      </w:divBdr>
    </w:div>
    <w:div w:id="1050766242">
      <w:marLeft w:val="0"/>
      <w:marRight w:val="0"/>
      <w:marTop w:val="0"/>
      <w:marBottom w:val="0"/>
      <w:divBdr>
        <w:top w:val="none" w:sz="0" w:space="0" w:color="auto"/>
        <w:left w:val="none" w:sz="0" w:space="0" w:color="auto"/>
        <w:bottom w:val="none" w:sz="0" w:space="0" w:color="auto"/>
        <w:right w:val="none" w:sz="0" w:space="0" w:color="auto"/>
      </w:divBdr>
    </w:div>
    <w:div w:id="1050766243">
      <w:marLeft w:val="0"/>
      <w:marRight w:val="0"/>
      <w:marTop w:val="0"/>
      <w:marBottom w:val="0"/>
      <w:divBdr>
        <w:top w:val="none" w:sz="0" w:space="0" w:color="auto"/>
        <w:left w:val="none" w:sz="0" w:space="0" w:color="auto"/>
        <w:bottom w:val="none" w:sz="0" w:space="0" w:color="auto"/>
        <w:right w:val="none" w:sz="0" w:space="0" w:color="auto"/>
      </w:divBdr>
    </w:div>
    <w:div w:id="1050766244">
      <w:marLeft w:val="0"/>
      <w:marRight w:val="0"/>
      <w:marTop w:val="0"/>
      <w:marBottom w:val="0"/>
      <w:divBdr>
        <w:top w:val="none" w:sz="0" w:space="0" w:color="auto"/>
        <w:left w:val="none" w:sz="0" w:space="0" w:color="auto"/>
        <w:bottom w:val="none" w:sz="0" w:space="0" w:color="auto"/>
        <w:right w:val="none" w:sz="0" w:space="0" w:color="auto"/>
      </w:divBdr>
    </w:div>
    <w:div w:id="1050766245">
      <w:marLeft w:val="0"/>
      <w:marRight w:val="0"/>
      <w:marTop w:val="0"/>
      <w:marBottom w:val="0"/>
      <w:divBdr>
        <w:top w:val="none" w:sz="0" w:space="0" w:color="auto"/>
        <w:left w:val="none" w:sz="0" w:space="0" w:color="auto"/>
        <w:bottom w:val="none" w:sz="0" w:space="0" w:color="auto"/>
        <w:right w:val="none" w:sz="0" w:space="0" w:color="auto"/>
      </w:divBdr>
    </w:div>
    <w:div w:id="1050766246">
      <w:marLeft w:val="0"/>
      <w:marRight w:val="0"/>
      <w:marTop w:val="0"/>
      <w:marBottom w:val="0"/>
      <w:divBdr>
        <w:top w:val="none" w:sz="0" w:space="0" w:color="auto"/>
        <w:left w:val="none" w:sz="0" w:space="0" w:color="auto"/>
        <w:bottom w:val="none" w:sz="0" w:space="0" w:color="auto"/>
        <w:right w:val="none" w:sz="0" w:space="0" w:color="auto"/>
      </w:divBdr>
    </w:div>
    <w:div w:id="1050766247">
      <w:marLeft w:val="0"/>
      <w:marRight w:val="0"/>
      <w:marTop w:val="0"/>
      <w:marBottom w:val="0"/>
      <w:divBdr>
        <w:top w:val="none" w:sz="0" w:space="0" w:color="auto"/>
        <w:left w:val="none" w:sz="0" w:space="0" w:color="auto"/>
        <w:bottom w:val="none" w:sz="0" w:space="0" w:color="auto"/>
        <w:right w:val="none" w:sz="0" w:space="0" w:color="auto"/>
      </w:divBdr>
    </w:div>
    <w:div w:id="1050766248">
      <w:marLeft w:val="0"/>
      <w:marRight w:val="0"/>
      <w:marTop w:val="0"/>
      <w:marBottom w:val="0"/>
      <w:divBdr>
        <w:top w:val="none" w:sz="0" w:space="0" w:color="auto"/>
        <w:left w:val="none" w:sz="0" w:space="0" w:color="auto"/>
        <w:bottom w:val="none" w:sz="0" w:space="0" w:color="auto"/>
        <w:right w:val="none" w:sz="0" w:space="0" w:color="auto"/>
      </w:divBdr>
    </w:div>
    <w:div w:id="1050766249">
      <w:marLeft w:val="0"/>
      <w:marRight w:val="0"/>
      <w:marTop w:val="0"/>
      <w:marBottom w:val="0"/>
      <w:divBdr>
        <w:top w:val="none" w:sz="0" w:space="0" w:color="auto"/>
        <w:left w:val="none" w:sz="0" w:space="0" w:color="auto"/>
        <w:bottom w:val="none" w:sz="0" w:space="0" w:color="auto"/>
        <w:right w:val="none" w:sz="0" w:space="0" w:color="auto"/>
      </w:divBdr>
    </w:div>
    <w:div w:id="1050766250">
      <w:marLeft w:val="0"/>
      <w:marRight w:val="0"/>
      <w:marTop w:val="0"/>
      <w:marBottom w:val="0"/>
      <w:divBdr>
        <w:top w:val="none" w:sz="0" w:space="0" w:color="auto"/>
        <w:left w:val="none" w:sz="0" w:space="0" w:color="auto"/>
        <w:bottom w:val="none" w:sz="0" w:space="0" w:color="auto"/>
        <w:right w:val="none" w:sz="0" w:space="0" w:color="auto"/>
      </w:divBdr>
    </w:div>
    <w:div w:id="1050766251">
      <w:marLeft w:val="0"/>
      <w:marRight w:val="0"/>
      <w:marTop w:val="0"/>
      <w:marBottom w:val="0"/>
      <w:divBdr>
        <w:top w:val="none" w:sz="0" w:space="0" w:color="auto"/>
        <w:left w:val="none" w:sz="0" w:space="0" w:color="auto"/>
        <w:bottom w:val="none" w:sz="0" w:space="0" w:color="auto"/>
        <w:right w:val="none" w:sz="0" w:space="0" w:color="auto"/>
      </w:divBdr>
    </w:div>
    <w:div w:id="1050766252">
      <w:marLeft w:val="0"/>
      <w:marRight w:val="0"/>
      <w:marTop w:val="0"/>
      <w:marBottom w:val="0"/>
      <w:divBdr>
        <w:top w:val="none" w:sz="0" w:space="0" w:color="auto"/>
        <w:left w:val="none" w:sz="0" w:space="0" w:color="auto"/>
        <w:bottom w:val="none" w:sz="0" w:space="0" w:color="auto"/>
        <w:right w:val="none" w:sz="0" w:space="0" w:color="auto"/>
      </w:divBdr>
    </w:div>
    <w:div w:id="1050766253">
      <w:marLeft w:val="0"/>
      <w:marRight w:val="0"/>
      <w:marTop w:val="0"/>
      <w:marBottom w:val="0"/>
      <w:divBdr>
        <w:top w:val="none" w:sz="0" w:space="0" w:color="auto"/>
        <w:left w:val="none" w:sz="0" w:space="0" w:color="auto"/>
        <w:bottom w:val="none" w:sz="0" w:space="0" w:color="auto"/>
        <w:right w:val="none" w:sz="0" w:space="0" w:color="auto"/>
      </w:divBdr>
    </w:div>
    <w:div w:id="1050766254">
      <w:marLeft w:val="0"/>
      <w:marRight w:val="0"/>
      <w:marTop w:val="0"/>
      <w:marBottom w:val="0"/>
      <w:divBdr>
        <w:top w:val="none" w:sz="0" w:space="0" w:color="auto"/>
        <w:left w:val="none" w:sz="0" w:space="0" w:color="auto"/>
        <w:bottom w:val="none" w:sz="0" w:space="0" w:color="auto"/>
        <w:right w:val="none" w:sz="0" w:space="0" w:color="auto"/>
      </w:divBdr>
    </w:div>
    <w:div w:id="1050766255">
      <w:marLeft w:val="0"/>
      <w:marRight w:val="0"/>
      <w:marTop w:val="0"/>
      <w:marBottom w:val="0"/>
      <w:divBdr>
        <w:top w:val="none" w:sz="0" w:space="0" w:color="auto"/>
        <w:left w:val="none" w:sz="0" w:space="0" w:color="auto"/>
        <w:bottom w:val="none" w:sz="0" w:space="0" w:color="auto"/>
        <w:right w:val="none" w:sz="0" w:space="0" w:color="auto"/>
      </w:divBdr>
    </w:div>
    <w:div w:id="1050766256">
      <w:marLeft w:val="0"/>
      <w:marRight w:val="0"/>
      <w:marTop w:val="0"/>
      <w:marBottom w:val="0"/>
      <w:divBdr>
        <w:top w:val="none" w:sz="0" w:space="0" w:color="auto"/>
        <w:left w:val="none" w:sz="0" w:space="0" w:color="auto"/>
        <w:bottom w:val="none" w:sz="0" w:space="0" w:color="auto"/>
        <w:right w:val="none" w:sz="0" w:space="0" w:color="auto"/>
      </w:divBdr>
    </w:div>
    <w:div w:id="1050766257">
      <w:marLeft w:val="0"/>
      <w:marRight w:val="0"/>
      <w:marTop w:val="0"/>
      <w:marBottom w:val="0"/>
      <w:divBdr>
        <w:top w:val="none" w:sz="0" w:space="0" w:color="auto"/>
        <w:left w:val="none" w:sz="0" w:space="0" w:color="auto"/>
        <w:bottom w:val="none" w:sz="0" w:space="0" w:color="auto"/>
        <w:right w:val="none" w:sz="0" w:space="0" w:color="auto"/>
      </w:divBdr>
    </w:div>
    <w:div w:id="1050766258">
      <w:marLeft w:val="0"/>
      <w:marRight w:val="0"/>
      <w:marTop w:val="0"/>
      <w:marBottom w:val="0"/>
      <w:divBdr>
        <w:top w:val="none" w:sz="0" w:space="0" w:color="auto"/>
        <w:left w:val="none" w:sz="0" w:space="0" w:color="auto"/>
        <w:bottom w:val="none" w:sz="0" w:space="0" w:color="auto"/>
        <w:right w:val="none" w:sz="0" w:space="0" w:color="auto"/>
      </w:divBdr>
    </w:div>
    <w:div w:id="1050766259">
      <w:marLeft w:val="0"/>
      <w:marRight w:val="0"/>
      <w:marTop w:val="0"/>
      <w:marBottom w:val="0"/>
      <w:divBdr>
        <w:top w:val="none" w:sz="0" w:space="0" w:color="auto"/>
        <w:left w:val="none" w:sz="0" w:space="0" w:color="auto"/>
        <w:bottom w:val="none" w:sz="0" w:space="0" w:color="auto"/>
        <w:right w:val="none" w:sz="0" w:space="0" w:color="auto"/>
      </w:divBdr>
    </w:div>
    <w:div w:id="1050766260">
      <w:marLeft w:val="0"/>
      <w:marRight w:val="0"/>
      <w:marTop w:val="0"/>
      <w:marBottom w:val="0"/>
      <w:divBdr>
        <w:top w:val="none" w:sz="0" w:space="0" w:color="auto"/>
        <w:left w:val="none" w:sz="0" w:space="0" w:color="auto"/>
        <w:bottom w:val="none" w:sz="0" w:space="0" w:color="auto"/>
        <w:right w:val="none" w:sz="0" w:space="0" w:color="auto"/>
      </w:divBdr>
    </w:div>
    <w:div w:id="1050766261">
      <w:marLeft w:val="0"/>
      <w:marRight w:val="0"/>
      <w:marTop w:val="0"/>
      <w:marBottom w:val="0"/>
      <w:divBdr>
        <w:top w:val="none" w:sz="0" w:space="0" w:color="auto"/>
        <w:left w:val="none" w:sz="0" w:space="0" w:color="auto"/>
        <w:bottom w:val="none" w:sz="0" w:space="0" w:color="auto"/>
        <w:right w:val="none" w:sz="0" w:space="0" w:color="auto"/>
      </w:divBdr>
    </w:div>
    <w:div w:id="1050766262">
      <w:marLeft w:val="0"/>
      <w:marRight w:val="0"/>
      <w:marTop w:val="0"/>
      <w:marBottom w:val="0"/>
      <w:divBdr>
        <w:top w:val="none" w:sz="0" w:space="0" w:color="auto"/>
        <w:left w:val="none" w:sz="0" w:space="0" w:color="auto"/>
        <w:bottom w:val="none" w:sz="0" w:space="0" w:color="auto"/>
        <w:right w:val="none" w:sz="0" w:space="0" w:color="auto"/>
      </w:divBdr>
    </w:div>
    <w:div w:id="1050766263">
      <w:marLeft w:val="0"/>
      <w:marRight w:val="0"/>
      <w:marTop w:val="0"/>
      <w:marBottom w:val="0"/>
      <w:divBdr>
        <w:top w:val="none" w:sz="0" w:space="0" w:color="auto"/>
        <w:left w:val="none" w:sz="0" w:space="0" w:color="auto"/>
        <w:bottom w:val="none" w:sz="0" w:space="0" w:color="auto"/>
        <w:right w:val="none" w:sz="0" w:space="0" w:color="auto"/>
      </w:divBdr>
    </w:div>
    <w:div w:id="1050766264">
      <w:marLeft w:val="0"/>
      <w:marRight w:val="0"/>
      <w:marTop w:val="0"/>
      <w:marBottom w:val="0"/>
      <w:divBdr>
        <w:top w:val="none" w:sz="0" w:space="0" w:color="auto"/>
        <w:left w:val="none" w:sz="0" w:space="0" w:color="auto"/>
        <w:bottom w:val="none" w:sz="0" w:space="0" w:color="auto"/>
        <w:right w:val="none" w:sz="0" w:space="0" w:color="auto"/>
      </w:divBdr>
    </w:div>
    <w:div w:id="1050766265">
      <w:marLeft w:val="0"/>
      <w:marRight w:val="0"/>
      <w:marTop w:val="0"/>
      <w:marBottom w:val="0"/>
      <w:divBdr>
        <w:top w:val="none" w:sz="0" w:space="0" w:color="auto"/>
        <w:left w:val="none" w:sz="0" w:space="0" w:color="auto"/>
        <w:bottom w:val="none" w:sz="0" w:space="0" w:color="auto"/>
        <w:right w:val="none" w:sz="0" w:space="0" w:color="auto"/>
      </w:divBdr>
    </w:div>
    <w:div w:id="1050766266">
      <w:marLeft w:val="0"/>
      <w:marRight w:val="0"/>
      <w:marTop w:val="0"/>
      <w:marBottom w:val="0"/>
      <w:divBdr>
        <w:top w:val="none" w:sz="0" w:space="0" w:color="auto"/>
        <w:left w:val="none" w:sz="0" w:space="0" w:color="auto"/>
        <w:bottom w:val="none" w:sz="0" w:space="0" w:color="auto"/>
        <w:right w:val="none" w:sz="0" w:space="0" w:color="auto"/>
      </w:divBdr>
    </w:div>
    <w:div w:id="1050766267">
      <w:marLeft w:val="0"/>
      <w:marRight w:val="0"/>
      <w:marTop w:val="0"/>
      <w:marBottom w:val="0"/>
      <w:divBdr>
        <w:top w:val="none" w:sz="0" w:space="0" w:color="auto"/>
        <w:left w:val="none" w:sz="0" w:space="0" w:color="auto"/>
        <w:bottom w:val="none" w:sz="0" w:space="0" w:color="auto"/>
        <w:right w:val="none" w:sz="0" w:space="0" w:color="auto"/>
      </w:divBdr>
    </w:div>
    <w:div w:id="1050766268">
      <w:marLeft w:val="0"/>
      <w:marRight w:val="0"/>
      <w:marTop w:val="0"/>
      <w:marBottom w:val="0"/>
      <w:divBdr>
        <w:top w:val="none" w:sz="0" w:space="0" w:color="auto"/>
        <w:left w:val="none" w:sz="0" w:space="0" w:color="auto"/>
        <w:bottom w:val="none" w:sz="0" w:space="0" w:color="auto"/>
        <w:right w:val="none" w:sz="0" w:space="0" w:color="auto"/>
      </w:divBdr>
    </w:div>
    <w:div w:id="1050766269">
      <w:marLeft w:val="0"/>
      <w:marRight w:val="0"/>
      <w:marTop w:val="0"/>
      <w:marBottom w:val="0"/>
      <w:divBdr>
        <w:top w:val="none" w:sz="0" w:space="0" w:color="auto"/>
        <w:left w:val="none" w:sz="0" w:space="0" w:color="auto"/>
        <w:bottom w:val="none" w:sz="0" w:space="0" w:color="auto"/>
        <w:right w:val="none" w:sz="0" w:space="0" w:color="auto"/>
      </w:divBdr>
    </w:div>
    <w:div w:id="1050766270">
      <w:marLeft w:val="0"/>
      <w:marRight w:val="0"/>
      <w:marTop w:val="0"/>
      <w:marBottom w:val="0"/>
      <w:divBdr>
        <w:top w:val="none" w:sz="0" w:space="0" w:color="auto"/>
        <w:left w:val="none" w:sz="0" w:space="0" w:color="auto"/>
        <w:bottom w:val="none" w:sz="0" w:space="0" w:color="auto"/>
        <w:right w:val="none" w:sz="0" w:space="0" w:color="auto"/>
      </w:divBdr>
    </w:div>
    <w:div w:id="1050766271">
      <w:marLeft w:val="0"/>
      <w:marRight w:val="0"/>
      <w:marTop w:val="0"/>
      <w:marBottom w:val="0"/>
      <w:divBdr>
        <w:top w:val="none" w:sz="0" w:space="0" w:color="auto"/>
        <w:left w:val="none" w:sz="0" w:space="0" w:color="auto"/>
        <w:bottom w:val="none" w:sz="0" w:space="0" w:color="auto"/>
        <w:right w:val="none" w:sz="0" w:space="0" w:color="auto"/>
      </w:divBdr>
    </w:div>
    <w:div w:id="1050766272">
      <w:marLeft w:val="0"/>
      <w:marRight w:val="0"/>
      <w:marTop w:val="0"/>
      <w:marBottom w:val="0"/>
      <w:divBdr>
        <w:top w:val="none" w:sz="0" w:space="0" w:color="auto"/>
        <w:left w:val="none" w:sz="0" w:space="0" w:color="auto"/>
        <w:bottom w:val="none" w:sz="0" w:space="0" w:color="auto"/>
        <w:right w:val="none" w:sz="0" w:space="0" w:color="auto"/>
      </w:divBdr>
    </w:div>
    <w:div w:id="1050766273">
      <w:marLeft w:val="0"/>
      <w:marRight w:val="0"/>
      <w:marTop w:val="0"/>
      <w:marBottom w:val="0"/>
      <w:divBdr>
        <w:top w:val="none" w:sz="0" w:space="0" w:color="auto"/>
        <w:left w:val="none" w:sz="0" w:space="0" w:color="auto"/>
        <w:bottom w:val="none" w:sz="0" w:space="0" w:color="auto"/>
        <w:right w:val="none" w:sz="0" w:space="0" w:color="auto"/>
      </w:divBdr>
    </w:div>
    <w:div w:id="1050766274">
      <w:marLeft w:val="0"/>
      <w:marRight w:val="0"/>
      <w:marTop w:val="0"/>
      <w:marBottom w:val="0"/>
      <w:divBdr>
        <w:top w:val="none" w:sz="0" w:space="0" w:color="auto"/>
        <w:left w:val="none" w:sz="0" w:space="0" w:color="auto"/>
        <w:bottom w:val="none" w:sz="0" w:space="0" w:color="auto"/>
        <w:right w:val="none" w:sz="0" w:space="0" w:color="auto"/>
      </w:divBdr>
    </w:div>
    <w:div w:id="1050766276">
      <w:marLeft w:val="0"/>
      <w:marRight w:val="0"/>
      <w:marTop w:val="0"/>
      <w:marBottom w:val="0"/>
      <w:divBdr>
        <w:top w:val="none" w:sz="0" w:space="0" w:color="auto"/>
        <w:left w:val="none" w:sz="0" w:space="0" w:color="auto"/>
        <w:bottom w:val="none" w:sz="0" w:space="0" w:color="auto"/>
        <w:right w:val="none" w:sz="0" w:space="0" w:color="auto"/>
      </w:divBdr>
    </w:div>
    <w:div w:id="1050766277">
      <w:marLeft w:val="0"/>
      <w:marRight w:val="0"/>
      <w:marTop w:val="0"/>
      <w:marBottom w:val="0"/>
      <w:divBdr>
        <w:top w:val="none" w:sz="0" w:space="0" w:color="auto"/>
        <w:left w:val="none" w:sz="0" w:space="0" w:color="auto"/>
        <w:bottom w:val="none" w:sz="0" w:space="0" w:color="auto"/>
        <w:right w:val="none" w:sz="0" w:space="0" w:color="auto"/>
      </w:divBdr>
    </w:div>
    <w:div w:id="1050766278">
      <w:marLeft w:val="0"/>
      <w:marRight w:val="0"/>
      <w:marTop w:val="0"/>
      <w:marBottom w:val="0"/>
      <w:divBdr>
        <w:top w:val="none" w:sz="0" w:space="0" w:color="auto"/>
        <w:left w:val="none" w:sz="0" w:space="0" w:color="auto"/>
        <w:bottom w:val="none" w:sz="0" w:space="0" w:color="auto"/>
        <w:right w:val="none" w:sz="0" w:space="0" w:color="auto"/>
      </w:divBdr>
    </w:div>
    <w:div w:id="1050766279">
      <w:marLeft w:val="0"/>
      <w:marRight w:val="0"/>
      <w:marTop w:val="0"/>
      <w:marBottom w:val="0"/>
      <w:divBdr>
        <w:top w:val="none" w:sz="0" w:space="0" w:color="auto"/>
        <w:left w:val="none" w:sz="0" w:space="0" w:color="auto"/>
        <w:bottom w:val="none" w:sz="0" w:space="0" w:color="auto"/>
        <w:right w:val="none" w:sz="0" w:space="0" w:color="auto"/>
      </w:divBdr>
    </w:div>
    <w:div w:id="1050766282">
      <w:marLeft w:val="0"/>
      <w:marRight w:val="0"/>
      <w:marTop w:val="0"/>
      <w:marBottom w:val="0"/>
      <w:divBdr>
        <w:top w:val="none" w:sz="0" w:space="0" w:color="auto"/>
        <w:left w:val="none" w:sz="0" w:space="0" w:color="auto"/>
        <w:bottom w:val="none" w:sz="0" w:space="0" w:color="auto"/>
        <w:right w:val="none" w:sz="0" w:space="0" w:color="auto"/>
      </w:divBdr>
    </w:div>
    <w:div w:id="1050766283">
      <w:marLeft w:val="0"/>
      <w:marRight w:val="0"/>
      <w:marTop w:val="0"/>
      <w:marBottom w:val="0"/>
      <w:divBdr>
        <w:top w:val="none" w:sz="0" w:space="0" w:color="auto"/>
        <w:left w:val="none" w:sz="0" w:space="0" w:color="auto"/>
        <w:bottom w:val="none" w:sz="0" w:space="0" w:color="auto"/>
        <w:right w:val="none" w:sz="0" w:space="0" w:color="auto"/>
      </w:divBdr>
    </w:div>
    <w:div w:id="1050766284">
      <w:marLeft w:val="0"/>
      <w:marRight w:val="0"/>
      <w:marTop w:val="0"/>
      <w:marBottom w:val="0"/>
      <w:divBdr>
        <w:top w:val="none" w:sz="0" w:space="0" w:color="auto"/>
        <w:left w:val="none" w:sz="0" w:space="0" w:color="auto"/>
        <w:bottom w:val="none" w:sz="0" w:space="0" w:color="auto"/>
        <w:right w:val="none" w:sz="0" w:space="0" w:color="auto"/>
      </w:divBdr>
    </w:div>
    <w:div w:id="1050766286">
      <w:marLeft w:val="0"/>
      <w:marRight w:val="0"/>
      <w:marTop w:val="0"/>
      <w:marBottom w:val="0"/>
      <w:divBdr>
        <w:top w:val="none" w:sz="0" w:space="0" w:color="auto"/>
        <w:left w:val="none" w:sz="0" w:space="0" w:color="auto"/>
        <w:bottom w:val="none" w:sz="0" w:space="0" w:color="auto"/>
        <w:right w:val="none" w:sz="0" w:space="0" w:color="auto"/>
      </w:divBdr>
    </w:div>
    <w:div w:id="1050766287">
      <w:marLeft w:val="0"/>
      <w:marRight w:val="0"/>
      <w:marTop w:val="0"/>
      <w:marBottom w:val="0"/>
      <w:divBdr>
        <w:top w:val="none" w:sz="0" w:space="0" w:color="auto"/>
        <w:left w:val="none" w:sz="0" w:space="0" w:color="auto"/>
        <w:bottom w:val="none" w:sz="0" w:space="0" w:color="auto"/>
        <w:right w:val="none" w:sz="0" w:space="0" w:color="auto"/>
      </w:divBdr>
    </w:div>
    <w:div w:id="1050766289">
      <w:marLeft w:val="0"/>
      <w:marRight w:val="0"/>
      <w:marTop w:val="0"/>
      <w:marBottom w:val="0"/>
      <w:divBdr>
        <w:top w:val="none" w:sz="0" w:space="0" w:color="auto"/>
        <w:left w:val="none" w:sz="0" w:space="0" w:color="auto"/>
        <w:bottom w:val="none" w:sz="0" w:space="0" w:color="auto"/>
        <w:right w:val="none" w:sz="0" w:space="0" w:color="auto"/>
      </w:divBdr>
    </w:div>
    <w:div w:id="1050766290">
      <w:marLeft w:val="0"/>
      <w:marRight w:val="0"/>
      <w:marTop w:val="0"/>
      <w:marBottom w:val="0"/>
      <w:divBdr>
        <w:top w:val="none" w:sz="0" w:space="0" w:color="auto"/>
        <w:left w:val="none" w:sz="0" w:space="0" w:color="auto"/>
        <w:bottom w:val="none" w:sz="0" w:space="0" w:color="auto"/>
        <w:right w:val="none" w:sz="0" w:space="0" w:color="auto"/>
      </w:divBdr>
    </w:div>
    <w:div w:id="1050766291">
      <w:marLeft w:val="0"/>
      <w:marRight w:val="0"/>
      <w:marTop w:val="0"/>
      <w:marBottom w:val="0"/>
      <w:divBdr>
        <w:top w:val="none" w:sz="0" w:space="0" w:color="auto"/>
        <w:left w:val="none" w:sz="0" w:space="0" w:color="auto"/>
        <w:bottom w:val="none" w:sz="0" w:space="0" w:color="auto"/>
        <w:right w:val="none" w:sz="0" w:space="0" w:color="auto"/>
      </w:divBdr>
    </w:div>
    <w:div w:id="1050766292">
      <w:marLeft w:val="0"/>
      <w:marRight w:val="0"/>
      <w:marTop w:val="0"/>
      <w:marBottom w:val="0"/>
      <w:divBdr>
        <w:top w:val="none" w:sz="0" w:space="0" w:color="auto"/>
        <w:left w:val="none" w:sz="0" w:space="0" w:color="auto"/>
        <w:bottom w:val="none" w:sz="0" w:space="0" w:color="auto"/>
        <w:right w:val="none" w:sz="0" w:space="0" w:color="auto"/>
      </w:divBdr>
    </w:div>
    <w:div w:id="1050766293">
      <w:marLeft w:val="0"/>
      <w:marRight w:val="0"/>
      <w:marTop w:val="0"/>
      <w:marBottom w:val="0"/>
      <w:divBdr>
        <w:top w:val="none" w:sz="0" w:space="0" w:color="auto"/>
        <w:left w:val="none" w:sz="0" w:space="0" w:color="auto"/>
        <w:bottom w:val="none" w:sz="0" w:space="0" w:color="auto"/>
        <w:right w:val="none" w:sz="0" w:space="0" w:color="auto"/>
      </w:divBdr>
    </w:div>
    <w:div w:id="1050766294">
      <w:marLeft w:val="0"/>
      <w:marRight w:val="0"/>
      <w:marTop w:val="0"/>
      <w:marBottom w:val="0"/>
      <w:divBdr>
        <w:top w:val="none" w:sz="0" w:space="0" w:color="auto"/>
        <w:left w:val="none" w:sz="0" w:space="0" w:color="auto"/>
        <w:bottom w:val="none" w:sz="0" w:space="0" w:color="auto"/>
        <w:right w:val="none" w:sz="0" w:space="0" w:color="auto"/>
      </w:divBdr>
    </w:div>
    <w:div w:id="1050766295">
      <w:marLeft w:val="0"/>
      <w:marRight w:val="0"/>
      <w:marTop w:val="0"/>
      <w:marBottom w:val="0"/>
      <w:divBdr>
        <w:top w:val="none" w:sz="0" w:space="0" w:color="auto"/>
        <w:left w:val="none" w:sz="0" w:space="0" w:color="auto"/>
        <w:bottom w:val="none" w:sz="0" w:space="0" w:color="auto"/>
        <w:right w:val="none" w:sz="0" w:space="0" w:color="auto"/>
      </w:divBdr>
    </w:div>
    <w:div w:id="1050766296">
      <w:marLeft w:val="0"/>
      <w:marRight w:val="0"/>
      <w:marTop w:val="0"/>
      <w:marBottom w:val="0"/>
      <w:divBdr>
        <w:top w:val="none" w:sz="0" w:space="0" w:color="auto"/>
        <w:left w:val="none" w:sz="0" w:space="0" w:color="auto"/>
        <w:bottom w:val="none" w:sz="0" w:space="0" w:color="auto"/>
        <w:right w:val="none" w:sz="0" w:space="0" w:color="auto"/>
      </w:divBdr>
    </w:div>
    <w:div w:id="1050766297">
      <w:marLeft w:val="0"/>
      <w:marRight w:val="0"/>
      <w:marTop w:val="0"/>
      <w:marBottom w:val="0"/>
      <w:divBdr>
        <w:top w:val="none" w:sz="0" w:space="0" w:color="auto"/>
        <w:left w:val="none" w:sz="0" w:space="0" w:color="auto"/>
        <w:bottom w:val="none" w:sz="0" w:space="0" w:color="auto"/>
        <w:right w:val="none" w:sz="0" w:space="0" w:color="auto"/>
      </w:divBdr>
    </w:div>
    <w:div w:id="1050766298">
      <w:marLeft w:val="0"/>
      <w:marRight w:val="0"/>
      <w:marTop w:val="0"/>
      <w:marBottom w:val="0"/>
      <w:divBdr>
        <w:top w:val="none" w:sz="0" w:space="0" w:color="auto"/>
        <w:left w:val="none" w:sz="0" w:space="0" w:color="auto"/>
        <w:bottom w:val="none" w:sz="0" w:space="0" w:color="auto"/>
        <w:right w:val="none" w:sz="0" w:space="0" w:color="auto"/>
      </w:divBdr>
    </w:div>
    <w:div w:id="1050766299">
      <w:marLeft w:val="0"/>
      <w:marRight w:val="0"/>
      <w:marTop w:val="0"/>
      <w:marBottom w:val="0"/>
      <w:divBdr>
        <w:top w:val="none" w:sz="0" w:space="0" w:color="auto"/>
        <w:left w:val="none" w:sz="0" w:space="0" w:color="auto"/>
        <w:bottom w:val="none" w:sz="0" w:space="0" w:color="auto"/>
        <w:right w:val="none" w:sz="0" w:space="0" w:color="auto"/>
      </w:divBdr>
    </w:div>
    <w:div w:id="1050766300">
      <w:marLeft w:val="0"/>
      <w:marRight w:val="0"/>
      <w:marTop w:val="0"/>
      <w:marBottom w:val="0"/>
      <w:divBdr>
        <w:top w:val="none" w:sz="0" w:space="0" w:color="auto"/>
        <w:left w:val="none" w:sz="0" w:space="0" w:color="auto"/>
        <w:bottom w:val="none" w:sz="0" w:space="0" w:color="auto"/>
        <w:right w:val="none" w:sz="0" w:space="0" w:color="auto"/>
      </w:divBdr>
    </w:div>
    <w:div w:id="1050766301">
      <w:marLeft w:val="0"/>
      <w:marRight w:val="0"/>
      <w:marTop w:val="0"/>
      <w:marBottom w:val="0"/>
      <w:divBdr>
        <w:top w:val="none" w:sz="0" w:space="0" w:color="auto"/>
        <w:left w:val="none" w:sz="0" w:space="0" w:color="auto"/>
        <w:bottom w:val="none" w:sz="0" w:space="0" w:color="auto"/>
        <w:right w:val="none" w:sz="0" w:space="0" w:color="auto"/>
      </w:divBdr>
    </w:div>
    <w:div w:id="1050766302">
      <w:marLeft w:val="0"/>
      <w:marRight w:val="0"/>
      <w:marTop w:val="0"/>
      <w:marBottom w:val="0"/>
      <w:divBdr>
        <w:top w:val="none" w:sz="0" w:space="0" w:color="auto"/>
        <w:left w:val="none" w:sz="0" w:space="0" w:color="auto"/>
        <w:bottom w:val="none" w:sz="0" w:space="0" w:color="auto"/>
        <w:right w:val="none" w:sz="0" w:space="0" w:color="auto"/>
      </w:divBdr>
    </w:div>
    <w:div w:id="1050766303">
      <w:marLeft w:val="0"/>
      <w:marRight w:val="0"/>
      <w:marTop w:val="0"/>
      <w:marBottom w:val="0"/>
      <w:divBdr>
        <w:top w:val="none" w:sz="0" w:space="0" w:color="auto"/>
        <w:left w:val="none" w:sz="0" w:space="0" w:color="auto"/>
        <w:bottom w:val="none" w:sz="0" w:space="0" w:color="auto"/>
        <w:right w:val="none" w:sz="0" w:space="0" w:color="auto"/>
      </w:divBdr>
    </w:div>
    <w:div w:id="1050766304">
      <w:marLeft w:val="0"/>
      <w:marRight w:val="0"/>
      <w:marTop w:val="0"/>
      <w:marBottom w:val="0"/>
      <w:divBdr>
        <w:top w:val="none" w:sz="0" w:space="0" w:color="auto"/>
        <w:left w:val="none" w:sz="0" w:space="0" w:color="auto"/>
        <w:bottom w:val="none" w:sz="0" w:space="0" w:color="auto"/>
        <w:right w:val="none" w:sz="0" w:space="0" w:color="auto"/>
      </w:divBdr>
    </w:div>
    <w:div w:id="1050766305">
      <w:marLeft w:val="0"/>
      <w:marRight w:val="0"/>
      <w:marTop w:val="0"/>
      <w:marBottom w:val="0"/>
      <w:divBdr>
        <w:top w:val="none" w:sz="0" w:space="0" w:color="auto"/>
        <w:left w:val="none" w:sz="0" w:space="0" w:color="auto"/>
        <w:bottom w:val="none" w:sz="0" w:space="0" w:color="auto"/>
        <w:right w:val="none" w:sz="0" w:space="0" w:color="auto"/>
      </w:divBdr>
    </w:div>
    <w:div w:id="1050766309">
      <w:marLeft w:val="0"/>
      <w:marRight w:val="0"/>
      <w:marTop w:val="0"/>
      <w:marBottom w:val="0"/>
      <w:divBdr>
        <w:top w:val="none" w:sz="0" w:space="0" w:color="auto"/>
        <w:left w:val="none" w:sz="0" w:space="0" w:color="auto"/>
        <w:bottom w:val="none" w:sz="0" w:space="0" w:color="auto"/>
        <w:right w:val="none" w:sz="0" w:space="0" w:color="auto"/>
      </w:divBdr>
    </w:div>
    <w:div w:id="1050766310">
      <w:marLeft w:val="0"/>
      <w:marRight w:val="0"/>
      <w:marTop w:val="0"/>
      <w:marBottom w:val="0"/>
      <w:divBdr>
        <w:top w:val="none" w:sz="0" w:space="0" w:color="auto"/>
        <w:left w:val="none" w:sz="0" w:space="0" w:color="auto"/>
        <w:bottom w:val="none" w:sz="0" w:space="0" w:color="auto"/>
        <w:right w:val="none" w:sz="0" w:space="0" w:color="auto"/>
      </w:divBdr>
    </w:div>
    <w:div w:id="1050766311">
      <w:marLeft w:val="0"/>
      <w:marRight w:val="0"/>
      <w:marTop w:val="0"/>
      <w:marBottom w:val="0"/>
      <w:divBdr>
        <w:top w:val="none" w:sz="0" w:space="0" w:color="auto"/>
        <w:left w:val="none" w:sz="0" w:space="0" w:color="auto"/>
        <w:bottom w:val="none" w:sz="0" w:space="0" w:color="auto"/>
        <w:right w:val="none" w:sz="0" w:space="0" w:color="auto"/>
      </w:divBdr>
    </w:div>
    <w:div w:id="1050766313">
      <w:marLeft w:val="0"/>
      <w:marRight w:val="0"/>
      <w:marTop w:val="0"/>
      <w:marBottom w:val="0"/>
      <w:divBdr>
        <w:top w:val="none" w:sz="0" w:space="0" w:color="auto"/>
        <w:left w:val="none" w:sz="0" w:space="0" w:color="auto"/>
        <w:bottom w:val="none" w:sz="0" w:space="0" w:color="auto"/>
        <w:right w:val="none" w:sz="0" w:space="0" w:color="auto"/>
      </w:divBdr>
    </w:div>
    <w:div w:id="1050766314">
      <w:marLeft w:val="0"/>
      <w:marRight w:val="0"/>
      <w:marTop w:val="0"/>
      <w:marBottom w:val="0"/>
      <w:divBdr>
        <w:top w:val="none" w:sz="0" w:space="0" w:color="auto"/>
        <w:left w:val="none" w:sz="0" w:space="0" w:color="auto"/>
        <w:bottom w:val="none" w:sz="0" w:space="0" w:color="auto"/>
        <w:right w:val="none" w:sz="0" w:space="0" w:color="auto"/>
      </w:divBdr>
    </w:div>
    <w:div w:id="1050766315">
      <w:marLeft w:val="0"/>
      <w:marRight w:val="0"/>
      <w:marTop w:val="0"/>
      <w:marBottom w:val="0"/>
      <w:divBdr>
        <w:top w:val="none" w:sz="0" w:space="0" w:color="auto"/>
        <w:left w:val="none" w:sz="0" w:space="0" w:color="auto"/>
        <w:bottom w:val="none" w:sz="0" w:space="0" w:color="auto"/>
        <w:right w:val="none" w:sz="0" w:space="0" w:color="auto"/>
      </w:divBdr>
    </w:div>
    <w:div w:id="1050766316">
      <w:marLeft w:val="0"/>
      <w:marRight w:val="0"/>
      <w:marTop w:val="0"/>
      <w:marBottom w:val="0"/>
      <w:divBdr>
        <w:top w:val="none" w:sz="0" w:space="0" w:color="auto"/>
        <w:left w:val="none" w:sz="0" w:space="0" w:color="auto"/>
        <w:bottom w:val="none" w:sz="0" w:space="0" w:color="auto"/>
        <w:right w:val="none" w:sz="0" w:space="0" w:color="auto"/>
      </w:divBdr>
    </w:div>
    <w:div w:id="1050766317">
      <w:marLeft w:val="0"/>
      <w:marRight w:val="0"/>
      <w:marTop w:val="0"/>
      <w:marBottom w:val="0"/>
      <w:divBdr>
        <w:top w:val="none" w:sz="0" w:space="0" w:color="auto"/>
        <w:left w:val="none" w:sz="0" w:space="0" w:color="auto"/>
        <w:bottom w:val="none" w:sz="0" w:space="0" w:color="auto"/>
        <w:right w:val="none" w:sz="0" w:space="0" w:color="auto"/>
      </w:divBdr>
    </w:div>
    <w:div w:id="1050766318">
      <w:marLeft w:val="0"/>
      <w:marRight w:val="0"/>
      <w:marTop w:val="0"/>
      <w:marBottom w:val="0"/>
      <w:divBdr>
        <w:top w:val="none" w:sz="0" w:space="0" w:color="auto"/>
        <w:left w:val="none" w:sz="0" w:space="0" w:color="auto"/>
        <w:bottom w:val="none" w:sz="0" w:space="0" w:color="auto"/>
        <w:right w:val="none" w:sz="0" w:space="0" w:color="auto"/>
      </w:divBdr>
    </w:div>
    <w:div w:id="1050766319">
      <w:marLeft w:val="0"/>
      <w:marRight w:val="0"/>
      <w:marTop w:val="0"/>
      <w:marBottom w:val="0"/>
      <w:divBdr>
        <w:top w:val="none" w:sz="0" w:space="0" w:color="auto"/>
        <w:left w:val="none" w:sz="0" w:space="0" w:color="auto"/>
        <w:bottom w:val="none" w:sz="0" w:space="0" w:color="auto"/>
        <w:right w:val="none" w:sz="0" w:space="0" w:color="auto"/>
      </w:divBdr>
    </w:div>
    <w:div w:id="1050766320">
      <w:marLeft w:val="0"/>
      <w:marRight w:val="0"/>
      <w:marTop w:val="0"/>
      <w:marBottom w:val="0"/>
      <w:divBdr>
        <w:top w:val="none" w:sz="0" w:space="0" w:color="auto"/>
        <w:left w:val="none" w:sz="0" w:space="0" w:color="auto"/>
        <w:bottom w:val="none" w:sz="0" w:space="0" w:color="auto"/>
        <w:right w:val="none" w:sz="0" w:space="0" w:color="auto"/>
      </w:divBdr>
    </w:div>
    <w:div w:id="1050766321">
      <w:marLeft w:val="0"/>
      <w:marRight w:val="0"/>
      <w:marTop w:val="0"/>
      <w:marBottom w:val="0"/>
      <w:divBdr>
        <w:top w:val="none" w:sz="0" w:space="0" w:color="auto"/>
        <w:left w:val="none" w:sz="0" w:space="0" w:color="auto"/>
        <w:bottom w:val="none" w:sz="0" w:space="0" w:color="auto"/>
        <w:right w:val="none" w:sz="0" w:space="0" w:color="auto"/>
      </w:divBdr>
    </w:div>
    <w:div w:id="1050766322">
      <w:marLeft w:val="0"/>
      <w:marRight w:val="0"/>
      <w:marTop w:val="0"/>
      <w:marBottom w:val="0"/>
      <w:divBdr>
        <w:top w:val="none" w:sz="0" w:space="0" w:color="auto"/>
        <w:left w:val="none" w:sz="0" w:space="0" w:color="auto"/>
        <w:bottom w:val="none" w:sz="0" w:space="0" w:color="auto"/>
        <w:right w:val="none" w:sz="0" w:space="0" w:color="auto"/>
      </w:divBdr>
    </w:div>
    <w:div w:id="1050766323">
      <w:marLeft w:val="0"/>
      <w:marRight w:val="0"/>
      <w:marTop w:val="0"/>
      <w:marBottom w:val="0"/>
      <w:divBdr>
        <w:top w:val="none" w:sz="0" w:space="0" w:color="auto"/>
        <w:left w:val="none" w:sz="0" w:space="0" w:color="auto"/>
        <w:bottom w:val="none" w:sz="0" w:space="0" w:color="auto"/>
        <w:right w:val="none" w:sz="0" w:space="0" w:color="auto"/>
      </w:divBdr>
    </w:div>
    <w:div w:id="1050766324">
      <w:marLeft w:val="0"/>
      <w:marRight w:val="0"/>
      <w:marTop w:val="0"/>
      <w:marBottom w:val="0"/>
      <w:divBdr>
        <w:top w:val="none" w:sz="0" w:space="0" w:color="auto"/>
        <w:left w:val="none" w:sz="0" w:space="0" w:color="auto"/>
        <w:bottom w:val="none" w:sz="0" w:space="0" w:color="auto"/>
        <w:right w:val="none" w:sz="0" w:space="0" w:color="auto"/>
      </w:divBdr>
    </w:div>
    <w:div w:id="1050766325">
      <w:marLeft w:val="0"/>
      <w:marRight w:val="0"/>
      <w:marTop w:val="0"/>
      <w:marBottom w:val="0"/>
      <w:divBdr>
        <w:top w:val="none" w:sz="0" w:space="0" w:color="auto"/>
        <w:left w:val="none" w:sz="0" w:space="0" w:color="auto"/>
        <w:bottom w:val="none" w:sz="0" w:space="0" w:color="auto"/>
        <w:right w:val="none" w:sz="0" w:space="0" w:color="auto"/>
      </w:divBdr>
    </w:div>
    <w:div w:id="1050766327">
      <w:marLeft w:val="0"/>
      <w:marRight w:val="0"/>
      <w:marTop w:val="0"/>
      <w:marBottom w:val="0"/>
      <w:divBdr>
        <w:top w:val="none" w:sz="0" w:space="0" w:color="auto"/>
        <w:left w:val="none" w:sz="0" w:space="0" w:color="auto"/>
        <w:bottom w:val="none" w:sz="0" w:space="0" w:color="auto"/>
        <w:right w:val="none" w:sz="0" w:space="0" w:color="auto"/>
      </w:divBdr>
    </w:div>
    <w:div w:id="1050766328">
      <w:marLeft w:val="0"/>
      <w:marRight w:val="0"/>
      <w:marTop w:val="0"/>
      <w:marBottom w:val="0"/>
      <w:divBdr>
        <w:top w:val="none" w:sz="0" w:space="0" w:color="auto"/>
        <w:left w:val="none" w:sz="0" w:space="0" w:color="auto"/>
        <w:bottom w:val="none" w:sz="0" w:space="0" w:color="auto"/>
        <w:right w:val="none" w:sz="0" w:space="0" w:color="auto"/>
      </w:divBdr>
    </w:div>
    <w:div w:id="1050766329">
      <w:marLeft w:val="0"/>
      <w:marRight w:val="0"/>
      <w:marTop w:val="0"/>
      <w:marBottom w:val="0"/>
      <w:divBdr>
        <w:top w:val="none" w:sz="0" w:space="0" w:color="auto"/>
        <w:left w:val="none" w:sz="0" w:space="0" w:color="auto"/>
        <w:bottom w:val="none" w:sz="0" w:space="0" w:color="auto"/>
        <w:right w:val="none" w:sz="0" w:space="0" w:color="auto"/>
      </w:divBdr>
    </w:div>
    <w:div w:id="1050766330">
      <w:marLeft w:val="0"/>
      <w:marRight w:val="0"/>
      <w:marTop w:val="0"/>
      <w:marBottom w:val="0"/>
      <w:divBdr>
        <w:top w:val="none" w:sz="0" w:space="0" w:color="auto"/>
        <w:left w:val="none" w:sz="0" w:space="0" w:color="auto"/>
        <w:bottom w:val="none" w:sz="0" w:space="0" w:color="auto"/>
        <w:right w:val="none" w:sz="0" w:space="0" w:color="auto"/>
      </w:divBdr>
    </w:div>
    <w:div w:id="1050766331">
      <w:marLeft w:val="0"/>
      <w:marRight w:val="0"/>
      <w:marTop w:val="0"/>
      <w:marBottom w:val="0"/>
      <w:divBdr>
        <w:top w:val="none" w:sz="0" w:space="0" w:color="auto"/>
        <w:left w:val="none" w:sz="0" w:space="0" w:color="auto"/>
        <w:bottom w:val="none" w:sz="0" w:space="0" w:color="auto"/>
        <w:right w:val="none" w:sz="0" w:space="0" w:color="auto"/>
      </w:divBdr>
    </w:div>
    <w:div w:id="1050766332">
      <w:marLeft w:val="0"/>
      <w:marRight w:val="0"/>
      <w:marTop w:val="0"/>
      <w:marBottom w:val="0"/>
      <w:divBdr>
        <w:top w:val="none" w:sz="0" w:space="0" w:color="auto"/>
        <w:left w:val="none" w:sz="0" w:space="0" w:color="auto"/>
        <w:bottom w:val="none" w:sz="0" w:space="0" w:color="auto"/>
        <w:right w:val="none" w:sz="0" w:space="0" w:color="auto"/>
      </w:divBdr>
    </w:div>
    <w:div w:id="1050766333">
      <w:marLeft w:val="0"/>
      <w:marRight w:val="0"/>
      <w:marTop w:val="0"/>
      <w:marBottom w:val="0"/>
      <w:divBdr>
        <w:top w:val="none" w:sz="0" w:space="0" w:color="auto"/>
        <w:left w:val="none" w:sz="0" w:space="0" w:color="auto"/>
        <w:bottom w:val="none" w:sz="0" w:space="0" w:color="auto"/>
        <w:right w:val="none" w:sz="0" w:space="0" w:color="auto"/>
      </w:divBdr>
    </w:div>
    <w:div w:id="1050766334">
      <w:marLeft w:val="0"/>
      <w:marRight w:val="0"/>
      <w:marTop w:val="0"/>
      <w:marBottom w:val="0"/>
      <w:divBdr>
        <w:top w:val="none" w:sz="0" w:space="0" w:color="auto"/>
        <w:left w:val="none" w:sz="0" w:space="0" w:color="auto"/>
        <w:bottom w:val="none" w:sz="0" w:space="0" w:color="auto"/>
        <w:right w:val="none" w:sz="0" w:space="0" w:color="auto"/>
      </w:divBdr>
    </w:div>
    <w:div w:id="1050766335">
      <w:marLeft w:val="0"/>
      <w:marRight w:val="0"/>
      <w:marTop w:val="0"/>
      <w:marBottom w:val="0"/>
      <w:divBdr>
        <w:top w:val="none" w:sz="0" w:space="0" w:color="auto"/>
        <w:left w:val="none" w:sz="0" w:space="0" w:color="auto"/>
        <w:bottom w:val="none" w:sz="0" w:space="0" w:color="auto"/>
        <w:right w:val="none" w:sz="0" w:space="0" w:color="auto"/>
      </w:divBdr>
    </w:div>
    <w:div w:id="1050766336">
      <w:marLeft w:val="0"/>
      <w:marRight w:val="0"/>
      <w:marTop w:val="0"/>
      <w:marBottom w:val="0"/>
      <w:divBdr>
        <w:top w:val="none" w:sz="0" w:space="0" w:color="auto"/>
        <w:left w:val="none" w:sz="0" w:space="0" w:color="auto"/>
        <w:bottom w:val="none" w:sz="0" w:space="0" w:color="auto"/>
        <w:right w:val="none" w:sz="0" w:space="0" w:color="auto"/>
      </w:divBdr>
    </w:div>
    <w:div w:id="1050766337">
      <w:marLeft w:val="0"/>
      <w:marRight w:val="0"/>
      <w:marTop w:val="0"/>
      <w:marBottom w:val="0"/>
      <w:divBdr>
        <w:top w:val="none" w:sz="0" w:space="0" w:color="auto"/>
        <w:left w:val="none" w:sz="0" w:space="0" w:color="auto"/>
        <w:bottom w:val="none" w:sz="0" w:space="0" w:color="auto"/>
        <w:right w:val="none" w:sz="0" w:space="0" w:color="auto"/>
      </w:divBdr>
    </w:div>
    <w:div w:id="1050766338">
      <w:marLeft w:val="0"/>
      <w:marRight w:val="0"/>
      <w:marTop w:val="0"/>
      <w:marBottom w:val="0"/>
      <w:divBdr>
        <w:top w:val="none" w:sz="0" w:space="0" w:color="auto"/>
        <w:left w:val="none" w:sz="0" w:space="0" w:color="auto"/>
        <w:bottom w:val="none" w:sz="0" w:space="0" w:color="auto"/>
        <w:right w:val="none" w:sz="0" w:space="0" w:color="auto"/>
      </w:divBdr>
    </w:div>
    <w:div w:id="1050766339">
      <w:marLeft w:val="0"/>
      <w:marRight w:val="0"/>
      <w:marTop w:val="0"/>
      <w:marBottom w:val="0"/>
      <w:divBdr>
        <w:top w:val="none" w:sz="0" w:space="0" w:color="auto"/>
        <w:left w:val="none" w:sz="0" w:space="0" w:color="auto"/>
        <w:bottom w:val="none" w:sz="0" w:space="0" w:color="auto"/>
        <w:right w:val="none" w:sz="0" w:space="0" w:color="auto"/>
      </w:divBdr>
    </w:div>
    <w:div w:id="1050766340">
      <w:marLeft w:val="0"/>
      <w:marRight w:val="0"/>
      <w:marTop w:val="0"/>
      <w:marBottom w:val="0"/>
      <w:divBdr>
        <w:top w:val="none" w:sz="0" w:space="0" w:color="auto"/>
        <w:left w:val="none" w:sz="0" w:space="0" w:color="auto"/>
        <w:bottom w:val="none" w:sz="0" w:space="0" w:color="auto"/>
        <w:right w:val="none" w:sz="0" w:space="0" w:color="auto"/>
      </w:divBdr>
    </w:div>
    <w:div w:id="1050766341">
      <w:marLeft w:val="0"/>
      <w:marRight w:val="0"/>
      <w:marTop w:val="0"/>
      <w:marBottom w:val="0"/>
      <w:divBdr>
        <w:top w:val="none" w:sz="0" w:space="0" w:color="auto"/>
        <w:left w:val="none" w:sz="0" w:space="0" w:color="auto"/>
        <w:bottom w:val="none" w:sz="0" w:space="0" w:color="auto"/>
        <w:right w:val="none" w:sz="0" w:space="0" w:color="auto"/>
      </w:divBdr>
    </w:div>
    <w:div w:id="1050766342">
      <w:marLeft w:val="0"/>
      <w:marRight w:val="0"/>
      <w:marTop w:val="0"/>
      <w:marBottom w:val="0"/>
      <w:divBdr>
        <w:top w:val="none" w:sz="0" w:space="0" w:color="auto"/>
        <w:left w:val="none" w:sz="0" w:space="0" w:color="auto"/>
        <w:bottom w:val="none" w:sz="0" w:space="0" w:color="auto"/>
        <w:right w:val="none" w:sz="0" w:space="0" w:color="auto"/>
      </w:divBdr>
    </w:div>
    <w:div w:id="1050766343">
      <w:marLeft w:val="0"/>
      <w:marRight w:val="0"/>
      <w:marTop w:val="0"/>
      <w:marBottom w:val="0"/>
      <w:divBdr>
        <w:top w:val="none" w:sz="0" w:space="0" w:color="auto"/>
        <w:left w:val="none" w:sz="0" w:space="0" w:color="auto"/>
        <w:bottom w:val="none" w:sz="0" w:space="0" w:color="auto"/>
        <w:right w:val="none" w:sz="0" w:space="0" w:color="auto"/>
      </w:divBdr>
    </w:div>
    <w:div w:id="1050766344">
      <w:marLeft w:val="0"/>
      <w:marRight w:val="0"/>
      <w:marTop w:val="0"/>
      <w:marBottom w:val="0"/>
      <w:divBdr>
        <w:top w:val="none" w:sz="0" w:space="0" w:color="auto"/>
        <w:left w:val="none" w:sz="0" w:space="0" w:color="auto"/>
        <w:bottom w:val="none" w:sz="0" w:space="0" w:color="auto"/>
        <w:right w:val="none" w:sz="0" w:space="0" w:color="auto"/>
      </w:divBdr>
    </w:div>
    <w:div w:id="1051806066">
      <w:bodyDiv w:val="1"/>
      <w:marLeft w:val="0"/>
      <w:marRight w:val="0"/>
      <w:marTop w:val="0"/>
      <w:marBottom w:val="0"/>
      <w:divBdr>
        <w:top w:val="none" w:sz="0" w:space="0" w:color="auto"/>
        <w:left w:val="none" w:sz="0" w:space="0" w:color="auto"/>
        <w:bottom w:val="none" w:sz="0" w:space="0" w:color="auto"/>
        <w:right w:val="none" w:sz="0" w:space="0" w:color="auto"/>
      </w:divBdr>
    </w:div>
    <w:div w:id="1069769738">
      <w:bodyDiv w:val="1"/>
      <w:marLeft w:val="0"/>
      <w:marRight w:val="0"/>
      <w:marTop w:val="0"/>
      <w:marBottom w:val="0"/>
      <w:divBdr>
        <w:top w:val="none" w:sz="0" w:space="0" w:color="auto"/>
        <w:left w:val="none" w:sz="0" w:space="0" w:color="auto"/>
        <w:bottom w:val="none" w:sz="0" w:space="0" w:color="auto"/>
        <w:right w:val="none" w:sz="0" w:space="0" w:color="auto"/>
      </w:divBdr>
    </w:div>
    <w:div w:id="1090590191">
      <w:bodyDiv w:val="1"/>
      <w:marLeft w:val="0"/>
      <w:marRight w:val="0"/>
      <w:marTop w:val="0"/>
      <w:marBottom w:val="0"/>
      <w:divBdr>
        <w:top w:val="none" w:sz="0" w:space="0" w:color="auto"/>
        <w:left w:val="none" w:sz="0" w:space="0" w:color="auto"/>
        <w:bottom w:val="none" w:sz="0" w:space="0" w:color="auto"/>
        <w:right w:val="none" w:sz="0" w:space="0" w:color="auto"/>
      </w:divBdr>
    </w:div>
    <w:div w:id="1119304280">
      <w:bodyDiv w:val="1"/>
      <w:marLeft w:val="0"/>
      <w:marRight w:val="0"/>
      <w:marTop w:val="0"/>
      <w:marBottom w:val="0"/>
      <w:divBdr>
        <w:top w:val="none" w:sz="0" w:space="0" w:color="auto"/>
        <w:left w:val="none" w:sz="0" w:space="0" w:color="auto"/>
        <w:bottom w:val="none" w:sz="0" w:space="0" w:color="auto"/>
        <w:right w:val="none" w:sz="0" w:space="0" w:color="auto"/>
      </w:divBdr>
    </w:div>
    <w:div w:id="1131630481">
      <w:bodyDiv w:val="1"/>
      <w:marLeft w:val="0"/>
      <w:marRight w:val="0"/>
      <w:marTop w:val="0"/>
      <w:marBottom w:val="0"/>
      <w:divBdr>
        <w:top w:val="none" w:sz="0" w:space="0" w:color="auto"/>
        <w:left w:val="none" w:sz="0" w:space="0" w:color="auto"/>
        <w:bottom w:val="none" w:sz="0" w:space="0" w:color="auto"/>
        <w:right w:val="none" w:sz="0" w:space="0" w:color="auto"/>
      </w:divBdr>
    </w:div>
    <w:div w:id="1134905994">
      <w:bodyDiv w:val="1"/>
      <w:marLeft w:val="0"/>
      <w:marRight w:val="0"/>
      <w:marTop w:val="0"/>
      <w:marBottom w:val="0"/>
      <w:divBdr>
        <w:top w:val="none" w:sz="0" w:space="0" w:color="auto"/>
        <w:left w:val="none" w:sz="0" w:space="0" w:color="auto"/>
        <w:bottom w:val="none" w:sz="0" w:space="0" w:color="auto"/>
        <w:right w:val="none" w:sz="0" w:space="0" w:color="auto"/>
      </w:divBdr>
    </w:div>
    <w:div w:id="1146125460">
      <w:bodyDiv w:val="1"/>
      <w:marLeft w:val="0"/>
      <w:marRight w:val="0"/>
      <w:marTop w:val="0"/>
      <w:marBottom w:val="0"/>
      <w:divBdr>
        <w:top w:val="none" w:sz="0" w:space="0" w:color="auto"/>
        <w:left w:val="none" w:sz="0" w:space="0" w:color="auto"/>
        <w:bottom w:val="none" w:sz="0" w:space="0" w:color="auto"/>
        <w:right w:val="none" w:sz="0" w:space="0" w:color="auto"/>
      </w:divBdr>
    </w:div>
    <w:div w:id="1150096439">
      <w:bodyDiv w:val="1"/>
      <w:marLeft w:val="0"/>
      <w:marRight w:val="0"/>
      <w:marTop w:val="0"/>
      <w:marBottom w:val="0"/>
      <w:divBdr>
        <w:top w:val="none" w:sz="0" w:space="0" w:color="auto"/>
        <w:left w:val="none" w:sz="0" w:space="0" w:color="auto"/>
        <w:bottom w:val="none" w:sz="0" w:space="0" w:color="auto"/>
        <w:right w:val="none" w:sz="0" w:space="0" w:color="auto"/>
      </w:divBdr>
    </w:div>
    <w:div w:id="1156262516">
      <w:bodyDiv w:val="1"/>
      <w:marLeft w:val="0"/>
      <w:marRight w:val="0"/>
      <w:marTop w:val="0"/>
      <w:marBottom w:val="0"/>
      <w:divBdr>
        <w:top w:val="none" w:sz="0" w:space="0" w:color="auto"/>
        <w:left w:val="none" w:sz="0" w:space="0" w:color="auto"/>
        <w:bottom w:val="none" w:sz="0" w:space="0" w:color="auto"/>
        <w:right w:val="none" w:sz="0" w:space="0" w:color="auto"/>
      </w:divBdr>
    </w:div>
    <w:div w:id="1170758850">
      <w:bodyDiv w:val="1"/>
      <w:marLeft w:val="0"/>
      <w:marRight w:val="0"/>
      <w:marTop w:val="0"/>
      <w:marBottom w:val="0"/>
      <w:divBdr>
        <w:top w:val="none" w:sz="0" w:space="0" w:color="auto"/>
        <w:left w:val="none" w:sz="0" w:space="0" w:color="auto"/>
        <w:bottom w:val="none" w:sz="0" w:space="0" w:color="auto"/>
        <w:right w:val="none" w:sz="0" w:space="0" w:color="auto"/>
      </w:divBdr>
    </w:div>
    <w:div w:id="1176767934">
      <w:bodyDiv w:val="1"/>
      <w:marLeft w:val="0"/>
      <w:marRight w:val="0"/>
      <w:marTop w:val="0"/>
      <w:marBottom w:val="0"/>
      <w:divBdr>
        <w:top w:val="none" w:sz="0" w:space="0" w:color="auto"/>
        <w:left w:val="none" w:sz="0" w:space="0" w:color="auto"/>
        <w:bottom w:val="none" w:sz="0" w:space="0" w:color="auto"/>
        <w:right w:val="none" w:sz="0" w:space="0" w:color="auto"/>
      </w:divBdr>
    </w:div>
    <w:div w:id="1177503131">
      <w:bodyDiv w:val="1"/>
      <w:marLeft w:val="0"/>
      <w:marRight w:val="0"/>
      <w:marTop w:val="0"/>
      <w:marBottom w:val="0"/>
      <w:divBdr>
        <w:top w:val="none" w:sz="0" w:space="0" w:color="auto"/>
        <w:left w:val="none" w:sz="0" w:space="0" w:color="auto"/>
        <w:bottom w:val="none" w:sz="0" w:space="0" w:color="auto"/>
        <w:right w:val="none" w:sz="0" w:space="0" w:color="auto"/>
      </w:divBdr>
    </w:div>
    <w:div w:id="1200126219">
      <w:bodyDiv w:val="1"/>
      <w:marLeft w:val="0"/>
      <w:marRight w:val="0"/>
      <w:marTop w:val="0"/>
      <w:marBottom w:val="0"/>
      <w:divBdr>
        <w:top w:val="none" w:sz="0" w:space="0" w:color="auto"/>
        <w:left w:val="none" w:sz="0" w:space="0" w:color="auto"/>
        <w:bottom w:val="none" w:sz="0" w:space="0" w:color="auto"/>
        <w:right w:val="none" w:sz="0" w:space="0" w:color="auto"/>
      </w:divBdr>
    </w:div>
    <w:div w:id="1209564958">
      <w:bodyDiv w:val="1"/>
      <w:marLeft w:val="0"/>
      <w:marRight w:val="0"/>
      <w:marTop w:val="0"/>
      <w:marBottom w:val="0"/>
      <w:divBdr>
        <w:top w:val="none" w:sz="0" w:space="0" w:color="auto"/>
        <w:left w:val="none" w:sz="0" w:space="0" w:color="auto"/>
        <w:bottom w:val="none" w:sz="0" w:space="0" w:color="auto"/>
        <w:right w:val="none" w:sz="0" w:space="0" w:color="auto"/>
      </w:divBdr>
    </w:div>
    <w:div w:id="1209685943">
      <w:bodyDiv w:val="1"/>
      <w:marLeft w:val="0"/>
      <w:marRight w:val="0"/>
      <w:marTop w:val="0"/>
      <w:marBottom w:val="0"/>
      <w:divBdr>
        <w:top w:val="none" w:sz="0" w:space="0" w:color="auto"/>
        <w:left w:val="none" w:sz="0" w:space="0" w:color="auto"/>
        <w:bottom w:val="none" w:sz="0" w:space="0" w:color="auto"/>
        <w:right w:val="none" w:sz="0" w:space="0" w:color="auto"/>
      </w:divBdr>
    </w:div>
    <w:div w:id="1216625331">
      <w:bodyDiv w:val="1"/>
      <w:marLeft w:val="0"/>
      <w:marRight w:val="0"/>
      <w:marTop w:val="0"/>
      <w:marBottom w:val="0"/>
      <w:divBdr>
        <w:top w:val="none" w:sz="0" w:space="0" w:color="auto"/>
        <w:left w:val="none" w:sz="0" w:space="0" w:color="auto"/>
        <w:bottom w:val="none" w:sz="0" w:space="0" w:color="auto"/>
        <w:right w:val="none" w:sz="0" w:space="0" w:color="auto"/>
      </w:divBdr>
    </w:div>
    <w:div w:id="1227843022">
      <w:bodyDiv w:val="1"/>
      <w:marLeft w:val="0"/>
      <w:marRight w:val="0"/>
      <w:marTop w:val="0"/>
      <w:marBottom w:val="0"/>
      <w:divBdr>
        <w:top w:val="none" w:sz="0" w:space="0" w:color="auto"/>
        <w:left w:val="none" w:sz="0" w:space="0" w:color="auto"/>
        <w:bottom w:val="none" w:sz="0" w:space="0" w:color="auto"/>
        <w:right w:val="none" w:sz="0" w:space="0" w:color="auto"/>
      </w:divBdr>
    </w:div>
    <w:div w:id="1232892100">
      <w:bodyDiv w:val="1"/>
      <w:marLeft w:val="0"/>
      <w:marRight w:val="0"/>
      <w:marTop w:val="0"/>
      <w:marBottom w:val="0"/>
      <w:divBdr>
        <w:top w:val="none" w:sz="0" w:space="0" w:color="auto"/>
        <w:left w:val="none" w:sz="0" w:space="0" w:color="auto"/>
        <w:bottom w:val="none" w:sz="0" w:space="0" w:color="auto"/>
        <w:right w:val="none" w:sz="0" w:space="0" w:color="auto"/>
      </w:divBdr>
    </w:div>
    <w:div w:id="1233932113">
      <w:bodyDiv w:val="1"/>
      <w:marLeft w:val="0"/>
      <w:marRight w:val="0"/>
      <w:marTop w:val="0"/>
      <w:marBottom w:val="0"/>
      <w:divBdr>
        <w:top w:val="none" w:sz="0" w:space="0" w:color="auto"/>
        <w:left w:val="none" w:sz="0" w:space="0" w:color="auto"/>
        <w:bottom w:val="none" w:sz="0" w:space="0" w:color="auto"/>
        <w:right w:val="none" w:sz="0" w:space="0" w:color="auto"/>
      </w:divBdr>
    </w:div>
    <w:div w:id="1235555643">
      <w:bodyDiv w:val="1"/>
      <w:marLeft w:val="0"/>
      <w:marRight w:val="0"/>
      <w:marTop w:val="0"/>
      <w:marBottom w:val="0"/>
      <w:divBdr>
        <w:top w:val="none" w:sz="0" w:space="0" w:color="auto"/>
        <w:left w:val="none" w:sz="0" w:space="0" w:color="auto"/>
        <w:bottom w:val="none" w:sz="0" w:space="0" w:color="auto"/>
        <w:right w:val="none" w:sz="0" w:space="0" w:color="auto"/>
      </w:divBdr>
    </w:div>
    <w:div w:id="1237548018">
      <w:bodyDiv w:val="1"/>
      <w:marLeft w:val="0"/>
      <w:marRight w:val="0"/>
      <w:marTop w:val="0"/>
      <w:marBottom w:val="0"/>
      <w:divBdr>
        <w:top w:val="none" w:sz="0" w:space="0" w:color="auto"/>
        <w:left w:val="none" w:sz="0" w:space="0" w:color="auto"/>
        <w:bottom w:val="none" w:sz="0" w:space="0" w:color="auto"/>
        <w:right w:val="none" w:sz="0" w:space="0" w:color="auto"/>
      </w:divBdr>
    </w:div>
    <w:div w:id="1244028563">
      <w:bodyDiv w:val="1"/>
      <w:marLeft w:val="0"/>
      <w:marRight w:val="0"/>
      <w:marTop w:val="0"/>
      <w:marBottom w:val="0"/>
      <w:divBdr>
        <w:top w:val="none" w:sz="0" w:space="0" w:color="auto"/>
        <w:left w:val="none" w:sz="0" w:space="0" w:color="auto"/>
        <w:bottom w:val="none" w:sz="0" w:space="0" w:color="auto"/>
        <w:right w:val="none" w:sz="0" w:space="0" w:color="auto"/>
      </w:divBdr>
    </w:div>
    <w:div w:id="1253395536">
      <w:bodyDiv w:val="1"/>
      <w:marLeft w:val="0"/>
      <w:marRight w:val="0"/>
      <w:marTop w:val="0"/>
      <w:marBottom w:val="0"/>
      <w:divBdr>
        <w:top w:val="none" w:sz="0" w:space="0" w:color="auto"/>
        <w:left w:val="none" w:sz="0" w:space="0" w:color="auto"/>
        <w:bottom w:val="none" w:sz="0" w:space="0" w:color="auto"/>
        <w:right w:val="none" w:sz="0" w:space="0" w:color="auto"/>
      </w:divBdr>
    </w:div>
    <w:div w:id="1255211960">
      <w:bodyDiv w:val="1"/>
      <w:marLeft w:val="0"/>
      <w:marRight w:val="0"/>
      <w:marTop w:val="0"/>
      <w:marBottom w:val="0"/>
      <w:divBdr>
        <w:top w:val="none" w:sz="0" w:space="0" w:color="auto"/>
        <w:left w:val="none" w:sz="0" w:space="0" w:color="auto"/>
        <w:bottom w:val="none" w:sz="0" w:space="0" w:color="auto"/>
        <w:right w:val="none" w:sz="0" w:space="0" w:color="auto"/>
      </w:divBdr>
    </w:div>
    <w:div w:id="1261833109">
      <w:bodyDiv w:val="1"/>
      <w:marLeft w:val="0"/>
      <w:marRight w:val="0"/>
      <w:marTop w:val="0"/>
      <w:marBottom w:val="0"/>
      <w:divBdr>
        <w:top w:val="none" w:sz="0" w:space="0" w:color="auto"/>
        <w:left w:val="none" w:sz="0" w:space="0" w:color="auto"/>
        <w:bottom w:val="none" w:sz="0" w:space="0" w:color="auto"/>
        <w:right w:val="none" w:sz="0" w:space="0" w:color="auto"/>
      </w:divBdr>
    </w:div>
    <w:div w:id="1270120075">
      <w:bodyDiv w:val="1"/>
      <w:marLeft w:val="0"/>
      <w:marRight w:val="0"/>
      <w:marTop w:val="0"/>
      <w:marBottom w:val="0"/>
      <w:divBdr>
        <w:top w:val="none" w:sz="0" w:space="0" w:color="auto"/>
        <w:left w:val="none" w:sz="0" w:space="0" w:color="auto"/>
        <w:bottom w:val="none" w:sz="0" w:space="0" w:color="auto"/>
        <w:right w:val="none" w:sz="0" w:space="0" w:color="auto"/>
      </w:divBdr>
    </w:div>
    <w:div w:id="1272661782">
      <w:bodyDiv w:val="1"/>
      <w:marLeft w:val="0"/>
      <w:marRight w:val="0"/>
      <w:marTop w:val="0"/>
      <w:marBottom w:val="0"/>
      <w:divBdr>
        <w:top w:val="none" w:sz="0" w:space="0" w:color="auto"/>
        <w:left w:val="none" w:sz="0" w:space="0" w:color="auto"/>
        <w:bottom w:val="none" w:sz="0" w:space="0" w:color="auto"/>
        <w:right w:val="none" w:sz="0" w:space="0" w:color="auto"/>
      </w:divBdr>
    </w:div>
    <w:div w:id="1275867081">
      <w:bodyDiv w:val="1"/>
      <w:marLeft w:val="0"/>
      <w:marRight w:val="0"/>
      <w:marTop w:val="0"/>
      <w:marBottom w:val="0"/>
      <w:divBdr>
        <w:top w:val="none" w:sz="0" w:space="0" w:color="auto"/>
        <w:left w:val="none" w:sz="0" w:space="0" w:color="auto"/>
        <w:bottom w:val="none" w:sz="0" w:space="0" w:color="auto"/>
        <w:right w:val="none" w:sz="0" w:space="0" w:color="auto"/>
      </w:divBdr>
    </w:div>
    <w:div w:id="1277715021">
      <w:bodyDiv w:val="1"/>
      <w:marLeft w:val="0"/>
      <w:marRight w:val="0"/>
      <w:marTop w:val="0"/>
      <w:marBottom w:val="0"/>
      <w:divBdr>
        <w:top w:val="none" w:sz="0" w:space="0" w:color="auto"/>
        <w:left w:val="none" w:sz="0" w:space="0" w:color="auto"/>
        <w:bottom w:val="none" w:sz="0" w:space="0" w:color="auto"/>
        <w:right w:val="none" w:sz="0" w:space="0" w:color="auto"/>
      </w:divBdr>
    </w:div>
    <w:div w:id="1281450138">
      <w:bodyDiv w:val="1"/>
      <w:marLeft w:val="0"/>
      <w:marRight w:val="0"/>
      <w:marTop w:val="0"/>
      <w:marBottom w:val="0"/>
      <w:divBdr>
        <w:top w:val="none" w:sz="0" w:space="0" w:color="auto"/>
        <w:left w:val="none" w:sz="0" w:space="0" w:color="auto"/>
        <w:bottom w:val="none" w:sz="0" w:space="0" w:color="auto"/>
        <w:right w:val="none" w:sz="0" w:space="0" w:color="auto"/>
      </w:divBdr>
    </w:div>
    <w:div w:id="1287809483">
      <w:bodyDiv w:val="1"/>
      <w:marLeft w:val="0"/>
      <w:marRight w:val="0"/>
      <w:marTop w:val="0"/>
      <w:marBottom w:val="0"/>
      <w:divBdr>
        <w:top w:val="none" w:sz="0" w:space="0" w:color="auto"/>
        <w:left w:val="none" w:sz="0" w:space="0" w:color="auto"/>
        <w:bottom w:val="none" w:sz="0" w:space="0" w:color="auto"/>
        <w:right w:val="none" w:sz="0" w:space="0" w:color="auto"/>
      </w:divBdr>
    </w:div>
    <w:div w:id="1300766112">
      <w:bodyDiv w:val="1"/>
      <w:marLeft w:val="0"/>
      <w:marRight w:val="0"/>
      <w:marTop w:val="0"/>
      <w:marBottom w:val="0"/>
      <w:divBdr>
        <w:top w:val="none" w:sz="0" w:space="0" w:color="auto"/>
        <w:left w:val="none" w:sz="0" w:space="0" w:color="auto"/>
        <w:bottom w:val="none" w:sz="0" w:space="0" w:color="auto"/>
        <w:right w:val="none" w:sz="0" w:space="0" w:color="auto"/>
      </w:divBdr>
    </w:div>
    <w:div w:id="1302736796">
      <w:bodyDiv w:val="1"/>
      <w:marLeft w:val="0"/>
      <w:marRight w:val="0"/>
      <w:marTop w:val="0"/>
      <w:marBottom w:val="0"/>
      <w:divBdr>
        <w:top w:val="none" w:sz="0" w:space="0" w:color="auto"/>
        <w:left w:val="none" w:sz="0" w:space="0" w:color="auto"/>
        <w:bottom w:val="none" w:sz="0" w:space="0" w:color="auto"/>
        <w:right w:val="none" w:sz="0" w:space="0" w:color="auto"/>
      </w:divBdr>
    </w:div>
    <w:div w:id="1315183893">
      <w:bodyDiv w:val="1"/>
      <w:marLeft w:val="0"/>
      <w:marRight w:val="0"/>
      <w:marTop w:val="0"/>
      <w:marBottom w:val="0"/>
      <w:divBdr>
        <w:top w:val="none" w:sz="0" w:space="0" w:color="auto"/>
        <w:left w:val="none" w:sz="0" w:space="0" w:color="auto"/>
        <w:bottom w:val="none" w:sz="0" w:space="0" w:color="auto"/>
        <w:right w:val="none" w:sz="0" w:space="0" w:color="auto"/>
      </w:divBdr>
    </w:div>
    <w:div w:id="1321807990">
      <w:bodyDiv w:val="1"/>
      <w:marLeft w:val="0"/>
      <w:marRight w:val="0"/>
      <w:marTop w:val="0"/>
      <w:marBottom w:val="0"/>
      <w:divBdr>
        <w:top w:val="none" w:sz="0" w:space="0" w:color="auto"/>
        <w:left w:val="none" w:sz="0" w:space="0" w:color="auto"/>
        <w:bottom w:val="none" w:sz="0" w:space="0" w:color="auto"/>
        <w:right w:val="none" w:sz="0" w:space="0" w:color="auto"/>
      </w:divBdr>
    </w:div>
    <w:div w:id="1323004034">
      <w:bodyDiv w:val="1"/>
      <w:marLeft w:val="0"/>
      <w:marRight w:val="0"/>
      <w:marTop w:val="0"/>
      <w:marBottom w:val="0"/>
      <w:divBdr>
        <w:top w:val="none" w:sz="0" w:space="0" w:color="auto"/>
        <w:left w:val="none" w:sz="0" w:space="0" w:color="auto"/>
        <w:bottom w:val="none" w:sz="0" w:space="0" w:color="auto"/>
        <w:right w:val="none" w:sz="0" w:space="0" w:color="auto"/>
      </w:divBdr>
    </w:div>
    <w:div w:id="1351183077">
      <w:bodyDiv w:val="1"/>
      <w:marLeft w:val="0"/>
      <w:marRight w:val="0"/>
      <w:marTop w:val="0"/>
      <w:marBottom w:val="0"/>
      <w:divBdr>
        <w:top w:val="none" w:sz="0" w:space="0" w:color="auto"/>
        <w:left w:val="none" w:sz="0" w:space="0" w:color="auto"/>
        <w:bottom w:val="none" w:sz="0" w:space="0" w:color="auto"/>
        <w:right w:val="none" w:sz="0" w:space="0" w:color="auto"/>
      </w:divBdr>
    </w:div>
    <w:div w:id="1353189320">
      <w:bodyDiv w:val="1"/>
      <w:marLeft w:val="0"/>
      <w:marRight w:val="0"/>
      <w:marTop w:val="0"/>
      <w:marBottom w:val="0"/>
      <w:divBdr>
        <w:top w:val="none" w:sz="0" w:space="0" w:color="auto"/>
        <w:left w:val="none" w:sz="0" w:space="0" w:color="auto"/>
        <w:bottom w:val="none" w:sz="0" w:space="0" w:color="auto"/>
        <w:right w:val="none" w:sz="0" w:space="0" w:color="auto"/>
      </w:divBdr>
    </w:div>
    <w:div w:id="1359425167">
      <w:bodyDiv w:val="1"/>
      <w:marLeft w:val="0"/>
      <w:marRight w:val="0"/>
      <w:marTop w:val="0"/>
      <w:marBottom w:val="0"/>
      <w:divBdr>
        <w:top w:val="none" w:sz="0" w:space="0" w:color="auto"/>
        <w:left w:val="none" w:sz="0" w:space="0" w:color="auto"/>
        <w:bottom w:val="none" w:sz="0" w:space="0" w:color="auto"/>
        <w:right w:val="none" w:sz="0" w:space="0" w:color="auto"/>
      </w:divBdr>
    </w:div>
    <w:div w:id="1359703214">
      <w:bodyDiv w:val="1"/>
      <w:marLeft w:val="0"/>
      <w:marRight w:val="0"/>
      <w:marTop w:val="0"/>
      <w:marBottom w:val="0"/>
      <w:divBdr>
        <w:top w:val="none" w:sz="0" w:space="0" w:color="auto"/>
        <w:left w:val="none" w:sz="0" w:space="0" w:color="auto"/>
        <w:bottom w:val="none" w:sz="0" w:space="0" w:color="auto"/>
        <w:right w:val="none" w:sz="0" w:space="0" w:color="auto"/>
      </w:divBdr>
    </w:div>
    <w:div w:id="1366371930">
      <w:bodyDiv w:val="1"/>
      <w:marLeft w:val="0"/>
      <w:marRight w:val="0"/>
      <w:marTop w:val="0"/>
      <w:marBottom w:val="0"/>
      <w:divBdr>
        <w:top w:val="none" w:sz="0" w:space="0" w:color="auto"/>
        <w:left w:val="none" w:sz="0" w:space="0" w:color="auto"/>
        <w:bottom w:val="none" w:sz="0" w:space="0" w:color="auto"/>
        <w:right w:val="none" w:sz="0" w:space="0" w:color="auto"/>
      </w:divBdr>
    </w:div>
    <w:div w:id="1378318640">
      <w:bodyDiv w:val="1"/>
      <w:marLeft w:val="0"/>
      <w:marRight w:val="0"/>
      <w:marTop w:val="0"/>
      <w:marBottom w:val="0"/>
      <w:divBdr>
        <w:top w:val="none" w:sz="0" w:space="0" w:color="auto"/>
        <w:left w:val="none" w:sz="0" w:space="0" w:color="auto"/>
        <w:bottom w:val="none" w:sz="0" w:space="0" w:color="auto"/>
        <w:right w:val="none" w:sz="0" w:space="0" w:color="auto"/>
      </w:divBdr>
    </w:div>
    <w:div w:id="1380593449">
      <w:bodyDiv w:val="1"/>
      <w:marLeft w:val="0"/>
      <w:marRight w:val="0"/>
      <w:marTop w:val="0"/>
      <w:marBottom w:val="0"/>
      <w:divBdr>
        <w:top w:val="none" w:sz="0" w:space="0" w:color="auto"/>
        <w:left w:val="none" w:sz="0" w:space="0" w:color="auto"/>
        <w:bottom w:val="none" w:sz="0" w:space="0" w:color="auto"/>
        <w:right w:val="none" w:sz="0" w:space="0" w:color="auto"/>
      </w:divBdr>
    </w:div>
    <w:div w:id="1391150032">
      <w:bodyDiv w:val="1"/>
      <w:marLeft w:val="0"/>
      <w:marRight w:val="0"/>
      <w:marTop w:val="0"/>
      <w:marBottom w:val="0"/>
      <w:divBdr>
        <w:top w:val="none" w:sz="0" w:space="0" w:color="auto"/>
        <w:left w:val="none" w:sz="0" w:space="0" w:color="auto"/>
        <w:bottom w:val="none" w:sz="0" w:space="0" w:color="auto"/>
        <w:right w:val="none" w:sz="0" w:space="0" w:color="auto"/>
      </w:divBdr>
    </w:div>
    <w:div w:id="1395667385">
      <w:bodyDiv w:val="1"/>
      <w:marLeft w:val="0"/>
      <w:marRight w:val="0"/>
      <w:marTop w:val="0"/>
      <w:marBottom w:val="0"/>
      <w:divBdr>
        <w:top w:val="none" w:sz="0" w:space="0" w:color="auto"/>
        <w:left w:val="none" w:sz="0" w:space="0" w:color="auto"/>
        <w:bottom w:val="none" w:sz="0" w:space="0" w:color="auto"/>
        <w:right w:val="none" w:sz="0" w:space="0" w:color="auto"/>
      </w:divBdr>
    </w:div>
    <w:div w:id="1397050859">
      <w:bodyDiv w:val="1"/>
      <w:marLeft w:val="0"/>
      <w:marRight w:val="0"/>
      <w:marTop w:val="0"/>
      <w:marBottom w:val="0"/>
      <w:divBdr>
        <w:top w:val="none" w:sz="0" w:space="0" w:color="auto"/>
        <w:left w:val="none" w:sz="0" w:space="0" w:color="auto"/>
        <w:bottom w:val="none" w:sz="0" w:space="0" w:color="auto"/>
        <w:right w:val="none" w:sz="0" w:space="0" w:color="auto"/>
      </w:divBdr>
    </w:div>
    <w:div w:id="1397437183">
      <w:bodyDiv w:val="1"/>
      <w:marLeft w:val="0"/>
      <w:marRight w:val="0"/>
      <w:marTop w:val="0"/>
      <w:marBottom w:val="0"/>
      <w:divBdr>
        <w:top w:val="none" w:sz="0" w:space="0" w:color="auto"/>
        <w:left w:val="none" w:sz="0" w:space="0" w:color="auto"/>
        <w:bottom w:val="none" w:sz="0" w:space="0" w:color="auto"/>
        <w:right w:val="none" w:sz="0" w:space="0" w:color="auto"/>
      </w:divBdr>
    </w:div>
    <w:div w:id="1399478778">
      <w:bodyDiv w:val="1"/>
      <w:marLeft w:val="0"/>
      <w:marRight w:val="0"/>
      <w:marTop w:val="0"/>
      <w:marBottom w:val="0"/>
      <w:divBdr>
        <w:top w:val="none" w:sz="0" w:space="0" w:color="auto"/>
        <w:left w:val="none" w:sz="0" w:space="0" w:color="auto"/>
        <w:bottom w:val="none" w:sz="0" w:space="0" w:color="auto"/>
        <w:right w:val="none" w:sz="0" w:space="0" w:color="auto"/>
      </w:divBdr>
    </w:div>
    <w:div w:id="1403984063">
      <w:bodyDiv w:val="1"/>
      <w:marLeft w:val="0"/>
      <w:marRight w:val="0"/>
      <w:marTop w:val="0"/>
      <w:marBottom w:val="0"/>
      <w:divBdr>
        <w:top w:val="none" w:sz="0" w:space="0" w:color="auto"/>
        <w:left w:val="none" w:sz="0" w:space="0" w:color="auto"/>
        <w:bottom w:val="none" w:sz="0" w:space="0" w:color="auto"/>
        <w:right w:val="none" w:sz="0" w:space="0" w:color="auto"/>
      </w:divBdr>
    </w:div>
    <w:div w:id="1411271918">
      <w:bodyDiv w:val="1"/>
      <w:marLeft w:val="0"/>
      <w:marRight w:val="0"/>
      <w:marTop w:val="0"/>
      <w:marBottom w:val="0"/>
      <w:divBdr>
        <w:top w:val="none" w:sz="0" w:space="0" w:color="auto"/>
        <w:left w:val="none" w:sz="0" w:space="0" w:color="auto"/>
        <w:bottom w:val="none" w:sz="0" w:space="0" w:color="auto"/>
        <w:right w:val="none" w:sz="0" w:space="0" w:color="auto"/>
      </w:divBdr>
    </w:div>
    <w:div w:id="1416051253">
      <w:bodyDiv w:val="1"/>
      <w:marLeft w:val="0"/>
      <w:marRight w:val="0"/>
      <w:marTop w:val="0"/>
      <w:marBottom w:val="0"/>
      <w:divBdr>
        <w:top w:val="none" w:sz="0" w:space="0" w:color="auto"/>
        <w:left w:val="none" w:sz="0" w:space="0" w:color="auto"/>
        <w:bottom w:val="none" w:sz="0" w:space="0" w:color="auto"/>
        <w:right w:val="none" w:sz="0" w:space="0" w:color="auto"/>
      </w:divBdr>
    </w:div>
    <w:div w:id="1420323655">
      <w:bodyDiv w:val="1"/>
      <w:marLeft w:val="0"/>
      <w:marRight w:val="0"/>
      <w:marTop w:val="0"/>
      <w:marBottom w:val="0"/>
      <w:divBdr>
        <w:top w:val="none" w:sz="0" w:space="0" w:color="auto"/>
        <w:left w:val="none" w:sz="0" w:space="0" w:color="auto"/>
        <w:bottom w:val="none" w:sz="0" w:space="0" w:color="auto"/>
        <w:right w:val="none" w:sz="0" w:space="0" w:color="auto"/>
      </w:divBdr>
    </w:div>
    <w:div w:id="1421292272">
      <w:bodyDiv w:val="1"/>
      <w:marLeft w:val="0"/>
      <w:marRight w:val="0"/>
      <w:marTop w:val="0"/>
      <w:marBottom w:val="0"/>
      <w:divBdr>
        <w:top w:val="none" w:sz="0" w:space="0" w:color="auto"/>
        <w:left w:val="none" w:sz="0" w:space="0" w:color="auto"/>
        <w:bottom w:val="none" w:sz="0" w:space="0" w:color="auto"/>
        <w:right w:val="none" w:sz="0" w:space="0" w:color="auto"/>
      </w:divBdr>
    </w:div>
    <w:div w:id="1428384091">
      <w:bodyDiv w:val="1"/>
      <w:marLeft w:val="0"/>
      <w:marRight w:val="0"/>
      <w:marTop w:val="0"/>
      <w:marBottom w:val="0"/>
      <w:divBdr>
        <w:top w:val="none" w:sz="0" w:space="0" w:color="auto"/>
        <w:left w:val="none" w:sz="0" w:space="0" w:color="auto"/>
        <w:bottom w:val="none" w:sz="0" w:space="0" w:color="auto"/>
        <w:right w:val="none" w:sz="0" w:space="0" w:color="auto"/>
      </w:divBdr>
    </w:div>
    <w:div w:id="1430734526">
      <w:bodyDiv w:val="1"/>
      <w:marLeft w:val="0"/>
      <w:marRight w:val="0"/>
      <w:marTop w:val="0"/>
      <w:marBottom w:val="0"/>
      <w:divBdr>
        <w:top w:val="none" w:sz="0" w:space="0" w:color="auto"/>
        <w:left w:val="none" w:sz="0" w:space="0" w:color="auto"/>
        <w:bottom w:val="none" w:sz="0" w:space="0" w:color="auto"/>
        <w:right w:val="none" w:sz="0" w:space="0" w:color="auto"/>
      </w:divBdr>
    </w:div>
    <w:div w:id="1432772716">
      <w:bodyDiv w:val="1"/>
      <w:marLeft w:val="0"/>
      <w:marRight w:val="0"/>
      <w:marTop w:val="0"/>
      <w:marBottom w:val="0"/>
      <w:divBdr>
        <w:top w:val="none" w:sz="0" w:space="0" w:color="auto"/>
        <w:left w:val="none" w:sz="0" w:space="0" w:color="auto"/>
        <w:bottom w:val="none" w:sz="0" w:space="0" w:color="auto"/>
        <w:right w:val="none" w:sz="0" w:space="0" w:color="auto"/>
      </w:divBdr>
    </w:div>
    <w:div w:id="1434545672">
      <w:bodyDiv w:val="1"/>
      <w:marLeft w:val="0"/>
      <w:marRight w:val="0"/>
      <w:marTop w:val="0"/>
      <w:marBottom w:val="0"/>
      <w:divBdr>
        <w:top w:val="none" w:sz="0" w:space="0" w:color="auto"/>
        <w:left w:val="none" w:sz="0" w:space="0" w:color="auto"/>
        <w:bottom w:val="none" w:sz="0" w:space="0" w:color="auto"/>
        <w:right w:val="none" w:sz="0" w:space="0" w:color="auto"/>
      </w:divBdr>
    </w:div>
    <w:div w:id="1435125360">
      <w:bodyDiv w:val="1"/>
      <w:marLeft w:val="0"/>
      <w:marRight w:val="0"/>
      <w:marTop w:val="0"/>
      <w:marBottom w:val="0"/>
      <w:divBdr>
        <w:top w:val="none" w:sz="0" w:space="0" w:color="auto"/>
        <w:left w:val="none" w:sz="0" w:space="0" w:color="auto"/>
        <w:bottom w:val="none" w:sz="0" w:space="0" w:color="auto"/>
        <w:right w:val="none" w:sz="0" w:space="0" w:color="auto"/>
      </w:divBdr>
    </w:div>
    <w:div w:id="1436707546">
      <w:bodyDiv w:val="1"/>
      <w:marLeft w:val="0"/>
      <w:marRight w:val="0"/>
      <w:marTop w:val="0"/>
      <w:marBottom w:val="0"/>
      <w:divBdr>
        <w:top w:val="none" w:sz="0" w:space="0" w:color="auto"/>
        <w:left w:val="none" w:sz="0" w:space="0" w:color="auto"/>
        <w:bottom w:val="none" w:sz="0" w:space="0" w:color="auto"/>
        <w:right w:val="none" w:sz="0" w:space="0" w:color="auto"/>
      </w:divBdr>
    </w:div>
    <w:div w:id="1437405342">
      <w:bodyDiv w:val="1"/>
      <w:marLeft w:val="0"/>
      <w:marRight w:val="0"/>
      <w:marTop w:val="0"/>
      <w:marBottom w:val="0"/>
      <w:divBdr>
        <w:top w:val="none" w:sz="0" w:space="0" w:color="auto"/>
        <w:left w:val="none" w:sz="0" w:space="0" w:color="auto"/>
        <w:bottom w:val="none" w:sz="0" w:space="0" w:color="auto"/>
        <w:right w:val="none" w:sz="0" w:space="0" w:color="auto"/>
      </w:divBdr>
    </w:div>
    <w:div w:id="1438793213">
      <w:bodyDiv w:val="1"/>
      <w:marLeft w:val="0"/>
      <w:marRight w:val="0"/>
      <w:marTop w:val="0"/>
      <w:marBottom w:val="0"/>
      <w:divBdr>
        <w:top w:val="none" w:sz="0" w:space="0" w:color="auto"/>
        <w:left w:val="none" w:sz="0" w:space="0" w:color="auto"/>
        <w:bottom w:val="none" w:sz="0" w:space="0" w:color="auto"/>
        <w:right w:val="none" w:sz="0" w:space="0" w:color="auto"/>
      </w:divBdr>
    </w:div>
    <w:div w:id="1440956343">
      <w:bodyDiv w:val="1"/>
      <w:marLeft w:val="0"/>
      <w:marRight w:val="0"/>
      <w:marTop w:val="0"/>
      <w:marBottom w:val="0"/>
      <w:divBdr>
        <w:top w:val="none" w:sz="0" w:space="0" w:color="auto"/>
        <w:left w:val="none" w:sz="0" w:space="0" w:color="auto"/>
        <w:bottom w:val="none" w:sz="0" w:space="0" w:color="auto"/>
        <w:right w:val="none" w:sz="0" w:space="0" w:color="auto"/>
      </w:divBdr>
    </w:div>
    <w:div w:id="1444882457">
      <w:bodyDiv w:val="1"/>
      <w:marLeft w:val="0"/>
      <w:marRight w:val="0"/>
      <w:marTop w:val="0"/>
      <w:marBottom w:val="0"/>
      <w:divBdr>
        <w:top w:val="none" w:sz="0" w:space="0" w:color="auto"/>
        <w:left w:val="none" w:sz="0" w:space="0" w:color="auto"/>
        <w:bottom w:val="none" w:sz="0" w:space="0" w:color="auto"/>
        <w:right w:val="none" w:sz="0" w:space="0" w:color="auto"/>
      </w:divBdr>
    </w:div>
    <w:div w:id="1452625738">
      <w:bodyDiv w:val="1"/>
      <w:marLeft w:val="0"/>
      <w:marRight w:val="0"/>
      <w:marTop w:val="0"/>
      <w:marBottom w:val="0"/>
      <w:divBdr>
        <w:top w:val="none" w:sz="0" w:space="0" w:color="auto"/>
        <w:left w:val="none" w:sz="0" w:space="0" w:color="auto"/>
        <w:bottom w:val="none" w:sz="0" w:space="0" w:color="auto"/>
        <w:right w:val="none" w:sz="0" w:space="0" w:color="auto"/>
      </w:divBdr>
    </w:div>
    <w:div w:id="1453524139">
      <w:bodyDiv w:val="1"/>
      <w:marLeft w:val="0"/>
      <w:marRight w:val="0"/>
      <w:marTop w:val="0"/>
      <w:marBottom w:val="0"/>
      <w:divBdr>
        <w:top w:val="none" w:sz="0" w:space="0" w:color="auto"/>
        <w:left w:val="none" w:sz="0" w:space="0" w:color="auto"/>
        <w:bottom w:val="none" w:sz="0" w:space="0" w:color="auto"/>
        <w:right w:val="none" w:sz="0" w:space="0" w:color="auto"/>
      </w:divBdr>
    </w:div>
    <w:div w:id="1453674906">
      <w:bodyDiv w:val="1"/>
      <w:marLeft w:val="0"/>
      <w:marRight w:val="0"/>
      <w:marTop w:val="0"/>
      <w:marBottom w:val="0"/>
      <w:divBdr>
        <w:top w:val="none" w:sz="0" w:space="0" w:color="auto"/>
        <w:left w:val="none" w:sz="0" w:space="0" w:color="auto"/>
        <w:bottom w:val="none" w:sz="0" w:space="0" w:color="auto"/>
        <w:right w:val="none" w:sz="0" w:space="0" w:color="auto"/>
      </w:divBdr>
    </w:div>
    <w:div w:id="1484926886">
      <w:bodyDiv w:val="1"/>
      <w:marLeft w:val="0"/>
      <w:marRight w:val="0"/>
      <w:marTop w:val="0"/>
      <w:marBottom w:val="0"/>
      <w:divBdr>
        <w:top w:val="none" w:sz="0" w:space="0" w:color="auto"/>
        <w:left w:val="none" w:sz="0" w:space="0" w:color="auto"/>
        <w:bottom w:val="none" w:sz="0" w:space="0" w:color="auto"/>
        <w:right w:val="none" w:sz="0" w:space="0" w:color="auto"/>
      </w:divBdr>
    </w:div>
    <w:div w:id="1498494936">
      <w:bodyDiv w:val="1"/>
      <w:marLeft w:val="0"/>
      <w:marRight w:val="0"/>
      <w:marTop w:val="0"/>
      <w:marBottom w:val="0"/>
      <w:divBdr>
        <w:top w:val="none" w:sz="0" w:space="0" w:color="auto"/>
        <w:left w:val="none" w:sz="0" w:space="0" w:color="auto"/>
        <w:bottom w:val="none" w:sz="0" w:space="0" w:color="auto"/>
        <w:right w:val="none" w:sz="0" w:space="0" w:color="auto"/>
      </w:divBdr>
    </w:div>
    <w:div w:id="1503470653">
      <w:bodyDiv w:val="1"/>
      <w:marLeft w:val="0"/>
      <w:marRight w:val="0"/>
      <w:marTop w:val="0"/>
      <w:marBottom w:val="0"/>
      <w:divBdr>
        <w:top w:val="none" w:sz="0" w:space="0" w:color="auto"/>
        <w:left w:val="none" w:sz="0" w:space="0" w:color="auto"/>
        <w:bottom w:val="none" w:sz="0" w:space="0" w:color="auto"/>
        <w:right w:val="none" w:sz="0" w:space="0" w:color="auto"/>
      </w:divBdr>
    </w:div>
    <w:div w:id="1507674585">
      <w:bodyDiv w:val="1"/>
      <w:marLeft w:val="0"/>
      <w:marRight w:val="0"/>
      <w:marTop w:val="0"/>
      <w:marBottom w:val="0"/>
      <w:divBdr>
        <w:top w:val="none" w:sz="0" w:space="0" w:color="auto"/>
        <w:left w:val="none" w:sz="0" w:space="0" w:color="auto"/>
        <w:bottom w:val="none" w:sz="0" w:space="0" w:color="auto"/>
        <w:right w:val="none" w:sz="0" w:space="0" w:color="auto"/>
      </w:divBdr>
    </w:div>
    <w:div w:id="1518694085">
      <w:bodyDiv w:val="1"/>
      <w:marLeft w:val="0"/>
      <w:marRight w:val="0"/>
      <w:marTop w:val="0"/>
      <w:marBottom w:val="0"/>
      <w:divBdr>
        <w:top w:val="none" w:sz="0" w:space="0" w:color="auto"/>
        <w:left w:val="none" w:sz="0" w:space="0" w:color="auto"/>
        <w:bottom w:val="none" w:sz="0" w:space="0" w:color="auto"/>
        <w:right w:val="none" w:sz="0" w:space="0" w:color="auto"/>
      </w:divBdr>
    </w:div>
    <w:div w:id="1522739448">
      <w:bodyDiv w:val="1"/>
      <w:marLeft w:val="0"/>
      <w:marRight w:val="0"/>
      <w:marTop w:val="0"/>
      <w:marBottom w:val="0"/>
      <w:divBdr>
        <w:top w:val="none" w:sz="0" w:space="0" w:color="auto"/>
        <w:left w:val="none" w:sz="0" w:space="0" w:color="auto"/>
        <w:bottom w:val="none" w:sz="0" w:space="0" w:color="auto"/>
        <w:right w:val="none" w:sz="0" w:space="0" w:color="auto"/>
      </w:divBdr>
    </w:div>
    <w:div w:id="1530220601">
      <w:bodyDiv w:val="1"/>
      <w:marLeft w:val="0"/>
      <w:marRight w:val="0"/>
      <w:marTop w:val="0"/>
      <w:marBottom w:val="0"/>
      <w:divBdr>
        <w:top w:val="none" w:sz="0" w:space="0" w:color="auto"/>
        <w:left w:val="none" w:sz="0" w:space="0" w:color="auto"/>
        <w:bottom w:val="none" w:sz="0" w:space="0" w:color="auto"/>
        <w:right w:val="none" w:sz="0" w:space="0" w:color="auto"/>
      </w:divBdr>
    </w:div>
    <w:div w:id="1542475361">
      <w:bodyDiv w:val="1"/>
      <w:marLeft w:val="0"/>
      <w:marRight w:val="0"/>
      <w:marTop w:val="0"/>
      <w:marBottom w:val="0"/>
      <w:divBdr>
        <w:top w:val="none" w:sz="0" w:space="0" w:color="auto"/>
        <w:left w:val="none" w:sz="0" w:space="0" w:color="auto"/>
        <w:bottom w:val="none" w:sz="0" w:space="0" w:color="auto"/>
        <w:right w:val="none" w:sz="0" w:space="0" w:color="auto"/>
      </w:divBdr>
    </w:div>
    <w:div w:id="1553882902">
      <w:bodyDiv w:val="1"/>
      <w:marLeft w:val="0"/>
      <w:marRight w:val="0"/>
      <w:marTop w:val="0"/>
      <w:marBottom w:val="0"/>
      <w:divBdr>
        <w:top w:val="none" w:sz="0" w:space="0" w:color="auto"/>
        <w:left w:val="none" w:sz="0" w:space="0" w:color="auto"/>
        <w:bottom w:val="none" w:sz="0" w:space="0" w:color="auto"/>
        <w:right w:val="none" w:sz="0" w:space="0" w:color="auto"/>
      </w:divBdr>
    </w:div>
    <w:div w:id="1557354421">
      <w:bodyDiv w:val="1"/>
      <w:marLeft w:val="0"/>
      <w:marRight w:val="0"/>
      <w:marTop w:val="0"/>
      <w:marBottom w:val="0"/>
      <w:divBdr>
        <w:top w:val="none" w:sz="0" w:space="0" w:color="auto"/>
        <w:left w:val="none" w:sz="0" w:space="0" w:color="auto"/>
        <w:bottom w:val="none" w:sz="0" w:space="0" w:color="auto"/>
        <w:right w:val="none" w:sz="0" w:space="0" w:color="auto"/>
      </w:divBdr>
    </w:div>
    <w:div w:id="1562405044">
      <w:bodyDiv w:val="1"/>
      <w:marLeft w:val="0"/>
      <w:marRight w:val="0"/>
      <w:marTop w:val="0"/>
      <w:marBottom w:val="0"/>
      <w:divBdr>
        <w:top w:val="none" w:sz="0" w:space="0" w:color="auto"/>
        <w:left w:val="none" w:sz="0" w:space="0" w:color="auto"/>
        <w:bottom w:val="none" w:sz="0" w:space="0" w:color="auto"/>
        <w:right w:val="none" w:sz="0" w:space="0" w:color="auto"/>
      </w:divBdr>
    </w:div>
    <w:div w:id="1567718677">
      <w:bodyDiv w:val="1"/>
      <w:marLeft w:val="0"/>
      <w:marRight w:val="0"/>
      <w:marTop w:val="0"/>
      <w:marBottom w:val="0"/>
      <w:divBdr>
        <w:top w:val="none" w:sz="0" w:space="0" w:color="auto"/>
        <w:left w:val="none" w:sz="0" w:space="0" w:color="auto"/>
        <w:bottom w:val="none" w:sz="0" w:space="0" w:color="auto"/>
        <w:right w:val="none" w:sz="0" w:space="0" w:color="auto"/>
      </w:divBdr>
    </w:div>
    <w:div w:id="1568569862">
      <w:bodyDiv w:val="1"/>
      <w:marLeft w:val="0"/>
      <w:marRight w:val="0"/>
      <w:marTop w:val="0"/>
      <w:marBottom w:val="0"/>
      <w:divBdr>
        <w:top w:val="none" w:sz="0" w:space="0" w:color="auto"/>
        <w:left w:val="none" w:sz="0" w:space="0" w:color="auto"/>
        <w:bottom w:val="none" w:sz="0" w:space="0" w:color="auto"/>
        <w:right w:val="none" w:sz="0" w:space="0" w:color="auto"/>
      </w:divBdr>
    </w:div>
    <w:div w:id="1572691196">
      <w:bodyDiv w:val="1"/>
      <w:marLeft w:val="0"/>
      <w:marRight w:val="0"/>
      <w:marTop w:val="0"/>
      <w:marBottom w:val="0"/>
      <w:divBdr>
        <w:top w:val="none" w:sz="0" w:space="0" w:color="auto"/>
        <w:left w:val="none" w:sz="0" w:space="0" w:color="auto"/>
        <w:bottom w:val="none" w:sz="0" w:space="0" w:color="auto"/>
        <w:right w:val="none" w:sz="0" w:space="0" w:color="auto"/>
      </w:divBdr>
    </w:div>
    <w:div w:id="1574388806">
      <w:bodyDiv w:val="1"/>
      <w:marLeft w:val="0"/>
      <w:marRight w:val="0"/>
      <w:marTop w:val="0"/>
      <w:marBottom w:val="0"/>
      <w:divBdr>
        <w:top w:val="none" w:sz="0" w:space="0" w:color="auto"/>
        <w:left w:val="none" w:sz="0" w:space="0" w:color="auto"/>
        <w:bottom w:val="none" w:sz="0" w:space="0" w:color="auto"/>
        <w:right w:val="none" w:sz="0" w:space="0" w:color="auto"/>
      </w:divBdr>
    </w:div>
    <w:div w:id="1594513381">
      <w:bodyDiv w:val="1"/>
      <w:marLeft w:val="0"/>
      <w:marRight w:val="0"/>
      <w:marTop w:val="0"/>
      <w:marBottom w:val="0"/>
      <w:divBdr>
        <w:top w:val="none" w:sz="0" w:space="0" w:color="auto"/>
        <w:left w:val="none" w:sz="0" w:space="0" w:color="auto"/>
        <w:bottom w:val="none" w:sz="0" w:space="0" w:color="auto"/>
        <w:right w:val="none" w:sz="0" w:space="0" w:color="auto"/>
      </w:divBdr>
    </w:div>
    <w:div w:id="1598244811">
      <w:bodyDiv w:val="1"/>
      <w:marLeft w:val="0"/>
      <w:marRight w:val="0"/>
      <w:marTop w:val="0"/>
      <w:marBottom w:val="0"/>
      <w:divBdr>
        <w:top w:val="none" w:sz="0" w:space="0" w:color="auto"/>
        <w:left w:val="none" w:sz="0" w:space="0" w:color="auto"/>
        <w:bottom w:val="none" w:sz="0" w:space="0" w:color="auto"/>
        <w:right w:val="none" w:sz="0" w:space="0" w:color="auto"/>
      </w:divBdr>
    </w:div>
    <w:div w:id="1601723195">
      <w:bodyDiv w:val="1"/>
      <w:marLeft w:val="0"/>
      <w:marRight w:val="0"/>
      <w:marTop w:val="0"/>
      <w:marBottom w:val="0"/>
      <w:divBdr>
        <w:top w:val="none" w:sz="0" w:space="0" w:color="auto"/>
        <w:left w:val="none" w:sz="0" w:space="0" w:color="auto"/>
        <w:bottom w:val="none" w:sz="0" w:space="0" w:color="auto"/>
        <w:right w:val="none" w:sz="0" w:space="0" w:color="auto"/>
      </w:divBdr>
    </w:div>
    <w:div w:id="1603302141">
      <w:bodyDiv w:val="1"/>
      <w:marLeft w:val="0"/>
      <w:marRight w:val="0"/>
      <w:marTop w:val="0"/>
      <w:marBottom w:val="0"/>
      <w:divBdr>
        <w:top w:val="none" w:sz="0" w:space="0" w:color="auto"/>
        <w:left w:val="none" w:sz="0" w:space="0" w:color="auto"/>
        <w:bottom w:val="none" w:sz="0" w:space="0" w:color="auto"/>
        <w:right w:val="none" w:sz="0" w:space="0" w:color="auto"/>
      </w:divBdr>
    </w:div>
    <w:div w:id="1604073874">
      <w:bodyDiv w:val="1"/>
      <w:marLeft w:val="0"/>
      <w:marRight w:val="0"/>
      <w:marTop w:val="0"/>
      <w:marBottom w:val="0"/>
      <w:divBdr>
        <w:top w:val="none" w:sz="0" w:space="0" w:color="auto"/>
        <w:left w:val="none" w:sz="0" w:space="0" w:color="auto"/>
        <w:bottom w:val="none" w:sz="0" w:space="0" w:color="auto"/>
        <w:right w:val="none" w:sz="0" w:space="0" w:color="auto"/>
      </w:divBdr>
    </w:div>
    <w:div w:id="1607074242">
      <w:bodyDiv w:val="1"/>
      <w:marLeft w:val="0"/>
      <w:marRight w:val="0"/>
      <w:marTop w:val="0"/>
      <w:marBottom w:val="0"/>
      <w:divBdr>
        <w:top w:val="none" w:sz="0" w:space="0" w:color="auto"/>
        <w:left w:val="none" w:sz="0" w:space="0" w:color="auto"/>
        <w:bottom w:val="none" w:sz="0" w:space="0" w:color="auto"/>
        <w:right w:val="none" w:sz="0" w:space="0" w:color="auto"/>
      </w:divBdr>
    </w:div>
    <w:div w:id="1618755199">
      <w:bodyDiv w:val="1"/>
      <w:marLeft w:val="0"/>
      <w:marRight w:val="0"/>
      <w:marTop w:val="0"/>
      <w:marBottom w:val="0"/>
      <w:divBdr>
        <w:top w:val="none" w:sz="0" w:space="0" w:color="auto"/>
        <w:left w:val="none" w:sz="0" w:space="0" w:color="auto"/>
        <w:bottom w:val="none" w:sz="0" w:space="0" w:color="auto"/>
        <w:right w:val="none" w:sz="0" w:space="0" w:color="auto"/>
      </w:divBdr>
    </w:div>
    <w:div w:id="1619992593">
      <w:bodyDiv w:val="1"/>
      <w:marLeft w:val="0"/>
      <w:marRight w:val="0"/>
      <w:marTop w:val="0"/>
      <w:marBottom w:val="0"/>
      <w:divBdr>
        <w:top w:val="none" w:sz="0" w:space="0" w:color="auto"/>
        <w:left w:val="none" w:sz="0" w:space="0" w:color="auto"/>
        <w:bottom w:val="none" w:sz="0" w:space="0" w:color="auto"/>
        <w:right w:val="none" w:sz="0" w:space="0" w:color="auto"/>
      </w:divBdr>
    </w:div>
    <w:div w:id="1621304812">
      <w:bodyDiv w:val="1"/>
      <w:marLeft w:val="0"/>
      <w:marRight w:val="0"/>
      <w:marTop w:val="0"/>
      <w:marBottom w:val="0"/>
      <w:divBdr>
        <w:top w:val="none" w:sz="0" w:space="0" w:color="auto"/>
        <w:left w:val="none" w:sz="0" w:space="0" w:color="auto"/>
        <w:bottom w:val="none" w:sz="0" w:space="0" w:color="auto"/>
        <w:right w:val="none" w:sz="0" w:space="0" w:color="auto"/>
      </w:divBdr>
    </w:div>
    <w:div w:id="1624771570">
      <w:bodyDiv w:val="1"/>
      <w:marLeft w:val="0"/>
      <w:marRight w:val="0"/>
      <w:marTop w:val="0"/>
      <w:marBottom w:val="0"/>
      <w:divBdr>
        <w:top w:val="none" w:sz="0" w:space="0" w:color="auto"/>
        <w:left w:val="none" w:sz="0" w:space="0" w:color="auto"/>
        <w:bottom w:val="none" w:sz="0" w:space="0" w:color="auto"/>
        <w:right w:val="none" w:sz="0" w:space="0" w:color="auto"/>
      </w:divBdr>
    </w:div>
    <w:div w:id="1631982089">
      <w:bodyDiv w:val="1"/>
      <w:marLeft w:val="0"/>
      <w:marRight w:val="0"/>
      <w:marTop w:val="0"/>
      <w:marBottom w:val="0"/>
      <w:divBdr>
        <w:top w:val="none" w:sz="0" w:space="0" w:color="auto"/>
        <w:left w:val="none" w:sz="0" w:space="0" w:color="auto"/>
        <w:bottom w:val="none" w:sz="0" w:space="0" w:color="auto"/>
        <w:right w:val="none" w:sz="0" w:space="0" w:color="auto"/>
      </w:divBdr>
    </w:div>
    <w:div w:id="1634628071">
      <w:bodyDiv w:val="1"/>
      <w:marLeft w:val="0"/>
      <w:marRight w:val="0"/>
      <w:marTop w:val="0"/>
      <w:marBottom w:val="0"/>
      <w:divBdr>
        <w:top w:val="none" w:sz="0" w:space="0" w:color="auto"/>
        <w:left w:val="none" w:sz="0" w:space="0" w:color="auto"/>
        <w:bottom w:val="none" w:sz="0" w:space="0" w:color="auto"/>
        <w:right w:val="none" w:sz="0" w:space="0" w:color="auto"/>
      </w:divBdr>
    </w:div>
    <w:div w:id="1642727811">
      <w:bodyDiv w:val="1"/>
      <w:marLeft w:val="0"/>
      <w:marRight w:val="0"/>
      <w:marTop w:val="0"/>
      <w:marBottom w:val="0"/>
      <w:divBdr>
        <w:top w:val="none" w:sz="0" w:space="0" w:color="auto"/>
        <w:left w:val="none" w:sz="0" w:space="0" w:color="auto"/>
        <w:bottom w:val="none" w:sz="0" w:space="0" w:color="auto"/>
        <w:right w:val="none" w:sz="0" w:space="0" w:color="auto"/>
      </w:divBdr>
    </w:div>
    <w:div w:id="1643659705">
      <w:bodyDiv w:val="1"/>
      <w:marLeft w:val="0"/>
      <w:marRight w:val="0"/>
      <w:marTop w:val="0"/>
      <w:marBottom w:val="0"/>
      <w:divBdr>
        <w:top w:val="none" w:sz="0" w:space="0" w:color="auto"/>
        <w:left w:val="none" w:sz="0" w:space="0" w:color="auto"/>
        <w:bottom w:val="none" w:sz="0" w:space="0" w:color="auto"/>
        <w:right w:val="none" w:sz="0" w:space="0" w:color="auto"/>
      </w:divBdr>
    </w:div>
    <w:div w:id="1647011665">
      <w:bodyDiv w:val="1"/>
      <w:marLeft w:val="0"/>
      <w:marRight w:val="0"/>
      <w:marTop w:val="0"/>
      <w:marBottom w:val="0"/>
      <w:divBdr>
        <w:top w:val="none" w:sz="0" w:space="0" w:color="auto"/>
        <w:left w:val="none" w:sz="0" w:space="0" w:color="auto"/>
        <w:bottom w:val="none" w:sz="0" w:space="0" w:color="auto"/>
        <w:right w:val="none" w:sz="0" w:space="0" w:color="auto"/>
      </w:divBdr>
    </w:div>
    <w:div w:id="1649284088">
      <w:bodyDiv w:val="1"/>
      <w:marLeft w:val="0"/>
      <w:marRight w:val="0"/>
      <w:marTop w:val="0"/>
      <w:marBottom w:val="0"/>
      <w:divBdr>
        <w:top w:val="none" w:sz="0" w:space="0" w:color="auto"/>
        <w:left w:val="none" w:sz="0" w:space="0" w:color="auto"/>
        <w:bottom w:val="none" w:sz="0" w:space="0" w:color="auto"/>
        <w:right w:val="none" w:sz="0" w:space="0" w:color="auto"/>
      </w:divBdr>
    </w:div>
    <w:div w:id="1662588188">
      <w:bodyDiv w:val="1"/>
      <w:marLeft w:val="0"/>
      <w:marRight w:val="0"/>
      <w:marTop w:val="0"/>
      <w:marBottom w:val="0"/>
      <w:divBdr>
        <w:top w:val="none" w:sz="0" w:space="0" w:color="auto"/>
        <w:left w:val="none" w:sz="0" w:space="0" w:color="auto"/>
        <w:bottom w:val="none" w:sz="0" w:space="0" w:color="auto"/>
        <w:right w:val="none" w:sz="0" w:space="0" w:color="auto"/>
      </w:divBdr>
    </w:div>
    <w:div w:id="1667242863">
      <w:bodyDiv w:val="1"/>
      <w:marLeft w:val="0"/>
      <w:marRight w:val="0"/>
      <w:marTop w:val="0"/>
      <w:marBottom w:val="0"/>
      <w:divBdr>
        <w:top w:val="none" w:sz="0" w:space="0" w:color="auto"/>
        <w:left w:val="none" w:sz="0" w:space="0" w:color="auto"/>
        <w:bottom w:val="none" w:sz="0" w:space="0" w:color="auto"/>
        <w:right w:val="none" w:sz="0" w:space="0" w:color="auto"/>
      </w:divBdr>
    </w:div>
    <w:div w:id="1682976428">
      <w:bodyDiv w:val="1"/>
      <w:marLeft w:val="0"/>
      <w:marRight w:val="0"/>
      <w:marTop w:val="0"/>
      <w:marBottom w:val="0"/>
      <w:divBdr>
        <w:top w:val="none" w:sz="0" w:space="0" w:color="auto"/>
        <w:left w:val="none" w:sz="0" w:space="0" w:color="auto"/>
        <w:bottom w:val="none" w:sz="0" w:space="0" w:color="auto"/>
        <w:right w:val="none" w:sz="0" w:space="0" w:color="auto"/>
      </w:divBdr>
    </w:div>
    <w:div w:id="1686639637">
      <w:bodyDiv w:val="1"/>
      <w:marLeft w:val="0"/>
      <w:marRight w:val="0"/>
      <w:marTop w:val="0"/>
      <w:marBottom w:val="0"/>
      <w:divBdr>
        <w:top w:val="none" w:sz="0" w:space="0" w:color="auto"/>
        <w:left w:val="none" w:sz="0" w:space="0" w:color="auto"/>
        <w:bottom w:val="none" w:sz="0" w:space="0" w:color="auto"/>
        <w:right w:val="none" w:sz="0" w:space="0" w:color="auto"/>
      </w:divBdr>
    </w:div>
    <w:div w:id="1692074708">
      <w:bodyDiv w:val="1"/>
      <w:marLeft w:val="0"/>
      <w:marRight w:val="0"/>
      <w:marTop w:val="0"/>
      <w:marBottom w:val="0"/>
      <w:divBdr>
        <w:top w:val="none" w:sz="0" w:space="0" w:color="auto"/>
        <w:left w:val="none" w:sz="0" w:space="0" w:color="auto"/>
        <w:bottom w:val="none" w:sz="0" w:space="0" w:color="auto"/>
        <w:right w:val="none" w:sz="0" w:space="0" w:color="auto"/>
      </w:divBdr>
    </w:div>
    <w:div w:id="1706440553">
      <w:bodyDiv w:val="1"/>
      <w:marLeft w:val="0"/>
      <w:marRight w:val="0"/>
      <w:marTop w:val="0"/>
      <w:marBottom w:val="0"/>
      <w:divBdr>
        <w:top w:val="none" w:sz="0" w:space="0" w:color="auto"/>
        <w:left w:val="none" w:sz="0" w:space="0" w:color="auto"/>
        <w:bottom w:val="none" w:sz="0" w:space="0" w:color="auto"/>
        <w:right w:val="none" w:sz="0" w:space="0" w:color="auto"/>
      </w:divBdr>
    </w:div>
    <w:div w:id="1709647312">
      <w:bodyDiv w:val="1"/>
      <w:marLeft w:val="0"/>
      <w:marRight w:val="0"/>
      <w:marTop w:val="0"/>
      <w:marBottom w:val="0"/>
      <w:divBdr>
        <w:top w:val="none" w:sz="0" w:space="0" w:color="auto"/>
        <w:left w:val="none" w:sz="0" w:space="0" w:color="auto"/>
        <w:bottom w:val="none" w:sz="0" w:space="0" w:color="auto"/>
        <w:right w:val="none" w:sz="0" w:space="0" w:color="auto"/>
      </w:divBdr>
    </w:div>
    <w:div w:id="1721400664">
      <w:bodyDiv w:val="1"/>
      <w:marLeft w:val="0"/>
      <w:marRight w:val="0"/>
      <w:marTop w:val="0"/>
      <w:marBottom w:val="0"/>
      <w:divBdr>
        <w:top w:val="none" w:sz="0" w:space="0" w:color="auto"/>
        <w:left w:val="none" w:sz="0" w:space="0" w:color="auto"/>
        <w:bottom w:val="none" w:sz="0" w:space="0" w:color="auto"/>
        <w:right w:val="none" w:sz="0" w:space="0" w:color="auto"/>
      </w:divBdr>
    </w:div>
    <w:div w:id="1727490488">
      <w:bodyDiv w:val="1"/>
      <w:marLeft w:val="0"/>
      <w:marRight w:val="0"/>
      <w:marTop w:val="0"/>
      <w:marBottom w:val="0"/>
      <w:divBdr>
        <w:top w:val="none" w:sz="0" w:space="0" w:color="auto"/>
        <w:left w:val="none" w:sz="0" w:space="0" w:color="auto"/>
        <w:bottom w:val="none" w:sz="0" w:space="0" w:color="auto"/>
        <w:right w:val="none" w:sz="0" w:space="0" w:color="auto"/>
      </w:divBdr>
    </w:div>
    <w:div w:id="1737044342">
      <w:bodyDiv w:val="1"/>
      <w:marLeft w:val="0"/>
      <w:marRight w:val="0"/>
      <w:marTop w:val="0"/>
      <w:marBottom w:val="0"/>
      <w:divBdr>
        <w:top w:val="none" w:sz="0" w:space="0" w:color="auto"/>
        <w:left w:val="none" w:sz="0" w:space="0" w:color="auto"/>
        <w:bottom w:val="none" w:sz="0" w:space="0" w:color="auto"/>
        <w:right w:val="none" w:sz="0" w:space="0" w:color="auto"/>
      </w:divBdr>
    </w:div>
    <w:div w:id="1741176331">
      <w:bodyDiv w:val="1"/>
      <w:marLeft w:val="0"/>
      <w:marRight w:val="0"/>
      <w:marTop w:val="0"/>
      <w:marBottom w:val="0"/>
      <w:divBdr>
        <w:top w:val="none" w:sz="0" w:space="0" w:color="auto"/>
        <w:left w:val="none" w:sz="0" w:space="0" w:color="auto"/>
        <w:bottom w:val="none" w:sz="0" w:space="0" w:color="auto"/>
        <w:right w:val="none" w:sz="0" w:space="0" w:color="auto"/>
      </w:divBdr>
    </w:div>
    <w:div w:id="1748381560">
      <w:bodyDiv w:val="1"/>
      <w:marLeft w:val="0"/>
      <w:marRight w:val="0"/>
      <w:marTop w:val="0"/>
      <w:marBottom w:val="0"/>
      <w:divBdr>
        <w:top w:val="none" w:sz="0" w:space="0" w:color="auto"/>
        <w:left w:val="none" w:sz="0" w:space="0" w:color="auto"/>
        <w:bottom w:val="none" w:sz="0" w:space="0" w:color="auto"/>
        <w:right w:val="none" w:sz="0" w:space="0" w:color="auto"/>
      </w:divBdr>
    </w:div>
    <w:div w:id="1749187532">
      <w:bodyDiv w:val="1"/>
      <w:marLeft w:val="0"/>
      <w:marRight w:val="0"/>
      <w:marTop w:val="0"/>
      <w:marBottom w:val="0"/>
      <w:divBdr>
        <w:top w:val="none" w:sz="0" w:space="0" w:color="auto"/>
        <w:left w:val="none" w:sz="0" w:space="0" w:color="auto"/>
        <w:bottom w:val="none" w:sz="0" w:space="0" w:color="auto"/>
        <w:right w:val="none" w:sz="0" w:space="0" w:color="auto"/>
      </w:divBdr>
    </w:div>
    <w:div w:id="1764256019">
      <w:bodyDiv w:val="1"/>
      <w:marLeft w:val="0"/>
      <w:marRight w:val="0"/>
      <w:marTop w:val="0"/>
      <w:marBottom w:val="0"/>
      <w:divBdr>
        <w:top w:val="none" w:sz="0" w:space="0" w:color="auto"/>
        <w:left w:val="none" w:sz="0" w:space="0" w:color="auto"/>
        <w:bottom w:val="none" w:sz="0" w:space="0" w:color="auto"/>
        <w:right w:val="none" w:sz="0" w:space="0" w:color="auto"/>
      </w:divBdr>
    </w:div>
    <w:div w:id="1779831755">
      <w:bodyDiv w:val="1"/>
      <w:marLeft w:val="0"/>
      <w:marRight w:val="0"/>
      <w:marTop w:val="0"/>
      <w:marBottom w:val="0"/>
      <w:divBdr>
        <w:top w:val="none" w:sz="0" w:space="0" w:color="auto"/>
        <w:left w:val="none" w:sz="0" w:space="0" w:color="auto"/>
        <w:bottom w:val="none" w:sz="0" w:space="0" w:color="auto"/>
        <w:right w:val="none" w:sz="0" w:space="0" w:color="auto"/>
      </w:divBdr>
    </w:div>
    <w:div w:id="1780024821">
      <w:bodyDiv w:val="1"/>
      <w:marLeft w:val="0"/>
      <w:marRight w:val="0"/>
      <w:marTop w:val="0"/>
      <w:marBottom w:val="0"/>
      <w:divBdr>
        <w:top w:val="none" w:sz="0" w:space="0" w:color="auto"/>
        <w:left w:val="none" w:sz="0" w:space="0" w:color="auto"/>
        <w:bottom w:val="none" w:sz="0" w:space="0" w:color="auto"/>
        <w:right w:val="none" w:sz="0" w:space="0" w:color="auto"/>
      </w:divBdr>
    </w:div>
    <w:div w:id="1781946553">
      <w:bodyDiv w:val="1"/>
      <w:marLeft w:val="0"/>
      <w:marRight w:val="0"/>
      <w:marTop w:val="0"/>
      <w:marBottom w:val="0"/>
      <w:divBdr>
        <w:top w:val="none" w:sz="0" w:space="0" w:color="auto"/>
        <w:left w:val="none" w:sz="0" w:space="0" w:color="auto"/>
        <w:bottom w:val="none" w:sz="0" w:space="0" w:color="auto"/>
        <w:right w:val="none" w:sz="0" w:space="0" w:color="auto"/>
      </w:divBdr>
    </w:div>
    <w:div w:id="1798647284">
      <w:bodyDiv w:val="1"/>
      <w:marLeft w:val="0"/>
      <w:marRight w:val="0"/>
      <w:marTop w:val="0"/>
      <w:marBottom w:val="0"/>
      <w:divBdr>
        <w:top w:val="none" w:sz="0" w:space="0" w:color="auto"/>
        <w:left w:val="none" w:sz="0" w:space="0" w:color="auto"/>
        <w:bottom w:val="none" w:sz="0" w:space="0" w:color="auto"/>
        <w:right w:val="none" w:sz="0" w:space="0" w:color="auto"/>
      </w:divBdr>
    </w:div>
    <w:div w:id="1800031729">
      <w:bodyDiv w:val="1"/>
      <w:marLeft w:val="0"/>
      <w:marRight w:val="0"/>
      <w:marTop w:val="0"/>
      <w:marBottom w:val="0"/>
      <w:divBdr>
        <w:top w:val="none" w:sz="0" w:space="0" w:color="auto"/>
        <w:left w:val="none" w:sz="0" w:space="0" w:color="auto"/>
        <w:bottom w:val="none" w:sz="0" w:space="0" w:color="auto"/>
        <w:right w:val="none" w:sz="0" w:space="0" w:color="auto"/>
      </w:divBdr>
    </w:div>
    <w:div w:id="1801222759">
      <w:bodyDiv w:val="1"/>
      <w:marLeft w:val="0"/>
      <w:marRight w:val="0"/>
      <w:marTop w:val="0"/>
      <w:marBottom w:val="0"/>
      <w:divBdr>
        <w:top w:val="none" w:sz="0" w:space="0" w:color="auto"/>
        <w:left w:val="none" w:sz="0" w:space="0" w:color="auto"/>
        <w:bottom w:val="none" w:sz="0" w:space="0" w:color="auto"/>
        <w:right w:val="none" w:sz="0" w:space="0" w:color="auto"/>
      </w:divBdr>
    </w:div>
    <w:div w:id="1802527835">
      <w:bodyDiv w:val="1"/>
      <w:marLeft w:val="0"/>
      <w:marRight w:val="0"/>
      <w:marTop w:val="0"/>
      <w:marBottom w:val="0"/>
      <w:divBdr>
        <w:top w:val="none" w:sz="0" w:space="0" w:color="auto"/>
        <w:left w:val="none" w:sz="0" w:space="0" w:color="auto"/>
        <w:bottom w:val="none" w:sz="0" w:space="0" w:color="auto"/>
        <w:right w:val="none" w:sz="0" w:space="0" w:color="auto"/>
      </w:divBdr>
    </w:div>
    <w:div w:id="1803380118">
      <w:bodyDiv w:val="1"/>
      <w:marLeft w:val="0"/>
      <w:marRight w:val="0"/>
      <w:marTop w:val="0"/>
      <w:marBottom w:val="0"/>
      <w:divBdr>
        <w:top w:val="none" w:sz="0" w:space="0" w:color="auto"/>
        <w:left w:val="none" w:sz="0" w:space="0" w:color="auto"/>
        <w:bottom w:val="none" w:sz="0" w:space="0" w:color="auto"/>
        <w:right w:val="none" w:sz="0" w:space="0" w:color="auto"/>
      </w:divBdr>
    </w:div>
    <w:div w:id="1806196658">
      <w:bodyDiv w:val="1"/>
      <w:marLeft w:val="0"/>
      <w:marRight w:val="0"/>
      <w:marTop w:val="0"/>
      <w:marBottom w:val="0"/>
      <w:divBdr>
        <w:top w:val="none" w:sz="0" w:space="0" w:color="auto"/>
        <w:left w:val="none" w:sz="0" w:space="0" w:color="auto"/>
        <w:bottom w:val="none" w:sz="0" w:space="0" w:color="auto"/>
        <w:right w:val="none" w:sz="0" w:space="0" w:color="auto"/>
      </w:divBdr>
    </w:div>
    <w:div w:id="1810900453">
      <w:bodyDiv w:val="1"/>
      <w:marLeft w:val="0"/>
      <w:marRight w:val="0"/>
      <w:marTop w:val="0"/>
      <w:marBottom w:val="0"/>
      <w:divBdr>
        <w:top w:val="none" w:sz="0" w:space="0" w:color="auto"/>
        <w:left w:val="none" w:sz="0" w:space="0" w:color="auto"/>
        <w:bottom w:val="none" w:sz="0" w:space="0" w:color="auto"/>
        <w:right w:val="none" w:sz="0" w:space="0" w:color="auto"/>
      </w:divBdr>
    </w:div>
    <w:div w:id="1818570811">
      <w:bodyDiv w:val="1"/>
      <w:marLeft w:val="0"/>
      <w:marRight w:val="0"/>
      <w:marTop w:val="0"/>
      <w:marBottom w:val="0"/>
      <w:divBdr>
        <w:top w:val="none" w:sz="0" w:space="0" w:color="auto"/>
        <w:left w:val="none" w:sz="0" w:space="0" w:color="auto"/>
        <w:bottom w:val="none" w:sz="0" w:space="0" w:color="auto"/>
        <w:right w:val="none" w:sz="0" w:space="0" w:color="auto"/>
      </w:divBdr>
    </w:div>
    <w:div w:id="1823081572">
      <w:bodyDiv w:val="1"/>
      <w:marLeft w:val="0"/>
      <w:marRight w:val="0"/>
      <w:marTop w:val="0"/>
      <w:marBottom w:val="0"/>
      <w:divBdr>
        <w:top w:val="none" w:sz="0" w:space="0" w:color="auto"/>
        <w:left w:val="none" w:sz="0" w:space="0" w:color="auto"/>
        <w:bottom w:val="none" w:sz="0" w:space="0" w:color="auto"/>
        <w:right w:val="none" w:sz="0" w:space="0" w:color="auto"/>
      </w:divBdr>
    </w:div>
    <w:div w:id="1832135614">
      <w:bodyDiv w:val="1"/>
      <w:marLeft w:val="0"/>
      <w:marRight w:val="0"/>
      <w:marTop w:val="0"/>
      <w:marBottom w:val="0"/>
      <w:divBdr>
        <w:top w:val="none" w:sz="0" w:space="0" w:color="auto"/>
        <w:left w:val="none" w:sz="0" w:space="0" w:color="auto"/>
        <w:bottom w:val="none" w:sz="0" w:space="0" w:color="auto"/>
        <w:right w:val="none" w:sz="0" w:space="0" w:color="auto"/>
      </w:divBdr>
    </w:div>
    <w:div w:id="1836723731">
      <w:bodyDiv w:val="1"/>
      <w:marLeft w:val="0"/>
      <w:marRight w:val="0"/>
      <w:marTop w:val="0"/>
      <w:marBottom w:val="0"/>
      <w:divBdr>
        <w:top w:val="none" w:sz="0" w:space="0" w:color="auto"/>
        <w:left w:val="none" w:sz="0" w:space="0" w:color="auto"/>
        <w:bottom w:val="none" w:sz="0" w:space="0" w:color="auto"/>
        <w:right w:val="none" w:sz="0" w:space="0" w:color="auto"/>
      </w:divBdr>
    </w:div>
    <w:div w:id="1844662556">
      <w:bodyDiv w:val="1"/>
      <w:marLeft w:val="0"/>
      <w:marRight w:val="0"/>
      <w:marTop w:val="0"/>
      <w:marBottom w:val="0"/>
      <w:divBdr>
        <w:top w:val="none" w:sz="0" w:space="0" w:color="auto"/>
        <w:left w:val="none" w:sz="0" w:space="0" w:color="auto"/>
        <w:bottom w:val="none" w:sz="0" w:space="0" w:color="auto"/>
        <w:right w:val="none" w:sz="0" w:space="0" w:color="auto"/>
      </w:divBdr>
    </w:div>
    <w:div w:id="1849641252">
      <w:bodyDiv w:val="1"/>
      <w:marLeft w:val="0"/>
      <w:marRight w:val="0"/>
      <w:marTop w:val="0"/>
      <w:marBottom w:val="0"/>
      <w:divBdr>
        <w:top w:val="none" w:sz="0" w:space="0" w:color="auto"/>
        <w:left w:val="none" w:sz="0" w:space="0" w:color="auto"/>
        <w:bottom w:val="none" w:sz="0" w:space="0" w:color="auto"/>
        <w:right w:val="none" w:sz="0" w:space="0" w:color="auto"/>
      </w:divBdr>
    </w:div>
    <w:div w:id="1854760948">
      <w:bodyDiv w:val="1"/>
      <w:marLeft w:val="0"/>
      <w:marRight w:val="0"/>
      <w:marTop w:val="0"/>
      <w:marBottom w:val="0"/>
      <w:divBdr>
        <w:top w:val="none" w:sz="0" w:space="0" w:color="auto"/>
        <w:left w:val="none" w:sz="0" w:space="0" w:color="auto"/>
        <w:bottom w:val="none" w:sz="0" w:space="0" w:color="auto"/>
        <w:right w:val="none" w:sz="0" w:space="0" w:color="auto"/>
      </w:divBdr>
    </w:div>
    <w:div w:id="1861550614">
      <w:bodyDiv w:val="1"/>
      <w:marLeft w:val="0"/>
      <w:marRight w:val="0"/>
      <w:marTop w:val="0"/>
      <w:marBottom w:val="0"/>
      <w:divBdr>
        <w:top w:val="none" w:sz="0" w:space="0" w:color="auto"/>
        <w:left w:val="none" w:sz="0" w:space="0" w:color="auto"/>
        <w:bottom w:val="none" w:sz="0" w:space="0" w:color="auto"/>
        <w:right w:val="none" w:sz="0" w:space="0" w:color="auto"/>
      </w:divBdr>
    </w:div>
    <w:div w:id="1869489532">
      <w:bodyDiv w:val="1"/>
      <w:marLeft w:val="0"/>
      <w:marRight w:val="0"/>
      <w:marTop w:val="0"/>
      <w:marBottom w:val="0"/>
      <w:divBdr>
        <w:top w:val="none" w:sz="0" w:space="0" w:color="auto"/>
        <w:left w:val="none" w:sz="0" w:space="0" w:color="auto"/>
        <w:bottom w:val="none" w:sz="0" w:space="0" w:color="auto"/>
        <w:right w:val="none" w:sz="0" w:space="0" w:color="auto"/>
      </w:divBdr>
    </w:div>
    <w:div w:id="1881235627">
      <w:bodyDiv w:val="1"/>
      <w:marLeft w:val="0"/>
      <w:marRight w:val="0"/>
      <w:marTop w:val="0"/>
      <w:marBottom w:val="0"/>
      <w:divBdr>
        <w:top w:val="none" w:sz="0" w:space="0" w:color="auto"/>
        <w:left w:val="none" w:sz="0" w:space="0" w:color="auto"/>
        <w:bottom w:val="none" w:sz="0" w:space="0" w:color="auto"/>
        <w:right w:val="none" w:sz="0" w:space="0" w:color="auto"/>
      </w:divBdr>
    </w:div>
    <w:div w:id="1881280170">
      <w:bodyDiv w:val="1"/>
      <w:marLeft w:val="0"/>
      <w:marRight w:val="0"/>
      <w:marTop w:val="0"/>
      <w:marBottom w:val="0"/>
      <w:divBdr>
        <w:top w:val="none" w:sz="0" w:space="0" w:color="auto"/>
        <w:left w:val="none" w:sz="0" w:space="0" w:color="auto"/>
        <w:bottom w:val="none" w:sz="0" w:space="0" w:color="auto"/>
        <w:right w:val="none" w:sz="0" w:space="0" w:color="auto"/>
      </w:divBdr>
    </w:div>
    <w:div w:id="1887064597">
      <w:bodyDiv w:val="1"/>
      <w:marLeft w:val="0"/>
      <w:marRight w:val="0"/>
      <w:marTop w:val="0"/>
      <w:marBottom w:val="0"/>
      <w:divBdr>
        <w:top w:val="none" w:sz="0" w:space="0" w:color="auto"/>
        <w:left w:val="none" w:sz="0" w:space="0" w:color="auto"/>
        <w:bottom w:val="none" w:sz="0" w:space="0" w:color="auto"/>
        <w:right w:val="none" w:sz="0" w:space="0" w:color="auto"/>
      </w:divBdr>
    </w:div>
    <w:div w:id="1887259460">
      <w:bodyDiv w:val="1"/>
      <w:marLeft w:val="0"/>
      <w:marRight w:val="0"/>
      <w:marTop w:val="0"/>
      <w:marBottom w:val="0"/>
      <w:divBdr>
        <w:top w:val="none" w:sz="0" w:space="0" w:color="auto"/>
        <w:left w:val="none" w:sz="0" w:space="0" w:color="auto"/>
        <w:bottom w:val="none" w:sz="0" w:space="0" w:color="auto"/>
        <w:right w:val="none" w:sz="0" w:space="0" w:color="auto"/>
      </w:divBdr>
    </w:div>
    <w:div w:id="1889802991">
      <w:bodyDiv w:val="1"/>
      <w:marLeft w:val="0"/>
      <w:marRight w:val="0"/>
      <w:marTop w:val="0"/>
      <w:marBottom w:val="0"/>
      <w:divBdr>
        <w:top w:val="none" w:sz="0" w:space="0" w:color="auto"/>
        <w:left w:val="none" w:sz="0" w:space="0" w:color="auto"/>
        <w:bottom w:val="none" w:sz="0" w:space="0" w:color="auto"/>
        <w:right w:val="none" w:sz="0" w:space="0" w:color="auto"/>
      </w:divBdr>
    </w:div>
    <w:div w:id="1890994817">
      <w:bodyDiv w:val="1"/>
      <w:marLeft w:val="0"/>
      <w:marRight w:val="0"/>
      <w:marTop w:val="0"/>
      <w:marBottom w:val="0"/>
      <w:divBdr>
        <w:top w:val="none" w:sz="0" w:space="0" w:color="auto"/>
        <w:left w:val="none" w:sz="0" w:space="0" w:color="auto"/>
        <w:bottom w:val="none" w:sz="0" w:space="0" w:color="auto"/>
        <w:right w:val="none" w:sz="0" w:space="0" w:color="auto"/>
      </w:divBdr>
    </w:div>
    <w:div w:id="1891766311">
      <w:bodyDiv w:val="1"/>
      <w:marLeft w:val="0"/>
      <w:marRight w:val="0"/>
      <w:marTop w:val="0"/>
      <w:marBottom w:val="0"/>
      <w:divBdr>
        <w:top w:val="none" w:sz="0" w:space="0" w:color="auto"/>
        <w:left w:val="none" w:sz="0" w:space="0" w:color="auto"/>
        <w:bottom w:val="none" w:sz="0" w:space="0" w:color="auto"/>
        <w:right w:val="none" w:sz="0" w:space="0" w:color="auto"/>
      </w:divBdr>
    </w:div>
    <w:div w:id="1904633905">
      <w:bodyDiv w:val="1"/>
      <w:marLeft w:val="0"/>
      <w:marRight w:val="0"/>
      <w:marTop w:val="0"/>
      <w:marBottom w:val="0"/>
      <w:divBdr>
        <w:top w:val="none" w:sz="0" w:space="0" w:color="auto"/>
        <w:left w:val="none" w:sz="0" w:space="0" w:color="auto"/>
        <w:bottom w:val="none" w:sz="0" w:space="0" w:color="auto"/>
        <w:right w:val="none" w:sz="0" w:space="0" w:color="auto"/>
      </w:divBdr>
    </w:div>
    <w:div w:id="1906453192">
      <w:bodyDiv w:val="1"/>
      <w:marLeft w:val="0"/>
      <w:marRight w:val="0"/>
      <w:marTop w:val="0"/>
      <w:marBottom w:val="0"/>
      <w:divBdr>
        <w:top w:val="none" w:sz="0" w:space="0" w:color="auto"/>
        <w:left w:val="none" w:sz="0" w:space="0" w:color="auto"/>
        <w:bottom w:val="none" w:sz="0" w:space="0" w:color="auto"/>
        <w:right w:val="none" w:sz="0" w:space="0" w:color="auto"/>
      </w:divBdr>
    </w:div>
    <w:div w:id="1913078161">
      <w:bodyDiv w:val="1"/>
      <w:marLeft w:val="0"/>
      <w:marRight w:val="0"/>
      <w:marTop w:val="0"/>
      <w:marBottom w:val="0"/>
      <w:divBdr>
        <w:top w:val="none" w:sz="0" w:space="0" w:color="auto"/>
        <w:left w:val="none" w:sz="0" w:space="0" w:color="auto"/>
        <w:bottom w:val="none" w:sz="0" w:space="0" w:color="auto"/>
        <w:right w:val="none" w:sz="0" w:space="0" w:color="auto"/>
      </w:divBdr>
    </w:div>
    <w:div w:id="1913419395">
      <w:bodyDiv w:val="1"/>
      <w:marLeft w:val="0"/>
      <w:marRight w:val="0"/>
      <w:marTop w:val="0"/>
      <w:marBottom w:val="0"/>
      <w:divBdr>
        <w:top w:val="none" w:sz="0" w:space="0" w:color="auto"/>
        <w:left w:val="none" w:sz="0" w:space="0" w:color="auto"/>
        <w:bottom w:val="none" w:sz="0" w:space="0" w:color="auto"/>
        <w:right w:val="none" w:sz="0" w:space="0" w:color="auto"/>
      </w:divBdr>
    </w:div>
    <w:div w:id="1918174876">
      <w:bodyDiv w:val="1"/>
      <w:marLeft w:val="0"/>
      <w:marRight w:val="0"/>
      <w:marTop w:val="0"/>
      <w:marBottom w:val="0"/>
      <w:divBdr>
        <w:top w:val="none" w:sz="0" w:space="0" w:color="auto"/>
        <w:left w:val="none" w:sz="0" w:space="0" w:color="auto"/>
        <w:bottom w:val="none" w:sz="0" w:space="0" w:color="auto"/>
        <w:right w:val="none" w:sz="0" w:space="0" w:color="auto"/>
      </w:divBdr>
    </w:div>
    <w:div w:id="1925604371">
      <w:bodyDiv w:val="1"/>
      <w:marLeft w:val="0"/>
      <w:marRight w:val="0"/>
      <w:marTop w:val="0"/>
      <w:marBottom w:val="0"/>
      <w:divBdr>
        <w:top w:val="none" w:sz="0" w:space="0" w:color="auto"/>
        <w:left w:val="none" w:sz="0" w:space="0" w:color="auto"/>
        <w:bottom w:val="none" w:sz="0" w:space="0" w:color="auto"/>
        <w:right w:val="none" w:sz="0" w:space="0" w:color="auto"/>
      </w:divBdr>
    </w:div>
    <w:div w:id="1936285929">
      <w:bodyDiv w:val="1"/>
      <w:marLeft w:val="0"/>
      <w:marRight w:val="0"/>
      <w:marTop w:val="0"/>
      <w:marBottom w:val="0"/>
      <w:divBdr>
        <w:top w:val="none" w:sz="0" w:space="0" w:color="auto"/>
        <w:left w:val="none" w:sz="0" w:space="0" w:color="auto"/>
        <w:bottom w:val="none" w:sz="0" w:space="0" w:color="auto"/>
        <w:right w:val="none" w:sz="0" w:space="0" w:color="auto"/>
      </w:divBdr>
    </w:div>
    <w:div w:id="1941335650">
      <w:bodyDiv w:val="1"/>
      <w:marLeft w:val="0"/>
      <w:marRight w:val="0"/>
      <w:marTop w:val="0"/>
      <w:marBottom w:val="0"/>
      <w:divBdr>
        <w:top w:val="none" w:sz="0" w:space="0" w:color="auto"/>
        <w:left w:val="none" w:sz="0" w:space="0" w:color="auto"/>
        <w:bottom w:val="none" w:sz="0" w:space="0" w:color="auto"/>
        <w:right w:val="none" w:sz="0" w:space="0" w:color="auto"/>
      </w:divBdr>
    </w:div>
    <w:div w:id="1946036506">
      <w:bodyDiv w:val="1"/>
      <w:marLeft w:val="0"/>
      <w:marRight w:val="0"/>
      <w:marTop w:val="0"/>
      <w:marBottom w:val="0"/>
      <w:divBdr>
        <w:top w:val="none" w:sz="0" w:space="0" w:color="auto"/>
        <w:left w:val="none" w:sz="0" w:space="0" w:color="auto"/>
        <w:bottom w:val="none" w:sz="0" w:space="0" w:color="auto"/>
        <w:right w:val="none" w:sz="0" w:space="0" w:color="auto"/>
      </w:divBdr>
    </w:div>
    <w:div w:id="1947423941">
      <w:bodyDiv w:val="1"/>
      <w:marLeft w:val="0"/>
      <w:marRight w:val="0"/>
      <w:marTop w:val="0"/>
      <w:marBottom w:val="0"/>
      <w:divBdr>
        <w:top w:val="none" w:sz="0" w:space="0" w:color="auto"/>
        <w:left w:val="none" w:sz="0" w:space="0" w:color="auto"/>
        <w:bottom w:val="none" w:sz="0" w:space="0" w:color="auto"/>
        <w:right w:val="none" w:sz="0" w:space="0" w:color="auto"/>
      </w:divBdr>
    </w:div>
    <w:div w:id="1952084332">
      <w:bodyDiv w:val="1"/>
      <w:marLeft w:val="0"/>
      <w:marRight w:val="0"/>
      <w:marTop w:val="0"/>
      <w:marBottom w:val="0"/>
      <w:divBdr>
        <w:top w:val="none" w:sz="0" w:space="0" w:color="auto"/>
        <w:left w:val="none" w:sz="0" w:space="0" w:color="auto"/>
        <w:bottom w:val="none" w:sz="0" w:space="0" w:color="auto"/>
        <w:right w:val="none" w:sz="0" w:space="0" w:color="auto"/>
      </w:divBdr>
    </w:div>
    <w:div w:id="1953004478">
      <w:bodyDiv w:val="1"/>
      <w:marLeft w:val="0"/>
      <w:marRight w:val="0"/>
      <w:marTop w:val="0"/>
      <w:marBottom w:val="0"/>
      <w:divBdr>
        <w:top w:val="none" w:sz="0" w:space="0" w:color="auto"/>
        <w:left w:val="none" w:sz="0" w:space="0" w:color="auto"/>
        <w:bottom w:val="none" w:sz="0" w:space="0" w:color="auto"/>
        <w:right w:val="none" w:sz="0" w:space="0" w:color="auto"/>
      </w:divBdr>
    </w:div>
    <w:div w:id="1953972434">
      <w:bodyDiv w:val="1"/>
      <w:marLeft w:val="0"/>
      <w:marRight w:val="0"/>
      <w:marTop w:val="0"/>
      <w:marBottom w:val="0"/>
      <w:divBdr>
        <w:top w:val="none" w:sz="0" w:space="0" w:color="auto"/>
        <w:left w:val="none" w:sz="0" w:space="0" w:color="auto"/>
        <w:bottom w:val="none" w:sz="0" w:space="0" w:color="auto"/>
        <w:right w:val="none" w:sz="0" w:space="0" w:color="auto"/>
      </w:divBdr>
    </w:div>
    <w:div w:id="1960915325">
      <w:bodyDiv w:val="1"/>
      <w:marLeft w:val="0"/>
      <w:marRight w:val="0"/>
      <w:marTop w:val="0"/>
      <w:marBottom w:val="0"/>
      <w:divBdr>
        <w:top w:val="none" w:sz="0" w:space="0" w:color="auto"/>
        <w:left w:val="none" w:sz="0" w:space="0" w:color="auto"/>
        <w:bottom w:val="none" w:sz="0" w:space="0" w:color="auto"/>
        <w:right w:val="none" w:sz="0" w:space="0" w:color="auto"/>
      </w:divBdr>
    </w:div>
    <w:div w:id="1963729745">
      <w:bodyDiv w:val="1"/>
      <w:marLeft w:val="0"/>
      <w:marRight w:val="0"/>
      <w:marTop w:val="0"/>
      <w:marBottom w:val="0"/>
      <w:divBdr>
        <w:top w:val="none" w:sz="0" w:space="0" w:color="auto"/>
        <w:left w:val="none" w:sz="0" w:space="0" w:color="auto"/>
        <w:bottom w:val="none" w:sz="0" w:space="0" w:color="auto"/>
        <w:right w:val="none" w:sz="0" w:space="0" w:color="auto"/>
      </w:divBdr>
    </w:div>
    <w:div w:id="1964195092">
      <w:bodyDiv w:val="1"/>
      <w:marLeft w:val="0"/>
      <w:marRight w:val="0"/>
      <w:marTop w:val="0"/>
      <w:marBottom w:val="0"/>
      <w:divBdr>
        <w:top w:val="none" w:sz="0" w:space="0" w:color="auto"/>
        <w:left w:val="none" w:sz="0" w:space="0" w:color="auto"/>
        <w:bottom w:val="none" w:sz="0" w:space="0" w:color="auto"/>
        <w:right w:val="none" w:sz="0" w:space="0" w:color="auto"/>
      </w:divBdr>
    </w:div>
    <w:div w:id="1972782057">
      <w:bodyDiv w:val="1"/>
      <w:marLeft w:val="0"/>
      <w:marRight w:val="0"/>
      <w:marTop w:val="0"/>
      <w:marBottom w:val="0"/>
      <w:divBdr>
        <w:top w:val="none" w:sz="0" w:space="0" w:color="auto"/>
        <w:left w:val="none" w:sz="0" w:space="0" w:color="auto"/>
        <w:bottom w:val="none" w:sz="0" w:space="0" w:color="auto"/>
        <w:right w:val="none" w:sz="0" w:space="0" w:color="auto"/>
      </w:divBdr>
    </w:div>
    <w:div w:id="2001540884">
      <w:bodyDiv w:val="1"/>
      <w:marLeft w:val="0"/>
      <w:marRight w:val="0"/>
      <w:marTop w:val="0"/>
      <w:marBottom w:val="0"/>
      <w:divBdr>
        <w:top w:val="none" w:sz="0" w:space="0" w:color="auto"/>
        <w:left w:val="none" w:sz="0" w:space="0" w:color="auto"/>
        <w:bottom w:val="none" w:sz="0" w:space="0" w:color="auto"/>
        <w:right w:val="none" w:sz="0" w:space="0" w:color="auto"/>
      </w:divBdr>
    </w:div>
    <w:div w:id="2004972473">
      <w:bodyDiv w:val="1"/>
      <w:marLeft w:val="0"/>
      <w:marRight w:val="0"/>
      <w:marTop w:val="0"/>
      <w:marBottom w:val="0"/>
      <w:divBdr>
        <w:top w:val="none" w:sz="0" w:space="0" w:color="auto"/>
        <w:left w:val="none" w:sz="0" w:space="0" w:color="auto"/>
        <w:bottom w:val="none" w:sz="0" w:space="0" w:color="auto"/>
        <w:right w:val="none" w:sz="0" w:space="0" w:color="auto"/>
      </w:divBdr>
    </w:div>
    <w:div w:id="2007324618">
      <w:bodyDiv w:val="1"/>
      <w:marLeft w:val="0"/>
      <w:marRight w:val="0"/>
      <w:marTop w:val="0"/>
      <w:marBottom w:val="0"/>
      <w:divBdr>
        <w:top w:val="none" w:sz="0" w:space="0" w:color="auto"/>
        <w:left w:val="none" w:sz="0" w:space="0" w:color="auto"/>
        <w:bottom w:val="none" w:sz="0" w:space="0" w:color="auto"/>
        <w:right w:val="none" w:sz="0" w:space="0" w:color="auto"/>
      </w:divBdr>
    </w:div>
    <w:div w:id="2007591957">
      <w:bodyDiv w:val="1"/>
      <w:marLeft w:val="0"/>
      <w:marRight w:val="0"/>
      <w:marTop w:val="0"/>
      <w:marBottom w:val="0"/>
      <w:divBdr>
        <w:top w:val="none" w:sz="0" w:space="0" w:color="auto"/>
        <w:left w:val="none" w:sz="0" w:space="0" w:color="auto"/>
        <w:bottom w:val="none" w:sz="0" w:space="0" w:color="auto"/>
        <w:right w:val="none" w:sz="0" w:space="0" w:color="auto"/>
      </w:divBdr>
    </w:div>
    <w:div w:id="2017685992">
      <w:bodyDiv w:val="1"/>
      <w:marLeft w:val="0"/>
      <w:marRight w:val="0"/>
      <w:marTop w:val="0"/>
      <w:marBottom w:val="0"/>
      <w:divBdr>
        <w:top w:val="none" w:sz="0" w:space="0" w:color="auto"/>
        <w:left w:val="none" w:sz="0" w:space="0" w:color="auto"/>
        <w:bottom w:val="none" w:sz="0" w:space="0" w:color="auto"/>
        <w:right w:val="none" w:sz="0" w:space="0" w:color="auto"/>
      </w:divBdr>
    </w:div>
    <w:div w:id="2020085039">
      <w:bodyDiv w:val="1"/>
      <w:marLeft w:val="0"/>
      <w:marRight w:val="0"/>
      <w:marTop w:val="0"/>
      <w:marBottom w:val="0"/>
      <w:divBdr>
        <w:top w:val="none" w:sz="0" w:space="0" w:color="auto"/>
        <w:left w:val="none" w:sz="0" w:space="0" w:color="auto"/>
        <w:bottom w:val="none" w:sz="0" w:space="0" w:color="auto"/>
        <w:right w:val="none" w:sz="0" w:space="0" w:color="auto"/>
      </w:divBdr>
    </w:div>
    <w:div w:id="2024428653">
      <w:bodyDiv w:val="1"/>
      <w:marLeft w:val="0"/>
      <w:marRight w:val="0"/>
      <w:marTop w:val="0"/>
      <w:marBottom w:val="0"/>
      <w:divBdr>
        <w:top w:val="none" w:sz="0" w:space="0" w:color="auto"/>
        <w:left w:val="none" w:sz="0" w:space="0" w:color="auto"/>
        <w:bottom w:val="none" w:sz="0" w:space="0" w:color="auto"/>
        <w:right w:val="none" w:sz="0" w:space="0" w:color="auto"/>
      </w:divBdr>
    </w:div>
    <w:div w:id="2036496854">
      <w:bodyDiv w:val="1"/>
      <w:marLeft w:val="0"/>
      <w:marRight w:val="0"/>
      <w:marTop w:val="0"/>
      <w:marBottom w:val="0"/>
      <w:divBdr>
        <w:top w:val="none" w:sz="0" w:space="0" w:color="auto"/>
        <w:left w:val="none" w:sz="0" w:space="0" w:color="auto"/>
        <w:bottom w:val="none" w:sz="0" w:space="0" w:color="auto"/>
        <w:right w:val="none" w:sz="0" w:space="0" w:color="auto"/>
      </w:divBdr>
    </w:div>
    <w:div w:id="2038391128">
      <w:bodyDiv w:val="1"/>
      <w:marLeft w:val="0"/>
      <w:marRight w:val="0"/>
      <w:marTop w:val="0"/>
      <w:marBottom w:val="0"/>
      <w:divBdr>
        <w:top w:val="none" w:sz="0" w:space="0" w:color="auto"/>
        <w:left w:val="none" w:sz="0" w:space="0" w:color="auto"/>
        <w:bottom w:val="none" w:sz="0" w:space="0" w:color="auto"/>
        <w:right w:val="none" w:sz="0" w:space="0" w:color="auto"/>
      </w:divBdr>
    </w:div>
    <w:div w:id="2048751151">
      <w:bodyDiv w:val="1"/>
      <w:marLeft w:val="0"/>
      <w:marRight w:val="0"/>
      <w:marTop w:val="0"/>
      <w:marBottom w:val="0"/>
      <w:divBdr>
        <w:top w:val="none" w:sz="0" w:space="0" w:color="auto"/>
        <w:left w:val="none" w:sz="0" w:space="0" w:color="auto"/>
        <w:bottom w:val="none" w:sz="0" w:space="0" w:color="auto"/>
        <w:right w:val="none" w:sz="0" w:space="0" w:color="auto"/>
      </w:divBdr>
    </w:div>
    <w:div w:id="2053724724">
      <w:bodyDiv w:val="1"/>
      <w:marLeft w:val="0"/>
      <w:marRight w:val="0"/>
      <w:marTop w:val="0"/>
      <w:marBottom w:val="0"/>
      <w:divBdr>
        <w:top w:val="none" w:sz="0" w:space="0" w:color="auto"/>
        <w:left w:val="none" w:sz="0" w:space="0" w:color="auto"/>
        <w:bottom w:val="none" w:sz="0" w:space="0" w:color="auto"/>
        <w:right w:val="none" w:sz="0" w:space="0" w:color="auto"/>
      </w:divBdr>
    </w:div>
    <w:div w:id="2054108393">
      <w:bodyDiv w:val="1"/>
      <w:marLeft w:val="0"/>
      <w:marRight w:val="0"/>
      <w:marTop w:val="0"/>
      <w:marBottom w:val="0"/>
      <w:divBdr>
        <w:top w:val="none" w:sz="0" w:space="0" w:color="auto"/>
        <w:left w:val="none" w:sz="0" w:space="0" w:color="auto"/>
        <w:bottom w:val="none" w:sz="0" w:space="0" w:color="auto"/>
        <w:right w:val="none" w:sz="0" w:space="0" w:color="auto"/>
      </w:divBdr>
    </w:div>
    <w:div w:id="2059277915">
      <w:bodyDiv w:val="1"/>
      <w:marLeft w:val="0"/>
      <w:marRight w:val="0"/>
      <w:marTop w:val="0"/>
      <w:marBottom w:val="0"/>
      <w:divBdr>
        <w:top w:val="none" w:sz="0" w:space="0" w:color="auto"/>
        <w:left w:val="none" w:sz="0" w:space="0" w:color="auto"/>
        <w:bottom w:val="none" w:sz="0" w:space="0" w:color="auto"/>
        <w:right w:val="none" w:sz="0" w:space="0" w:color="auto"/>
      </w:divBdr>
    </w:div>
    <w:div w:id="2060742363">
      <w:bodyDiv w:val="1"/>
      <w:marLeft w:val="0"/>
      <w:marRight w:val="0"/>
      <w:marTop w:val="0"/>
      <w:marBottom w:val="0"/>
      <w:divBdr>
        <w:top w:val="none" w:sz="0" w:space="0" w:color="auto"/>
        <w:left w:val="none" w:sz="0" w:space="0" w:color="auto"/>
        <w:bottom w:val="none" w:sz="0" w:space="0" w:color="auto"/>
        <w:right w:val="none" w:sz="0" w:space="0" w:color="auto"/>
      </w:divBdr>
    </w:div>
    <w:div w:id="2064938675">
      <w:bodyDiv w:val="1"/>
      <w:marLeft w:val="0"/>
      <w:marRight w:val="0"/>
      <w:marTop w:val="0"/>
      <w:marBottom w:val="0"/>
      <w:divBdr>
        <w:top w:val="none" w:sz="0" w:space="0" w:color="auto"/>
        <w:left w:val="none" w:sz="0" w:space="0" w:color="auto"/>
        <w:bottom w:val="none" w:sz="0" w:space="0" w:color="auto"/>
        <w:right w:val="none" w:sz="0" w:space="0" w:color="auto"/>
      </w:divBdr>
    </w:div>
    <w:div w:id="2065061375">
      <w:bodyDiv w:val="1"/>
      <w:marLeft w:val="0"/>
      <w:marRight w:val="0"/>
      <w:marTop w:val="0"/>
      <w:marBottom w:val="0"/>
      <w:divBdr>
        <w:top w:val="none" w:sz="0" w:space="0" w:color="auto"/>
        <w:left w:val="none" w:sz="0" w:space="0" w:color="auto"/>
        <w:bottom w:val="none" w:sz="0" w:space="0" w:color="auto"/>
        <w:right w:val="none" w:sz="0" w:space="0" w:color="auto"/>
      </w:divBdr>
    </w:div>
    <w:div w:id="2065591970">
      <w:bodyDiv w:val="1"/>
      <w:marLeft w:val="0"/>
      <w:marRight w:val="0"/>
      <w:marTop w:val="0"/>
      <w:marBottom w:val="0"/>
      <w:divBdr>
        <w:top w:val="none" w:sz="0" w:space="0" w:color="auto"/>
        <w:left w:val="none" w:sz="0" w:space="0" w:color="auto"/>
        <w:bottom w:val="none" w:sz="0" w:space="0" w:color="auto"/>
        <w:right w:val="none" w:sz="0" w:space="0" w:color="auto"/>
      </w:divBdr>
    </w:div>
    <w:div w:id="2068721624">
      <w:bodyDiv w:val="1"/>
      <w:marLeft w:val="0"/>
      <w:marRight w:val="0"/>
      <w:marTop w:val="0"/>
      <w:marBottom w:val="0"/>
      <w:divBdr>
        <w:top w:val="none" w:sz="0" w:space="0" w:color="auto"/>
        <w:left w:val="none" w:sz="0" w:space="0" w:color="auto"/>
        <w:bottom w:val="none" w:sz="0" w:space="0" w:color="auto"/>
        <w:right w:val="none" w:sz="0" w:space="0" w:color="auto"/>
      </w:divBdr>
    </w:div>
    <w:div w:id="2078549196">
      <w:bodyDiv w:val="1"/>
      <w:marLeft w:val="0"/>
      <w:marRight w:val="0"/>
      <w:marTop w:val="0"/>
      <w:marBottom w:val="0"/>
      <w:divBdr>
        <w:top w:val="none" w:sz="0" w:space="0" w:color="auto"/>
        <w:left w:val="none" w:sz="0" w:space="0" w:color="auto"/>
        <w:bottom w:val="none" w:sz="0" w:space="0" w:color="auto"/>
        <w:right w:val="none" w:sz="0" w:space="0" w:color="auto"/>
      </w:divBdr>
    </w:div>
    <w:div w:id="2081444172">
      <w:bodyDiv w:val="1"/>
      <w:marLeft w:val="0"/>
      <w:marRight w:val="0"/>
      <w:marTop w:val="0"/>
      <w:marBottom w:val="0"/>
      <w:divBdr>
        <w:top w:val="none" w:sz="0" w:space="0" w:color="auto"/>
        <w:left w:val="none" w:sz="0" w:space="0" w:color="auto"/>
        <w:bottom w:val="none" w:sz="0" w:space="0" w:color="auto"/>
        <w:right w:val="none" w:sz="0" w:space="0" w:color="auto"/>
      </w:divBdr>
    </w:div>
    <w:div w:id="2083408492">
      <w:bodyDiv w:val="1"/>
      <w:marLeft w:val="0"/>
      <w:marRight w:val="0"/>
      <w:marTop w:val="0"/>
      <w:marBottom w:val="0"/>
      <w:divBdr>
        <w:top w:val="none" w:sz="0" w:space="0" w:color="auto"/>
        <w:left w:val="none" w:sz="0" w:space="0" w:color="auto"/>
        <w:bottom w:val="none" w:sz="0" w:space="0" w:color="auto"/>
        <w:right w:val="none" w:sz="0" w:space="0" w:color="auto"/>
      </w:divBdr>
    </w:div>
    <w:div w:id="2104256895">
      <w:bodyDiv w:val="1"/>
      <w:marLeft w:val="0"/>
      <w:marRight w:val="0"/>
      <w:marTop w:val="0"/>
      <w:marBottom w:val="0"/>
      <w:divBdr>
        <w:top w:val="none" w:sz="0" w:space="0" w:color="auto"/>
        <w:left w:val="none" w:sz="0" w:space="0" w:color="auto"/>
        <w:bottom w:val="none" w:sz="0" w:space="0" w:color="auto"/>
        <w:right w:val="none" w:sz="0" w:space="0" w:color="auto"/>
      </w:divBdr>
    </w:div>
    <w:div w:id="2113669387">
      <w:bodyDiv w:val="1"/>
      <w:marLeft w:val="0"/>
      <w:marRight w:val="0"/>
      <w:marTop w:val="0"/>
      <w:marBottom w:val="0"/>
      <w:divBdr>
        <w:top w:val="none" w:sz="0" w:space="0" w:color="auto"/>
        <w:left w:val="none" w:sz="0" w:space="0" w:color="auto"/>
        <w:bottom w:val="none" w:sz="0" w:space="0" w:color="auto"/>
        <w:right w:val="none" w:sz="0" w:space="0" w:color="auto"/>
      </w:divBdr>
    </w:div>
    <w:div w:id="2114201432">
      <w:bodyDiv w:val="1"/>
      <w:marLeft w:val="0"/>
      <w:marRight w:val="0"/>
      <w:marTop w:val="0"/>
      <w:marBottom w:val="0"/>
      <w:divBdr>
        <w:top w:val="none" w:sz="0" w:space="0" w:color="auto"/>
        <w:left w:val="none" w:sz="0" w:space="0" w:color="auto"/>
        <w:bottom w:val="none" w:sz="0" w:space="0" w:color="auto"/>
        <w:right w:val="none" w:sz="0" w:space="0" w:color="auto"/>
      </w:divBdr>
    </w:div>
    <w:div w:id="2115055625">
      <w:bodyDiv w:val="1"/>
      <w:marLeft w:val="0"/>
      <w:marRight w:val="0"/>
      <w:marTop w:val="0"/>
      <w:marBottom w:val="0"/>
      <w:divBdr>
        <w:top w:val="none" w:sz="0" w:space="0" w:color="auto"/>
        <w:left w:val="none" w:sz="0" w:space="0" w:color="auto"/>
        <w:bottom w:val="none" w:sz="0" w:space="0" w:color="auto"/>
        <w:right w:val="none" w:sz="0" w:space="0" w:color="auto"/>
      </w:divBdr>
    </w:div>
    <w:div w:id="2125924934">
      <w:bodyDiv w:val="1"/>
      <w:marLeft w:val="0"/>
      <w:marRight w:val="0"/>
      <w:marTop w:val="0"/>
      <w:marBottom w:val="0"/>
      <w:divBdr>
        <w:top w:val="none" w:sz="0" w:space="0" w:color="auto"/>
        <w:left w:val="none" w:sz="0" w:space="0" w:color="auto"/>
        <w:bottom w:val="none" w:sz="0" w:space="0" w:color="auto"/>
        <w:right w:val="none" w:sz="0" w:space="0" w:color="auto"/>
      </w:divBdr>
    </w:div>
    <w:div w:id="2139761453">
      <w:bodyDiv w:val="1"/>
      <w:marLeft w:val="0"/>
      <w:marRight w:val="0"/>
      <w:marTop w:val="0"/>
      <w:marBottom w:val="0"/>
      <w:divBdr>
        <w:top w:val="none" w:sz="0" w:space="0" w:color="auto"/>
        <w:left w:val="none" w:sz="0" w:space="0" w:color="auto"/>
        <w:bottom w:val="none" w:sz="0" w:space="0" w:color="auto"/>
        <w:right w:val="none" w:sz="0" w:space="0" w:color="auto"/>
      </w:divBdr>
    </w:div>
    <w:div w:id="21465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FAA662-79C4-42BE-98F7-753DD161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22</Pages>
  <Words>5543</Words>
  <Characters>31598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37067</CharactersWithSpaces>
  <SharedDoc>false</SharedDoc>
  <HLinks>
    <vt:vector size="174" baseType="variant">
      <vt:variant>
        <vt:i4>1048627</vt:i4>
      </vt:variant>
      <vt:variant>
        <vt:i4>170</vt:i4>
      </vt:variant>
      <vt:variant>
        <vt:i4>0</vt:i4>
      </vt:variant>
      <vt:variant>
        <vt:i4>5</vt:i4>
      </vt:variant>
      <vt:variant>
        <vt:lpwstr/>
      </vt:variant>
      <vt:variant>
        <vt:lpwstr>_Toc405453706</vt:lpwstr>
      </vt:variant>
      <vt:variant>
        <vt:i4>1048627</vt:i4>
      </vt:variant>
      <vt:variant>
        <vt:i4>164</vt:i4>
      </vt:variant>
      <vt:variant>
        <vt:i4>0</vt:i4>
      </vt:variant>
      <vt:variant>
        <vt:i4>5</vt:i4>
      </vt:variant>
      <vt:variant>
        <vt:lpwstr/>
      </vt:variant>
      <vt:variant>
        <vt:lpwstr>_Toc405453705</vt:lpwstr>
      </vt:variant>
      <vt:variant>
        <vt:i4>1048627</vt:i4>
      </vt:variant>
      <vt:variant>
        <vt:i4>158</vt:i4>
      </vt:variant>
      <vt:variant>
        <vt:i4>0</vt:i4>
      </vt:variant>
      <vt:variant>
        <vt:i4>5</vt:i4>
      </vt:variant>
      <vt:variant>
        <vt:lpwstr/>
      </vt:variant>
      <vt:variant>
        <vt:lpwstr>_Toc405453704</vt:lpwstr>
      </vt:variant>
      <vt:variant>
        <vt:i4>1048627</vt:i4>
      </vt:variant>
      <vt:variant>
        <vt:i4>152</vt:i4>
      </vt:variant>
      <vt:variant>
        <vt:i4>0</vt:i4>
      </vt:variant>
      <vt:variant>
        <vt:i4>5</vt:i4>
      </vt:variant>
      <vt:variant>
        <vt:lpwstr/>
      </vt:variant>
      <vt:variant>
        <vt:lpwstr>_Toc405453703</vt:lpwstr>
      </vt:variant>
      <vt:variant>
        <vt:i4>1048627</vt:i4>
      </vt:variant>
      <vt:variant>
        <vt:i4>146</vt:i4>
      </vt:variant>
      <vt:variant>
        <vt:i4>0</vt:i4>
      </vt:variant>
      <vt:variant>
        <vt:i4>5</vt:i4>
      </vt:variant>
      <vt:variant>
        <vt:lpwstr/>
      </vt:variant>
      <vt:variant>
        <vt:lpwstr>_Toc405453702</vt:lpwstr>
      </vt:variant>
      <vt:variant>
        <vt:i4>1048627</vt:i4>
      </vt:variant>
      <vt:variant>
        <vt:i4>140</vt:i4>
      </vt:variant>
      <vt:variant>
        <vt:i4>0</vt:i4>
      </vt:variant>
      <vt:variant>
        <vt:i4>5</vt:i4>
      </vt:variant>
      <vt:variant>
        <vt:lpwstr/>
      </vt:variant>
      <vt:variant>
        <vt:lpwstr>_Toc405453701</vt:lpwstr>
      </vt:variant>
      <vt:variant>
        <vt:i4>1048627</vt:i4>
      </vt:variant>
      <vt:variant>
        <vt:i4>134</vt:i4>
      </vt:variant>
      <vt:variant>
        <vt:i4>0</vt:i4>
      </vt:variant>
      <vt:variant>
        <vt:i4>5</vt:i4>
      </vt:variant>
      <vt:variant>
        <vt:lpwstr/>
      </vt:variant>
      <vt:variant>
        <vt:lpwstr>_Toc405453700</vt:lpwstr>
      </vt:variant>
      <vt:variant>
        <vt:i4>1638450</vt:i4>
      </vt:variant>
      <vt:variant>
        <vt:i4>128</vt:i4>
      </vt:variant>
      <vt:variant>
        <vt:i4>0</vt:i4>
      </vt:variant>
      <vt:variant>
        <vt:i4>5</vt:i4>
      </vt:variant>
      <vt:variant>
        <vt:lpwstr/>
      </vt:variant>
      <vt:variant>
        <vt:lpwstr>_Toc405453699</vt:lpwstr>
      </vt:variant>
      <vt:variant>
        <vt:i4>1638450</vt:i4>
      </vt:variant>
      <vt:variant>
        <vt:i4>122</vt:i4>
      </vt:variant>
      <vt:variant>
        <vt:i4>0</vt:i4>
      </vt:variant>
      <vt:variant>
        <vt:i4>5</vt:i4>
      </vt:variant>
      <vt:variant>
        <vt:lpwstr/>
      </vt:variant>
      <vt:variant>
        <vt:lpwstr>_Toc405453698</vt:lpwstr>
      </vt:variant>
      <vt:variant>
        <vt:i4>1638450</vt:i4>
      </vt:variant>
      <vt:variant>
        <vt:i4>116</vt:i4>
      </vt:variant>
      <vt:variant>
        <vt:i4>0</vt:i4>
      </vt:variant>
      <vt:variant>
        <vt:i4>5</vt:i4>
      </vt:variant>
      <vt:variant>
        <vt:lpwstr/>
      </vt:variant>
      <vt:variant>
        <vt:lpwstr>_Toc405453697</vt:lpwstr>
      </vt:variant>
      <vt:variant>
        <vt:i4>1638450</vt:i4>
      </vt:variant>
      <vt:variant>
        <vt:i4>110</vt:i4>
      </vt:variant>
      <vt:variant>
        <vt:i4>0</vt:i4>
      </vt:variant>
      <vt:variant>
        <vt:i4>5</vt:i4>
      </vt:variant>
      <vt:variant>
        <vt:lpwstr/>
      </vt:variant>
      <vt:variant>
        <vt:lpwstr>_Toc405453696</vt:lpwstr>
      </vt:variant>
      <vt:variant>
        <vt:i4>1638450</vt:i4>
      </vt:variant>
      <vt:variant>
        <vt:i4>104</vt:i4>
      </vt:variant>
      <vt:variant>
        <vt:i4>0</vt:i4>
      </vt:variant>
      <vt:variant>
        <vt:i4>5</vt:i4>
      </vt:variant>
      <vt:variant>
        <vt:lpwstr/>
      </vt:variant>
      <vt:variant>
        <vt:lpwstr>_Toc405453695</vt:lpwstr>
      </vt:variant>
      <vt:variant>
        <vt:i4>1638450</vt:i4>
      </vt:variant>
      <vt:variant>
        <vt:i4>98</vt:i4>
      </vt:variant>
      <vt:variant>
        <vt:i4>0</vt:i4>
      </vt:variant>
      <vt:variant>
        <vt:i4>5</vt:i4>
      </vt:variant>
      <vt:variant>
        <vt:lpwstr/>
      </vt:variant>
      <vt:variant>
        <vt:lpwstr>_Toc405453694</vt:lpwstr>
      </vt:variant>
      <vt:variant>
        <vt:i4>1638450</vt:i4>
      </vt:variant>
      <vt:variant>
        <vt:i4>92</vt:i4>
      </vt:variant>
      <vt:variant>
        <vt:i4>0</vt:i4>
      </vt:variant>
      <vt:variant>
        <vt:i4>5</vt:i4>
      </vt:variant>
      <vt:variant>
        <vt:lpwstr/>
      </vt:variant>
      <vt:variant>
        <vt:lpwstr>_Toc405453693</vt:lpwstr>
      </vt:variant>
      <vt:variant>
        <vt:i4>1638450</vt:i4>
      </vt:variant>
      <vt:variant>
        <vt:i4>86</vt:i4>
      </vt:variant>
      <vt:variant>
        <vt:i4>0</vt:i4>
      </vt:variant>
      <vt:variant>
        <vt:i4>5</vt:i4>
      </vt:variant>
      <vt:variant>
        <vt:lpwstr/>
      </vt:variant>
      <vt:variant>
        <vt:lpwstr>_Toc405453692</vt:lpwstr>
      </vt:variant>
      <vt:variant>
        <vt:i4>1638450</vt:i4>
      </vt:variant>
      <vt:variant>
        <vt:i4>80</vt:i4>
      </vt:variant>
      <vt:variant>
        <vt:i4>0</vt:i4>
      </vt:variant>
      <vt:variant>
        <vt:i4>5</vt:i4>
      </vt:variant>
      <vt:variant>
        <vt:lpwstr/>
      </vt:variant>
      <vt:variant>
        <vt:lpwstr>_Toc405453691</vt:lpwstr>
      </vt:variant>
      <vt:variant>
        <vt:i4>1638450</vt:i4>
      </vt:variant>
      <vt:variant>
        <vt:i4>74</vt:i4>
      </vt:variant>
      <vt:variant>
        <vt:i4>0</vt:i4>
      </vt:variant>
      <vt:variant>
        <vt:i4>5</vt:i4>
      </vt:variant>
      <vt:variant>
        <vt:lpwstr/>
      </vt:variant>
      <vt:variant>
        <vt:lpwstr>_Toc405453690</vt:lpwstr>
      </vt:variant>
      <vt:variant>
        <vt:i4>1572914</vt:i4>
      </vt:variant>
      <vt:variant>
        <vt:i4>68</vt:i4>
      </vt:variant>
      <vt:variant>
        <vt:i4>0</vt:i4>
      </vt:variant>
      <vt:variant>
        <vt:i4>5</vt:i4>
      </vt:variant>
      <vt:variant>
        <vt:lpwstr/>
      </vt:variant>
      <vt:variant>
        <vt:lpwstr>_Toc405453689</vt:lpwstr>
      </vt:variant>
      <vt:variant>
        <vt:i4>1572914</vt:i4>
      </vt:variant>
      <vt:variant>
        <vt:i4>62</vt:i4>
      </vt:variant>
      <vt:variant>
        <vt:i4>0</vt:i4>
      </vt:variant>
      <vt:variant>
        <vt:i4>5</vt:i4>
      </vt:variant>
      <vt:variant>
        <vt:lpwstr/>
      </vt:variant>
      <vt:variant>
        <vt:lpwstr>_Toc405453688</vt:lpwstr>
      </vt:variant>
      <vt:variant>
        <vt:i4>1572914</vt:i4>
      </vt:variant>
      <vt:variant>
        <vt:i4>56</vt:i4>
      </vt:variant>
      <vt:variant>
        <vt:i4>0</vt:i4>
      </vt:variant>
      <vt:variant>
        <vt:i4>5</vt:i4>
      </vt:variant>
      <vt:variant>
        <vt:lpwstr/>
      </vt:variant>
      <vt:variant>
        <vt:lpwstr>_Toc405453687</vt:lpwstr>
      </vt:variant>
      <vt:variant>
        <vt:i4>1572914</vt:i4>
      </vt:variant>
      <vt:variant>
        <vt:i4>50</vt:i4>
      </vt:variant>
      <vt:variant>
        <vt:i4>0</vt:i4>
      </vt:variant>
      <vt:variant>
        <vt:i4>5</vt:i4>
      </vt:variant>
      <vt:variant>
        <vt:lpwstr/>
      </vt:variant>
      <vt:variant>
        <vt:lpwstr>_Toc405453686</vt:lpwstr>
      </vt:variant>
      <vt:variant>
        <vt:i4>1572914</vt:i4>
      </vt:variant>
      <vt:variant>
        <vt:i4>44</vt:i4>
      </vt:variant>
      <vt:variant>
        <vt:i4>0</vt:i4>
      </vt:variant>
      <vt:variant>
        <vt:i4>5</vt:i4>
      </vt:variant>
      <vt:variant>
        <vt:lpwstr/>
      </vt:variant>
      <vt:variant>
        <vt:lpwstr>_Toc405453685</vt:lpwstr>
      </vt:variant>
      <vt:variant>
        <vt:i4>1572914</vt:i4>
      </vt:variant>
      <vt:variant>
        <vt:i4>38</vt:i4>
      </vt:variant>
      <vt:variant>
        <vt:i4>0</vt:i4>
      </vt:variant>
      <vt:variant>
        <vt:i4>5</vt:i4>
      </vt:variant>
      <vt:variant>
        <vt:lpwstr/>
      </vt:variant>
      <vt:variant>
        <vt:lpwstr>_Toc405453684</vt:lpwstr>
      </vt:variant>
      <vt:variant>
        <vt:i4>1572914</vt:i4>
      </vt:variant>
      <vt:variant>
        <vt:i4>32</vt:i4>
      </vt:variant>
      <vt:variant>
        <vt:i4>0</vt:i4>
      </vt:variant>
      <vt:variant>
        <vt:i4>5</vt:i4>
      </vt:variant>
      <vt:variant>
        <vt:lpwstr/>
      </vt:variant>
      <vt:variant>
        <vt:lpwstr>_Toc405453683</vt:lpwstr>
      </vt:variant>
      <vt:variant>
        <vt:i4>1572914</vt:i4>
      </vt:variant>
      <vt:variant>
        <vt:i4>26</vt:i4>
      </vt:variant>
      <vt:variant>
        <vt:i4>0</vt:i4>
      </vt:variant>
      <vt:variant>
        <vt:i4>5</vt:i4>
      </vt:variant>
      <vt:variant>
        <vt:lpwstr/>
      </vt:variant>
      <vt:variant>
        <vt:lpwstr>_Toc405453682</vt:lpwstr>
      </vt:variant>
      <vt:variant>
        <vt:i4>1572914</vt:i4>
      </vt:variant>
      <vt:variant>
        <vt:i4>20</vt:i4>
      </vt:variant>
      <vt:variant>
        <vt:i4>0</vt:i4>
      </vt:variant>
      <vt:variant>
        <vt:i4>5</vt:i4>
      </vt:variant>
      <vt:variant>
        <vt:lpwstr/>
      </vt:variant>
      <vt:variant>
        <vt:lpwstr>_Toc405453681</vt:lpwstr>
      </vt:variant>
      <vt:variant>
        <vt:i4>1572914</vt:i4>
      </vt:variant>
      <vt:variant>
        <vt:i4>14</vt:i4>
      </vt:variant>
      <vt:variant>
        <vt:i4>0</vt:i4>
      </vt:variant>
      <vt:variant>
        <vt:i4>5</vt:i4>
      </vt:variant>
      <vt:variant>
        <vt:lpwstr/>
      </vt:variant>
      <vt:variant>
        <vt:lpwstr>_Toc405453680</vt:lpwstr>
      </vt:variant>
      <vt:variant>
        <vt:i4>1507378</vt:i4>
      </vt:variant>
      <vt:variant>
        <vt:i4>8</vt:i4>
      </vt:variant>
      <vt:variant>
        <vt:i4>0</vt:i4>
      </vt:variant>
      <vt:variant>
        <vt:i4>5</vt:i4>
      </vt:variant>
      <vt:variant>
        <vt:lpwstr/>
      </vt:variant>
      <vt:variant>
        <vt:lpwstr>_Toc405453679</vt:lpwstr>
      </vt:variant>
      <vt:variant>
        <vt:i4>1507378</vt:i4>
      </vt:variant>
      <vt:variant>
        <vt:i4>2</vt:i4>
      </vt:variant>
      <vt:variant>
        <vt:i4>0</vt:i4>
      </vt:variant>
      <vt:variant>
        <vt:i4>5</vt:i4>
      </vt:variant>
      <vt:variant>
        <vt:lpwstr/>
      </vt:variant>
      <vt:variant>
        <vt:lpwstr>_Toc405453678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Деревянко Олег Владимирович</dc:creator>
  <cp:keywords/>
  <dc:description/>
  <cp:lastModifiedBy>Прохоров Иван</cp:lastModifiedBy>
  <cp:revision>2</cp:revision>
  <cp:lastPrinted>2017-12-21T06:42:00Z</cp:lastPrinted>
  <dcterms:created xsi:type="dcterms:W3CDTF">2016-12-10T13:19:00Z</dcterms:created>
  <dcterms:modified xsi:type="dcterms:W3CDTF">2018-03-31T19:37:00Z</dcterms:modified>
</cp:coreProperties>
</file>